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25DC4" w14:textId="77777777" w:rsidR="008D5D93" w:rsidRDefault="008D5D93" w:rsidP="008D5D93">
      <w:pPr>
        <w:pStyle w:val="Rubrik"/>
        <w:jc w:val="left"/>
        <w:rPr>
          <w:rFonts w:eastAsia="Times New Roman"/>
          <w:sz w:val="40"/>
        </w:rPr>
      </w:pPr>
    </w:p>
    <w:p w14:paraId="08F42D34" w14:textId="77777777" w:rsidR="008D5D93" w:rsidRDefault="008D5D93" w:rsidP="008D5D93">
      <w:pPr>
        <w:pStyle w:val="Rubrik"/>
        <w:jc w:val="left"/>
        <w:rPr>
          <w:rFonts w:eastAsia="Times New Roman"/>
          <w:sz w:val="40"/>
        </w:rPr>
      </w:pPr>
    </w:p>
    <w:p w14:paraId="1A76E741" w14:textId="77777777" w:rsidR="008D5D93" w:rsidRDefault="008D5D93" w:rsidP="008D5D93">
      <w:pPr>
        <w:pStyle w:val="Rubrik"/>
        <w:jc w:val="left"/>
        <w:rPr>
          <w:rFonts w:eastAsia="Times New Roman"/>
          <w:sz w:val="40"/>
        </w:rPr>
      </w:pPr>
    </w:p>
    <w:p w14:paraId="5E926767" w14:textId="77777777" w:rsidR="008D5D93" w:rsidRDefault="008D5D93" w:rsidP="008D5D93">
      <w:pPr>
        <w:pStyle w:val="Rubrik"/>
        <w:jc w:val="left"/>
        <w:rPr>
          <w:rFonts w:eastAsia="Times New Roman"/>
          <w:sz w:val="40"/>
        </w:rPr>
      </w:pPr>
    </w:p>
    <w:p w14:paraId="3195BC80" w14:textId="77777777" w:rsidR="008D5D93" w:rsidRDefault="008D5D93" w:rsidP="008D5D93">
      <w:pPr>
        <w:pStyle w:val="Rubrik"/>
        <w:rPr>
          <w:rFonts w:eastAsia="Times New Roman"/>
          <w:sz w:val="40"/>
        </w:rPr>
      </w:pPr>
    </w:p>
    <w:p w14:paraId="586D4B6C" w14:textId="77777777" w:rsidR="008D5D93" w:rsidRDefault="008D5D93" w:rsidP="008D5D93">
      <w:pPr>
        <w:pStyle w:val="Rubrik"/>
        <w:rPr>
          <w:rFonts w:eastAsia="Times New Roman"/>
          <w:sz w:val="40"/>
        </w:rPr>
      </w:pPr>
    </w:p>
    <w:p w14:paraId="46961855" w14:textId="77777777" w:rsidR="008D5D93" w:rsidRDefault="008D5D93" w:rsidP="008D5D93">
      <w:pPr>
        <w:pStyle w:val="Rubrik"/>
        <w:rPr>
          <w:rFonts w:eastAsia="Times New Roman"/>
          <w:sz w:val="40"/>
        </w:rPr>
      </w:pPr>
    </w:p>
    <w:p w14:paraId="073060EE" w14:textId="77777777" w:rsidR="008D5D93" w:rsidRDefault="008D5D93" w:rsidP="008D5D93">
      <w:pPr>
        <w:pStyle w:val="Rubrik"/>
        <w:rPr>
          <w:rFonts w:eastAsia="Times New Roman"/>
          <w:sz w:val="40"/>
        </w:rPr>
      </w:pPr>
    </w:p>
    <w:p w14:paraId="66033B16" w14:textId="77777777" w:rsidR="008D5D93" w:rsidRDefault="008D5D93" w:rsidP="008D5D93">
      <w:pPr>
        <w:pStyle w:val="Rubrik"/>
        <w:rPr>
          <w:rFonts w:eastAsia="Times New Roman"/>
          <w:sz w:val="40"/>
        </w:rPr>
      </w:pPr>
    </w:p>
    <w:p w14:paraId="24FEB6C7" w14:textId="77777777" w:rsidR="008D5D93" w:rsidRDefault="008D5D93" w:rsidP="008D5D93">
      <w:pPr>
        <w:pStyle w:val="Rubrik"/>
        <w:rPr>
          <w:rFonts w:eastAsia="Times New Roman"/>
          <w:sz w:val="40"/>
        </w:rPr>
      </w:pPr>
    </w:p>
    <w:p w14:paraId="5AB6A677" w14:textId="77777777" w:rsidR="008D5D93" w:rsidRDefault="008D5D93" w:rsidP="008D5D93">
      <w:pPr>
        <w:pStyle w:val="Rubrik"/>
        <w:rPr>
          <w:rFonts w:eastAsia="Times New Roman"/>
          <w:sz w:val="40"/>
        </w:rPr>
      </w:pPr>
    </w:p>
    <w:p w14:paraId="2C1D0996" w14:textId="77777777" w:rsidR="008D5D93" w:rsidRPr="008D5D93" w:rsidRDefault="008D5D93" w:rsidP="008D5D93">
      <w:pPr>
        <w:pStyle w:val="Rubrik"/>
        <w:rPr>
          <w:rFonts w:eastAsia="Times New Roman"/>
          <w:sz w:val="56"/>
        </w:rPr>
      </w:pPr>
    </w:p>
    <w:p w14:paraId="73F34EAA" w14:textId="77777777" w:rsidR="008D5D93" w:rsidRPr="008D5D93" w:rsidRDefault="008D5D93" w:rsidP="008D5D93">
      <w:pPr>
        <w:pStyle w:val="Rubrik"/>
        <w:rPr>
          <w:sz w:val="96"/>
        </w:rPr>
      </w:pPr>
      <w:bookmarkStart w:id="0" w:name="_Hlk497403397"/>
      <w:proofErr w:type="spellStart"/>
      <w:r w:rsidRPr="008D5D93">
        <w:rPr>
          <w:rFonts w:eastAsia="Times New Roman"/>
          <w:sz w:val="56"/>
        </w:rPr>
        <w:t>Opas</w:t>
      </w:r>
      <w:proofErr w:type="spellEnd"/>
      <w:r w:rsidRPr="008D5D93">
        <w:rPr>
          <w:rFonts w:eastAsia="Times New Roman"/>
          <w:sz w:val="56"/>
        </w:rPr>
        <w:t xml:space="preserve"> </w:t>
      </w:r>
      <w:proofErr w:type="spellStart"/>
      <w:r w:rsidRPr="008D5D93">
        <w:rPr>
          <w:rFonts w:eastAsia="Times New Roman"/>
          <w:sz w:val="56"/>
        </w:rPr>
        <w:t>ilmanvaihdon</w:t>
      </w:r>
      <w:proofErr w:type="spellEnd"/>
      <w:r w:rsidRPr="008D5D93">
        <w:rPr>
          <w:rFonts w:eastAsia="Times New Roman"/>
          <w:sz w:val="56"/>
        </w:rPr>
        <w:t xml:space="preserve"> </w:t>
      </w:r>
      <w:proofErr w:type="spellStart"/>
      <w:r w:rsidRPr="008D5D93">
        <w:rPr>
          <w:rFonts w:eastAsia="Times New Roman"/>
          <w:sz w:val="56"/>
        </w:rPr>
        <w:t>mitoitukseen</w:t>
      </w:r>
      <w:proofErr w:type="spellEnd"/>
      <w:r w:rsidRPr="008D5D93">
        <w:rPr>
          <w:rFonts w:eastAsia="Times New Roman"/>
          <w:sz w:val="56"/>
        </w:rPr>
        <w:t xml:space="preserve"> </w:t>
      </w:r>
      <w:proofErr w:type="spellStart"/>
      <w:r w:rsidRPr="008D5D93">
        <w:rPr>
          <w:rFonts w:eastAsia="Times New Roman"/>
          <w:sz w:val="56"/>
        </w:rPr>
        <w:t>muissa</w:t>
      </w:r>
      <w:proofErr w:type="spellEnd"/>
      <w:r w:rsidRPr="008D5D93">
        <w:rPr>
          <w:rFonts w:eastAsia="Times New Roman"/>
          <w:sz w:val="56"/>
        </w:rPr>
        <w:t xml:space="preserve"> </w:t>
      </w:r>
      <w:proofErr w:type="spellStart"/>
      <w:r w:rsidRPr="008D5D93">
        <w:rPr>
          <w:rFonts w:eastAsia="Times New Roman"/>
          <w:sz w:val="56"/>
        </w:rPr>
        <w:t>kuin</w:t>
      </w:r>
      <w:proofErr w:type="spellEnd"/>
      <w:r w:rsidRPr="008D5D93">
        <w:rPr>
          <w:rFonts w:eastAsia="Times New Roman"/>
          <w:sz w:val="56"/>
        </w:rPr>
        <w:t xml:space="preserve"> </w:t>
      </w:r>
      <w:proofErr w:type="spellStart"/>
      <w:r w:rsidRPr="008D5D93">
        <w:rPr>
          <w:rFonts w:eastAsia="Times New Roman"/>
          <w:sz w:val="56"/>
        </w:rPr>
        <w:t>asuinrakennuksissa</w:t>
      </w:r>
      <w:bookmarkEnd w:id="0"/>
      <w:proofErr w:type="spellEnd"/>
      <w:r w:rsidRPr="008D5D93">
        <w:rPr>
          <w:sz w:val="96"/>
        </w:rPr>
        <w:t xml:space="preserve"> </w:t>
      </w:r>
    </w:p>
    <w:p w14:paraId="096F9153" w14:textId="77777777" w:rsidR="008D5D93" w:rsidRDefault="008D5D93" w:rsidP="008D5D93">
      <w:pPr>
        <w:pStyle w:val="Rubrik"/>
      </w:pPr>
    </w:p>
    <w:p w14:paraId="105C4AEA" w14:textId="77777777" w:rsidR="008D5D93" w:rsidRDefault="008D5D93" w:rsidP="008D5D93">
      <w:pPr>
        <w:pStyle w:val="Rubrik"/>
        <w:jc w:val="right"/>
      </w:pPr>
    </w:p>
    <w:p w14:paraId="3FB2B41F" w14:textId="77777777" w:rsidR="008D5D93" w:rsidRDefault="008D5D93" w:rsidP="008D5D93">
      <w:pPr>
        <w:pStyle w:val="Rubrik"/>
        <w:jc w:val="right"/>
      </w:pPr>
    </w:p>
    <w:p w14:paraId="45B4DD2E" w14:textId="77777777" w:rsidR="008D5D93" w:rsidRDefault="008D5D93" w:rsidP="008D5D93">
      <w:pPr>
        <w:pStyle w:val="Rubrik"/>
        <w:jc w:val="right"/>
      </w:pPr>
    </w:p>
    <w:p w14:paraId="79CA9DBF" w14:textId="77777777" w:rsidR="008D5D93" w:rsidRDefault="008D5D93" w:rsidP="008D5D93">
      <w:pPr>
        <w:pStyle w:val="Rubrik"/>
        <w:jc w:val="right"/>
      </w:pPr>
    </w:p>
    <w:p w14:paraId="6D128ED0" w14:textId="77777777" w:rsidR="008D5D93" w:rsidRDefault="008D5D93" w:rsidP="008D5D93">
      <w:pPr>
        <w:pStyle w:val="Rubrik"/>
        <w:jc w:val="right"/>
      </w:pPr>
    </w:p>
    <w:p w14:paraId="4CFFFBFD" w14:textId="77777777" w:rsidR="008D5D93" w:rsidRDefault="008D5D93" w:rsidP="008D5D93">
      <w:pPr>
        <w:pStyle w:val="Rubrik"/>
        <w:jc w:val="right"/>
      </w:pPr>
    </w:p>
    <w:p w14:paraId="137302A3" w14:textId="77777777" w:rsidR="008D5D93" w:rsidRDefault="008D5D93" w:rsidP="008D5D93">
      <w:pPr>
        <w:pStyle w:val="Rubrik"/>
        <w:jc w:val="right"/>
      </w:pPr>
    </w:p>
    <w:p w14:paraId="3E38E601" w14:textId="77777777" w:rsidR="008D5D93" w:rsidRDefault="008D5D93" w:rsidP="008D5D93">
      <w:pPr>
        <w:pStyle w:val="Rubrik"/>
        <w:jc w:val="right"/>
      </w:pPr>
    </w:p>
    <w:p w14:paraId="34484AAC" w14:textId="77777777" w:rsidR="008D5D93" w:rsidRPr="00666D12" w:rsidRDefault="008D5D93" w:rsidP="008D5D93">
      <w:pPr>
        <w:pStyle w:val="Rubrik"/>
        <w:jc w:val="right"/>
        <w:rPr>
          <w:sz w:val="28"/>
        </w:rPr>
      </w:pPr>
      <w:proofErr w:type="spellStart"/>
      <w:r w:rsidRPr="00666D12">
        <w:rPr>
          <w:sz w:val="28"/>
        </w:rPr>
        <w:t>Luonnos</w:t>
      </w:r>
      <w:proofErr w:type="spellEnd"/>
      <w:r w:rsidRPr="00666D12">
        <w:rPr>
          <w:sz w:val="28"/>
        </w:rPr>
        <w:t xml:space="preserve"> 1.11.2017</w:t>
      </w:r>
    </w:p>
    <w:p w14:paraId="2ECAD9FA" w14:textId="77777777" w:rsidR="008D5D93" w:rsidRPr="00666D12" w:rsidRDefault="008D5D93" w:rsidP="008D5D93">
      <w:pPr>
        <w:pStyle w:val="Rubrik"/>
        <w:jc w:val="right"/>
        <w:rPr>
          <w:sz w:val="28"/>
        </w:rPr>
      </w:pPr>
      <w:r w:rsidRPr="00666D12">
        <w:rPr>
          <w:sz w:val="28"/>
        </w:rPr>
        <w:t xml:space="preserve">FINVAC </w:t>
      </w:r>
      <w:proofErr w:type="spellStart"/>
      <w:r w:rsidRPr="00666D12">
        <w:rPr>
          <w:sz w:val="28"/>
        </w:rPr>
        <w:t>ry</w:t>
      </w:r>
      <w:proofErr w:type="spellEnd"/>
    </w:p>
    <w:p w14:paraId="5B78CE0C" w14:textId="448588C9" w:rsidR="008D5D93" w:rsidRPr="0010359D" w:rsidRDefault="008D5D93" w:rsidP="008D5D93">
      <w:pPr>
        <w:pStyle w:val="Rubrik"/>
        <w:jc w:val="right"/>
        <w:rPr>
          <w:sz w:val="40"/>
        </w:rPr>
      </w:pPr>
      <w:proofErr w:type="spellStart"/>
      <w:r w:rsidRPr="00666D12">
        <w:rPr>
          <w:sz w:val="28"/>
        </w:rPr>
        <w:t>Ympäristöministeriö</w:t>
      </w:r>
      <w:proofErr w:type="spellEnd"/>
    </w:p>
    <w:p w14:paraId="38507A9E" w14:textId="77777777" w:rsidR="0010359D" w:rsidRDefault="0010359D">
      <w:pPr>
        <w:rPr>
          <w:rFonts w:ascii="Calibri" w:eastAsia="Calibri" w:hAnsi="Calibri" w:cs="Calibri"/>
          <w:b/>
          <w:bCs/>
          <w:color w:val="000000"/>
          <w:sz w:val="28"/>
          <w:szCs w:val="28"/>
          <w:u w:color="000000"/>
          <w:bdr w:val="nil"/>
          <w:lang w:val="fi-FI" w:eastAsia="fi-FI"/>
        </w:rPr>
      </w:pPr>
      <w:r>
        <w:rPr>
          <w:rFonts w:ascii="Calibri" w:eastAsia="Calibri" w:hAnsi="Calibri" w:cs="Calibri"/>
          <w:b/>
          <w:bCs/>
          <w:color w:val="000000"/>
          <w:sz w:val="28"/>
          <w:szCs w:val="28"/>
          <w:u w:color="000000"/>
          <w:bdr w:val="nil"/>
          <w:lang w:val="fi-FI" w:eastAsia="fi-FI"/>
        </w:rPr>
        <w:lastRenderedPageBreak/>
        <w:br w:type="page"/>
      </w:r>
    </w:p>
    <w:p w14:paraId="176DF870" w14:textId="4E0531B3" w:rsidR="0010359D" w:rsidRPr="0010359D" w:rsidRDefault="0010359D" w:rsidP="0010359D">
      <w:pPr>
        <w:pBdr>
          <w:top w:val="nil"/>
          <w:left w:val="nil"/>
          <w:bottom w:val="nil"/>
          <w:right w:val="nil"/>
          <w:between w:val="nil"/>
          <w:bar w:val="nil"/>
        </w:pBdr>
        <w:spacing w:line="259" w:lineRule="auto"/>
        <w:jc w:val="left"/>
        <w:rPr>
          <w:rFonts w:asciiTheme="majorHAnsi" w:eastAsia="Times New Roman" w:hAnsiTheme="majorHAnsi" w:cstheme="majorBidi"/>
          <w:b/>
          <w:bCs/>
          <w:caps/>
          <w:spacing w:val="4"/>
          <w:sz w:val="28"/>
          <w:szCs w:val="28"/>
          <w:lang w:val="fi-FI"/>
        </w:rPr>
      </w:pPr>
      <w:r w:rsidRPr="0010359D">
        <w:rPr>
          <w:rFonts w:asciiTheme="majorHAnsi" w:eastAsia="Times New Roman" w:hAnsiTheme="majorHAnsi" w:cstheme="majorBidi"/>
          <w:b/>
          <w:bCs/>
          <w:caps/>
          <w:spacing w:val="4"/>
          <w:sz w:val="28"/>
          <w:szCs w:val="28"/>
          <w:lang w:val="fi-FI"/>
        </w:rPr>
        <w:t>Esipuhe</w:t>
      </w:r>
    </w:p>
    <w:p w14:paraId="70E09895" w14:textId="77777777" w:rsidR="0010359D" w:rsidRPr="0010359D" w:rsidRDefault="0010359D" w:rsidP="00843642">
      <w:pPr>
        <w:pBdr>
          <w:top w:val="nil"/>
          <w:left w:val="nil"/>
          <w:bottom w:val="nil"/>
          <w:right w:val="nil"/>
          <w:between w:val="nil"/>
          <w:bar w:val="nil"/>
        </w:pBdr>
        <w:spacing w:line="259" w:lineRule="auto"/>
        <w:rPr>
          <w:rFonts w:cstheme="minorHAnsi"/>
          <w:szCs w:val="20"/>
          <w:lang w:val="fi-FI"/>
        </w:rPr>
      </w:pPr>
      <w:r w:rsidRPr="0010359D">
        <w:rPr>
          <w:rFonts w:cstheme="minorHAnsi"/>
          <w:szCs w:val="20"/>
          <w:lang w:val="fi-FI"/>
        </w:rPr>
        <w:t>Tämä opas käsittelee ilmanvaihdon mitoittamista ympäristöministeriön asetusluonnoksen (16.2.2017) mukaisesti. Opas korvaa liitteen 1 säädöksessä: D2 Rakennusten sisäilmasto ja ilmanvaihto, Määräykset ja ohjeet 2012. Opas on tulos ympäristöministeriön kesällä 2017 käynnistämästä hankkeesta, jonka tekijä oli FINVAC (</w:t>
      </w:r>
      <w:proofErr w:type="spellStart"/>
      <w:r w:rsidRPr="0010359D">
        <w:rPr>
          <w:rFonts w:cstheme="minorHAnsi"/>
          <w:szCs w:val="20"/>
          <w:lang w:val="fi-FI"/>
        </w:rPr>
        <w:t>The</w:t>
      </w:r>
      <w:proofErr w:type="spellEnd"/>
      <w:r w:rsidRPr="0010359D">
        <w:rPr>
          <w:rFonts w:cstheme="minorHAnsi"/>
          <w:szCs w:val="20"/>
          <w:lang w:val="fi-FI"/>
        </w:rPr>
        <w:t xml:space="preserve"> </w:t>
      </w:r>
      <w:proofErr w:type="spellStart"/>
      <w:r w:rsidRPr="0010359D">
        <w:rPr>
          <w:rFonts w:cstheme="minorHAnsi"/>
          <w:szCs w:val="20"/>
          <w:lang w:val="fi-FI"/>
        </w:rPr>
        <w:t>Finnish</w:t>
      </w:r>
      <w:proofErr w:type="spellEnd"/>
      <w:r w:rsidRPr="0010359D">
        <w:rPr>
          <w:rFonts w:cstheme="minorHAnsi"/>
          <w:szCs w:val="20"/>
          <w:lang w:val="fi-FI"/>
        </w:rPr>
        <w:t xml:space="preserve"> Association of HVAC </w:t>
      </w:r>
      <w:proofErr w:type="spellStart"/>
      <w:r w:rsidRPr="0010359D">
        <w:rPr>
          <w:rFonts w:cstheme="minorHAnsi"/>
          <w:szCs w:val="20"/>
          <w:lang w:val="fi-FI"/>
        </w:rPr>
        <w:t>Societies</w:t>
      </w:r>
      <w:proofErr w:type="spellEnd"/>
      <w:r w:rsidRPr="0010359D">
        <w:rPr>
          <w:rFonts w:cstheme="minorHAnsi"/>
          <w:szCs w:val="20"/>
          <w:lang w:val="fi-FI"/>
        </w:rPr>
        <w:t xml:space="preserve">). FINVAC-organisaation jäseniä ovat Suomen LVI-liitto </w:t>
      </w:r>
      <w:proofErr w:type="spellStart"/>
      <w:r w:rsidRPr="0010359D">
        <w:rPr>
          <w:rFonts w:cstheme="minorHAnsi"/>
          <w:szCs w:val="20"/>
          <w:lang w:val="fi-FI"/>
        </w:rPr>
        <w:t>SuLVI</w:t>
      </w:r>
      <w:proofErr w:type="spellEnd"/>
      <w:r w:rsidRPr="0010359D">
        <w:rPr>
          <w:rFonts w:cstheme="minorHAnsi"/>
          <w:szCs w:val="20"/>
          <w:lang w:val="fi-FI"/>
        </w:rPr>
        <w:t xml:space="preserve"> ry, VVS </w:t>
      </w:r>
      <w:proofErr w:type="spellStart"/>
      <w:r w:rsidRPr="0010359D">
        <w:rPr>
          <w:rFonts w:cstheme="minorHAnsi"/>
          <w:szCs w:val="20"/>
          <w:lang w:val="fi-FI"/>
        </w:rPr>
        <w:t>Föreningen</w:t>
      </w:r>
      <w:proofErr w:type="spellEnd"/>
      <w:r w:rsidRPr="0010359D">
        <w:rPr>
          <w:rFonts w:cstheme="minorHAnsi"/>
          <w:szCs w:val="20"/>
          <w:lang w:val="fi-FI"/>
        </w:rPr>
        <w:t xml:space="preserve"> i Finland </w:t>
      </w:r>
      <w:proofErr w:type="spellStart"/>
      <w:r w:rsidRPr="0010359D">
        <w:rPr>
          <w:rFonts w:cstheme="minorHAnsi"/>
          <w:szCs w:val="20"/>
          <w:lang w:val="fi-FI"/>
        </w:rPr>
        <w:t>rf</w:t>
      </w:r>
      <w:proofErr w:type="spellEnd"/>
      <w:r w:rsidRPr="0010359D">
        <w:rPr>
          <w:rFonts w:cstheme="minorHAnsi"/>
          <w:szCs w:val="20"/>
          <w:lang w:val="fi-FI"/>
        </w:rPr>
        <w:t xml:space="preserve">, Sisäilmayhdistys ry ja Lämpöinsinööriyhdistys ry. </w:t>
      </w:r>
    </w:p>
    <w:p w14:paraId="734A794C" w14:textId="77777777" w:rsidR="0010359D" w:rsidRPr="0010359D" w:rsidRDefault="0010359D" w:rsidP="00843642">
      <w:pPr>
        <w:pBdr>
          <w:top w:val="nil"/>
          <w:left w:val="nil"/>
          <w:bottom w:val="nil"/>
          <w:right w:val="nil"/>
          <w:between w:val="nil"/>
          <w:bar w:val="nil"/>
        </w:pBdr>
        <w:spacing w:line="259" w:lineRule="auto"/>
        <w:rPr>
          <w:rFonts w:cstheme="minorHAnsi"/>
          <w:szCs w:val="20"/>
          <w:lang w:val="fi-FI"/>
        </w:rPr>
      </w:pPr>
      <w:r w:rsidRPr="0010359D">
        <w:rPr>
          <w:rFonts w:cstheme="minorHAnsi"/>
          <w:szCs w:val="20"/>
          <w:lang w:val="fi-FI"/>
        </w:rPr>
        <w:t xml:space="preserve">Hankkeen projektiryhmään kuuluivat Olli Seppänen, FINVAC, Jorma </w:t>
      </w:r>
      <w:proofErr w:type="spellStart"/>
      <w:r w:rsidRPr="0010359D">
        <w:rPr>
          <w:rFonts w:cstheme="minorHAnsi"/>
          <w:szCs w:val="20"/>
          <w:lang w:val="fi-FI"/>
        </w:rPr>
        <w:t>Railio</w:t>
      </w:r>
      <w:proofErr w:type="spellEnd"/>
      <w:r w:rsidRPr="0010359D">
        <w:rPr>
          <w:rFonts w:cstheme="minorHAnsi"/>
          <w:szCs w:val="20"/>
          <w:lang w:val="fi-FI"/>
        </w:rPr>
        <w:t xml:space="preserve">, </w:t>
      </w:r>
      <w:proofErr w:type="spellStart"/>
      <w:r w:rsidRPr="0010359D">
        <w:rPr>
          <w:rFonts w:cstheme="minorHAnsi"/>
          <w:szCs w:val="20"/>
          <w:lang w:val="fi-FI"/>
        </w:rPr>
        <w:t>SuLVI</w:t>
      </w:r>
      <w:proofErr w:type="spellEnd"/>
      <w:r w:rsidRPr="0010359D">
        <w:rPr>
          <w:rFonts w:cstheme="minorHAnsi"/>
          <w:szCs w:val="20"/>
          <w:lang w:val="fi-FI"/>
        </w:rPr>
        <w:t xml:space="preserve">, Tiina Strand, </w:t>
      </w:r>
      <w:proofErr w:type="spellStart"/>
      <w:r w:rsidRPr="0010359D">
        <w:rPr>
          <w:rFonts w:cstheme="minorHAnsi"/>
          <w:szCs w:val="20"/>
          <w:lang w:val="fi-FI"/>
        </w:rPr>
        <w:t>SuLVI</w:t>
      </w:r>
      <w:proofErr w:type="spellEnd"/>
      <w:r w:rsidRPr="0010359D">
        <w:rPr>
          <w:rFonts w:cstheme="minorHAnsi"/>
          <w:szCs w:val="20"/>
          <w:lang w:val="fi-FI"/>
        </w:rPr>
        <w:t xml:space="preserve">, Siru Lönnqvist, VSF, Jorma Säteri, Sisäilmayhdistys ja Mervi Ahola, Sisäilmayhdistys. </w:t>
      </w:r>
    </w:p>
    <w:p w14:paraId="0B1C4B7A" w14:textId="77777777" w:rsidR="0010359D" w:rsidRPr="0010359D" w:rsidRDefault="0010359D" w:rsidP="00843642">
      <w:pPr>
        <w:pBdr>
          <w:top w:val="nil"/>
          <w:left w:val="nil"/>
          <w:bottom w:val="nil"/>
          <w:right w:val="nil"/>
          <w:between w:val="nil"/>
          <w:bar w:val="nil"/>
        </w:pBdr>
        <w:spacing w:after="0" w:line="240" w:lineRule="auto"/>
        <w:rPr>
          <w:rFonts w:cstheme="minorHAnsi"/>
          <w:szCs w:val="20"/>
          <w:lang w:val="fi-FI"/>
        </w:rPr>
      </w:pPr>
      <w:r w:rsidRPr="0010359D">
        <w:rPr>
          <w:rFonts w:cstheme="minorHAnsi"/>
          <w:szCs w:val="20"/>
          <w:lang w:val="fi-FI"/>
        </w:rPr>
        <w:t xml:space="preserve">Hankkeen asiantuntijaryhmän jäseniä olivat: Jari </w:t>
      </w:r>
      <w:proofErr w:type="spellStart"/>
      <w:r w:rsidRPr="0010359D">
        <w:rPr>
          <w:rFonts w:cstheme="minorHAnsi"/>
          <w:szCs w:val="20"/>
          <w:lang w:val="fi-FI"/>
        </w:rPr>
        <w:t>Hotokainen</w:t>
      </w:r>
      <w:proofErr w:type="spellEnd"/>
      <w:r w:rsidRPr="0010359D">
        <w:rPr>
          <w:rFonts w:cstheme="minorHAnsi"/>
          <w:szCs w:val="20"/>
          <w:lang w:val="fi-FI"/>
        </w:rPr>
        <w:t xml:space="preserve">, Granlund Oy, Mika Reinikainen, Granlund Oy, Maarit </w:t>
      </w:r>
      <w:proofErr w:type="spellStart"/>
      <w:r w:rsidRPr="0010359D">
        <w:rPr>
          <w:rFonts w:cstheme="minorHAnsi"/>
          <w:szCs w:val="20"/>
          <w:lang w:val="fi-FI"/>
        </w:rPr>
        <w:t>Haakana</w:t>
      </w:r>
      <w:proofErr w:type="spellEnd"/>
      <w:r w:rsidRPr="0010359D">
        <w:rPr>
          <w:rFonts w:cstheme="minorHAnsi"/>
          <w:szCs w:val="20"/>
          <w:lang w:val="fi-FI"/>
        </w:rPr>
        <w:t xml:space="preserve">, YM, Pekka Kalliomäki, YM, Ari Saarinen, YM, Risto Kosonen, Aalto yliopisto, Kimmo </w:t>
      </w:r>
      <w:proofErr w:type="spellStart"/>
      <w:r w:rsidRPr="0010359D">
        <w:rPr>
          <w:rFonts w:cstheme="minorHAnsi"/>
          <w:szCs w:val="20"/>
          <w:lang w:val="fi-FI"/>
        </w:rPr>
        <w:t>Liljeström</w:t>
      </w:r>
      <w:proofErr w:type="spellEnd"/>
      <w:r w:rsidRPr="0010359D">
        <w:rPr>
          <w:rFonts w:cstheme="minorHAnsi"/>
          <w:szCs w:val="20"/>
          <w:lang w:val="fi-FI"/>
        </w:rPr>
        <w:t xml:space="preserve">, </w:t>
      </w:r>
      <w:proofErr w:type="spellStart"/>
      <w:r w:rsidRPr="0010359D">
        <w:rPr>
          <w:rFonts w:cstheme="minorHAnsi"/>
          <w:szCs w:val="20"/>
          <w:lang w:val="fi-FI"/>
        </w:rPr>
        <w:t>Optiplan</w:t>
      </w:r>
      <w:proofErr w:type="spellEnd"/>
      <w:r w:rsidRPr="0010359D">
        <w:rPr>
          <w:rFonts w:cstheme="minorHAnsi"/>
          <w:szCs w:val="20"/>
          <w:lang w:val="fi-FI"/>
        </w:rPr>
        <w:t xml:space="preserve"> Oy, Vesa Pekkola, STM, Juha Pentikäinen, </w:t>
      </w:r>
      <w:proofErr w:type="spellStart"/>
      <w:r w:rsidRPr="0010359D">
        <w:rPr>
          <w:rFonts w:cstheme="minorHAnsi"/>
          <w:szCs w:val="20"/>
          <w:lang w:val="fi-FI"/>
        </w:rPr>
        <w:t>Climaconsult</w:t>
      </w:r>
      <w:proofErr w:type="spellEnd"/>
      <w:r w:rsidRPr="0010359D">
        <w:rPr>
          <w:rFonts w:cstheme="minorHAnsi"/>
          <w:szCs w:val="20"/>
          <w:lang w:val="fi-FI"/>
        </w:rPr>
        <w:t xml:space="preserve"> Oy, Marianna Tuomainen, </w:t>
      </w:r>
      <w:bookmarkStart w:id="1" w:name="_Hlk497302088"/>
      <w:r w:rsidRPr="0010359D">
        <w:rPr>
          <w:rFonts w:cstheme="minorHAnsi"/>
          <w:szCs w:val="20"/>
          <w:lang w:val="fi-FI"/>
        </w:rPr>
        <w:t>Helsingin kaupunki, Kaupunkiympäristön toimiala, Rakennetun omaisuuden hallinta</w:t>
      </w:r>
      <w:bookmarkEnd w:id="1"/>
      <w:r w:rsidRPr="0010359D">
        <w:rPr>
          <w:rFonts w:cstheme="minorHAnsi"/>
          <w:szCs w:val="20"/>
          <w:lang w:val="fi-FI"/>
        </w:rPr>
        <w:t>.</w:t>
      </w:r>
    </w:p>
    <w:p w14:paraId="57884C54" w14:textId="77777777" w:rsidR="0010359D" w:rsidRPr="0010359D" w:rsidRDefault="0010359D" w:rsidP="00843642">
      <w:pPr>
        <w:pBdr>
          <w:top w:val="nil"/>
          <w:left w:val="nil"/>
          <w:bottom w:val="nil"/>
          <w:right w:val="nil"/>
          <w:between w:val="nil"/>
          <w:bar w:val="nil"/>
        </w:pBdr>
        <w:spacing w:after="0" w:line="240" w:lineRule="auto"/>
        <w:rPr>
          <w:rFonts w:cstheme="minorHAnsi"/>
          <w:szCs w:val="20"/>
          <w:lang w:val="fi-FI"/>
        </w:rPr>
      </w:pPr>
      <w:r w:rsidRPr="0010359D">
        <w:rPr>
          <w:rFonts w:cstheme="minorHAnsi"/>
          <w:szCs w:val="20"/>
          <w:lang w:val="fi-FI"/>
        </w:rPr>
        <w:t xml:space="preserve"> </w:t>
      </w:r>
    </w:p>
    <w:p w14:paraId="22E51785" w14:textId="77777777" w:rsidR="0010359D" w:rsidRPr="0010359D" w:rsidRDefault="0010359D" w:rsidP="00843642">
      <w:pPr>
        <w:pBdr>
          <w:top w:val="nil"/>
          <w:left w:val="nil"/>
          <w:bottom w:val="nil"/>
          <w:right w:val="nil"/>
          <w:between w:val="nil"/>
          <w:bar w:val="nil"/>
        </w:pBdr>
        <w:spacing w:line="259" w:lineRule="auto"/>
        <w:rPr>
          <w:rFonts w:cstheme="minorHAnsi"/>
          <w:szCs w:val="20"/>
          <w:lang w:val="fi-FI"/>
        </w:rPr>
      </w:pPr>
      <w:r w:rsidRPr="0010359D">
        <w:rPr>
          <w:rFonts w:cstheme="minorHAnsi"/>
          <w:szCs w:val="20"/>
          <w:lang w:val="fi-FI"/>
        </w:rPr>
        <w:t xml:space="preserve">Ympäristöministeriön puolesta työtä valvoivat rakennusneuvos Pekka Kalliomäki ja ympäristöneuvos Maarit </w:t>
      </w:r>
      <w:proofErr w:type="spellStart"/>
      <w:r w:rsidRPr="0010359D">
        <w:rPr>
          <w:rFonts w:cstheme="minorHAnsi"/>
          <w:szCs w:val="20"/>
          <w:lang w:val="fi-FI"/>
        </w:rPr>
        <w:t>Haakana</w:t>
      </w:r>
      <w:proofErr w:type="spellEnd"/>
      <w:r w:rsidRPr="0010359D">
        <w:rPr>
          <w:rFonts w:cstheme="minorHAnsi"/>
          <w:szCs w:val="20"/>
          <w:lang w:val="fi-FI"/>
        </w:rPr>
        <w:t>.</w:t>
      </w:r>
    </w:p>
    <w:p w14:paraId="49C41D76" w14:textId="77777777" w:rsidR="0010359D" w:rsidRPr="0010359D" w:rsidRDefault="0010359D" w:rsidP="00843642">
      <w:pPr>
        <w:pBdr>
          <w:top w:val="nil"/>
          <w:left w:val="nil"/>
          <w:bottom w:val="nil"/>
          <w:right w:val="nil"/>
          <w:between w:val="nil"/>
          <w:bar w:val="nil"/>
        </w:pBdr>
        <w:spacing w:line="259" w:lineRule="auto"/>
        <w:rPr>
          <w:rFonts w:cstheme="minorHAnsi"/>
          <w:szCs w:val="20"/>
          <w:lang w:val="fi-FI"/>
        </w:rPr>
      </w:pPr>
      <w:r w:rsidRPr="0010359D">
        <w:rPr>
          <w:rFonts w:cstheme="minorHAnsi"/>
          <w:szCs w:val="20"/>
          <w:lang w:val="fi-FI"/>
        </w:rPr>
        <w:t>Hankkeen tavoitteena oli tehdä ehdotus ilmanvaihdon ilmavirtojen ohjearvoiksi. Hankkeessa kuultiin satoja asiantuntijoita käyttäen työpajoja, nettikyselyä, sähköpostiviestintää ja haastatteluja. Lopputulos on synteesi asiantuntijoiden kokemuksista ja näkemyksistä sekä kansainvälisistä ilmanvaihtostandardeista. Selvityksessä käytettiin hyödyksi myös tärkeimpiä viime vuosina tehtyjä ilmanvaihtoa käsitteleviä tutkimuksia.</w:t>
      </w:r>
    </w:p>
    <w:p w14:paraId="03AB1109" w14:textId="77777777" w:rsidR="0010359D" w:rsidRPr="0010359D" w:rsidRDefault="0010359D" w:rsidP="00843642">
      <w:pPr>
        <w:pBdr>
          <w:top w:val="nil"/>
          <w:left w:val="nil"/>
          <w:bottom w:val="nil"/>
          <w:right w:val="nil"/>
          <w:between w:val="nil"/>
          <w:bar w:val="nil"/>
        </w:pBdr>
        <w:spacing w:line="259" w:lineRule="auto"/>
        <w:rPr>
          <w:rFonts w:cstheme="minorHAnsi"/>
          <w:szCs w:val="20"/>
          <w:lang w:val="fi-FI"/>
        </w:rPr>
      </w:pPr>
      <w:r w:rsidRPr="0010359D">
        <w:rPr>
          <w:rFonts w:cstheme="minorHAnsi"/>
          <w:szCs w:val="20"/>
          <w:lang w:val="fi-FI"/>
        </w:rPr>
        <w:t xml:space="preserve">Hankkeessa määriteltiin erilaisten rakennusten tyypillisten huonetilojen ilmanvaihdon tarve, laitemitoituksen ja käytön kannalta, lähtien liikkeelle tilan tyypillisestä epäpuhtauskuormasta ja tavoitellusta sisäilman laadusta. </w:t>
      </w:r>
    </w:p>
    <w:p w14:paraId="54B93F97" w14:textId="77777777" w:rsidR="0010359D" w:rsidRPr="0010359D" w:rsidRDefault="0010359D" w:rsidP="00843642">
      <w:pPr>
        <w:pBdr>
          <w:top w:val="nil"/>
          <w:left w:val="nil"/>
          <w:bottom w:val="nil"/>
          <w:right w:val="nil"/>
          <w:between w:val="nil"/>
          <w:bar w:val="nil"/>
        </w:pBdr>
        <w:spacing w:line="259" w:lineRule="auto"/>
        <w:rPr>
          <w:rFonts w:cstheme="minorHAnsi"/>
          <w:szCs w:val="20"/>
          <w:lang w:val="fi-FI"/>
        </w:rPr>
      </w:pPr>
      <w:r w:rsidRPr="0010359D">
        <w:rPr>
          <w:rFonts w:cstheme="minorHAnsi"/>
          <w:szCs w:val="20"/>
          <w:lang w:val="fi-FI"/>
        </w:rPr>
        <w:t>Hanke kohdistui pääasiallisesti ilmanvaihdon ulkoilmavirtojen valintaan ja mitoittamiseen, mutta ministeriön toivomuksesta mukaan otettiin sekä yleisiä että rakennustyyppikohtaisia, suunnitteluun ja ilmanvaihdon järjestelyyn liittyviä opastuksia. Hankkeessa ei käsitelty teknistä toteutusta, eikä ulkoilmavirtojen mitoitusta ja käyttöä, lämpöolojen tai erityisten epäpuhtauslähteiden kannalta.</w:t>
      </w:r>
    </w:p>
    <w:p w14:paraId="61C95BF8" w14:textId="77777777" w:rsidR="0010359D" w:rsidRPr="0010359D" w:rsidRDefault="0010359D" w:rsidP="0010359D">
      <w:pPr>
        <w:pBdr>
          <w:top w:val="nil"/>
          <w:left w:val="nil"/>
          <w:bottom w:val="nil"/>
          <w:right w:val="nil"/>
          <w:between w:val="nil"/>
          <w:bar w:val="nil"/>
        </w:pBdr>
        <w:spacing w:line="259" w:lineRule="auto"/>
        <w:jc w:val="left"/>
        <w:rPr>
          <w:rFonts w:cstheme="minorHAnsi"/>
          <w:szCs w:val="20"/>
          <w:lang w:val="fi-FI"/>
        </w:rPr>
      </w:pPr>
    </w:p>
    <w:p w14:paraId="04DA2A50" w14:textId="77777777" w:rsidR="0010359D" w:rsidRPr="0010359D" w:rsidRDefault="0010359D" w:rsidP="0010359D">
      <w:pPr>
        <w:pBdr>
          <w:top w:val="nil"/>
          <w:left w:val="nil"/>
          <w:bottom w:val="nil"/>
          <w:right w:val="nil"/>
          <w:between w:val="nil"/>
          <w:bar w:val="nil"/>
        </w:pBdr>
        <w:spacing w:line="259" w:lineRule="auto"/>
        <w:jc w:val="left"/>
        <w:rPr>
          <w:rFonts w:cstheme="minorHAnsi"/>
          <w:szCs w:val="20"/>
          <w:lang w:val="fi-FI"/>
        </w:rPr>
      </w:pPr>
      <w:r w:rsidRPr="0010359D">
        <w:rPr>
          <w:rFonts w:cstheme="minorHAnsi"/>
          <w:szCs w:val="20"/>
          <w:lang w:val="fi-FI"/>
        </w:rPr>
        <w:t>Projektiryhmän puolesta</w:t>
      </w:r>
    </w:p>
    <w:p w14:paraId="40960426" w14:textId="77777777" w:rsidR="0010359D" w:rsidRPr="0010359D" w:rsidRDefault="0010359D" w:rsidP="0010359D">
      <w:pPr>
        <w:pBdr>
          <w:top w:val="nil"/>
          <w:left w:val="nil"/>
          <w:bottom w:val="nil"/>
          <w:right w:val="nil"/>
          <w:between w:val="nil"/>
          <w:bar w:val="nil"/>
        </w:pBdr>
        <w:spacing w:line="259" w:lineRule="auto"/>
        <w:jc w:val="left"/>
        <w:rPr>
          <w:rFonts w:cstheme="minorHAnsi"/>
          <w:szCs w:val="20"/>
          <w:lang w:val="fi-FI"/>
        </w:rPr>
      </w:pPr>
      <w:r w:rsidRPr="0010359D">
        <w:rPr>
          <w:rFonts w:cstheme="minorHAnsi"/>
          <w:szCs w:val="20"/>
          <w:lang w:val="fi-FI"/>
        </w:rPr>
        <w:t>Helsinki, marraskuussa 2017</w:t>
      </w:r>
    </w:p>
    <w:p w14:paraId="5629EB69" w14:textId="77777777" w:rsidR="0010359D" w:rsidRPr="0010359D" w:rsidRDefault="0010359D" w:rsidP="0010359D">
      <w:pPr>
        <w:pBdr>
          <w:top w:val="nil"/>
          <w:left w:val="nil"/>
          <w:bottom w:val="nil"/>
          <w:right w:val="nil"/>
          <w:between w:val="nil"/>
          <w:bar w:val="nil"/>
        </w:pBdr>
        <w:spacing w:line="259" w:lineRule="auto"/>
        <w:jc w:val="left"/>
        <w:rPr>
          <w:rFonts w:cstheme="minorHAnsi"/>
          <w:szCs w:val="20"/>
          <w:lang w:val="fi-FI"/>
        </w:rPr>
      </w:pPr>
      <w:r w:rsidRPr="0010359D">
        <w:rPr>
          <w:rFonts w:cstheme="minorHAnsi"/>
          <w:szCs w:val="20"/>
          <w:lang w:val="fi-FI"/>
        </w:rPr>
        <w:t>Olli Seppänen</w:t>
      </w:r>
    </w:p>
    <w:p w14:paraId="21391189" w14:textId="77777777" w:rsidR="0010359D" w:rsidRPr="0010359D" w:rsidRDefault="0010359D" w:rsidP="0010359D">
      <w:pPr>
        <w:pBdr>
          <w:top w:val="nil"/>
          <w:left w:val="nil"/>
          <w:bottom w:val="nil"/>
          <w:right w:val="nil"/>
          <w:between w:val="nil"/>
          <w:bar w:val="nil"/>
        </w:pBdr>
        <w:spacing w:line="259" w:lineRule="auto"/>
        <w:jc w:val="left"/>
        <w:rPr>
          <w:rFonts w:cstheme="minorHAnsi"/>
          <w:szCs w:val="20"/>
          <w:lang w:val="fi-FI"/>
        </w:rPr>
      </w:pPr>
      <w:r w:rsidRPr="0010359D">
        <w:rPr>
          <w:rFonts w:cstheme="minorHAnsi"/>
          <w:szCs w:val="20"/>
          <w:lang w:val="fi-FI"/>
        </w:rPr>
        <w:t>Projektiryhmän puheenjohtaja</w:t>
      </w:r>
    </w:p>
    <w:p w14:paraId="71B53D47" w14:textId="77777777" w:rsidR="00F62B9C" w:rsidRPr="0010359D" w:rsidRDefault="00F62B9C" w:rsidP="0010359D">
      <w:pPr>
        <w:pStyle w:val="Rubrik"/>
        <w:jc w:val="left"/>
        <w:rPr>
          <w:rFonts w:asciiTheme="minorHAnsi" w:eastAsiaTheme="minorEastAsia" w:hAnsiTheme="minorHAnsi" w:cstheme="minorHAnsi"/>
          <w:b w:val="0"/>
          <w:bCs w:val="0"/>
          <w:spacing w:val="0"/>
          <w:sz w:val="22"/>
          <w:szCs w:val="20"/>
          <w:lang w:val="fi-FI"/>
        </w:rPr>
      </w:pPr>
    </w:p>
    <w:p w14:paraId="50FCB086" w14:textId="77777777" w:rsidR="00F62B9C" w:rsidRDefault="00F62B9C" w:rsidP="008D5D93">
      <w:pPr>
        <w:pStyle w:val="Rubrik"/>
        <w:jc w:val="right"/>
      </w:pPr>
    </w:p>
    <w:p w14:paraId="090CD588" w14:textId="77777777" w:rsidR="00F62B9C" w:rsidRDefault="00F62B9C" w:rsidP="008D5D93">
      <w:pPr>
        <w:pStyle w:val="Rubrik"/>
        <w:jc w:val="right"/>
      </w:pPr>
    </w:p>
    <w:p w14:paraId="4C687582" w14:textId="77777777" w:rsidR="00F62B9C" w:rsidRDefault="00F62B9C" w:rsidP="008D5D93">
      <w:pPr>
        <w:pStyle w:val="Rubrik"/>
        <w:jc w:val="right"/>
      </w:pPr>
    </w:p>
    <w:p w14:paraId="6F7C32BD" w14:textId="12923566" w:rsidR="008D5D93" w:rsidRDefault="008D5D93" w:rsidP="008D5D93">
      <w:pPr>
        <w:pStyle w:val="Rubrik"/>
        <w:jc w:val="right"/>
        <w:rPr>
          <w:rFonts w:eastAsia="Times New Roman"/>
          <w:sz w:val="40"/>
        </w:rPr>
      </w:pPr>
      <w:r>
        <w:br w:type="page"/>
      </w:r>
    </w:p>
    <w:p w14:paraId="23C254BD" w14:textId="4F24C57C" w:rsidR="00A700C9" w:rsidRPr="0010359D" w:rsidRDefault="00F62B9C" w:rsidP="00C87CB5">
      <w:pPr>
        <w:rPr>
          <w:rFonts w:asciiTheme="majorHAnsi" w:eastAsia="Times New Roman" w:hAnsiTheme="majorHAnsi" w:cstheme="majorBidi"/>
          <w:b/>
          <w:bCs/>
          <w:caps/>
          <w:spacing w:val="4"/>
          <w:sz w:val="28"/>
          <w:szCs w:val="28"/>
          <w:lang w:val="fi-FI"/>
        </w:rPr>
      </w:pPr>
      <w:r w:rsidRPr="0010359D">
        <w:rPr>
          <w:rFonts w:asciiTheme="majorHAnsi" w:eastAsia="Times New Roman" w:hAnsiTheme="majorHAnsi" w:cstheme="majorBidi"/>
          <w:b/>
          <w:bCs/>
          <w:caps/>
          <w:spacing w:val="4"/>
          <w:sz w:val="28"/>
          <w:szCs w:val="28"/>
          <w:lang w:val="fi-FI"/>
        </w:rPr>
        <w:lastRenderedPageBreak/>
        <w:t xml:space="preserve">Sisällysluettelo </w:t>
      </w:r>
    </w:p>
    <w:p w14:paraId="7AEE0D0C" w14:textId="663F2E39" w:rsidR="0010359D" w:rsidRPr="0010359D" w:rsidRDefault="00A700C9" w:rsidP="0010359D">
      <w:pPr>
        <w:pStyle w:val="Innehll1"/>
        <w:tabs>
          <w:tab w:val="left" w:pos="993"/>
        </w:tabs>
        <w:rPr>
          <w:rStyle w:val="Hyperlnk"/>
          <w:rFonts w:eastAsia="Times New Roman"/>
          <w:noProof/>
        </w:rPr>
      </w:pPr>
      <w:r>
        <w:rPr>
          <w:rFonts w:asciiTheme="majorHAnsi" w:hAnsiTheme="majorHAnsi" w:cstheme="majorHAnsi"/>
          <w:i/>
          <w:lang w:val="fi-FI"/>
        </w:rPr>
        <w:fldChar w:fldCharType="begin"/>
      </w:r>
      <w:r>
        <w:rPr>
          <w:rFonts w:asciiTheme="majorHAnsi" w:hAnsiTheme="majorHAnsi" w:cstheme="majorHAnsi"/>
          <w:i/>
          <w:lang w:val="fi-FI"/>
        </w:rPr>
        <w:instrText xml:space="preserve"> TOC \o "1-3" \h \z \u </w:instrText>
      </w:r>
      <w:r>
        <w:rPr>
          <w:rFonts w:asciiTheme="majorHAnsi" w:hAnsiTheme="majorHAnsi" w:cstheme="majorHAnsi"/>
          <w:i/>
          <w:lang w:val="fi-FI"/>
        </w:rPr>
        <w:fldChar w:fldCharType="separate"/>
      </w:r>
      <w:hyperlink w:anchor="_Toc497402617" w:history="1">
        <w:r w:rsidR="0010359D" w:rsidRPr="00CE3BD4">
          <w:rPr>
            <w:rStyle w:val="Hyperlnk"/>
            <w:rFonts w:eastAsia="Times New Roman"/>
            <w:noProof/>
            <w:lang w:val="fi-FI"/>
          </w:rPr>
          <w:t>1</w:t>
        </w:r>
        <w:r w:rsidR="0010359D" w:rsidRPr="0010359D">
          <w:rPr>
            <w:rStyle w:val="Hyperlnk"/>
            <w:rFonts w:eastAsia="Times New Roman"/>
            <w:noProof/>
          </w:rPr>
          <w:tab/>
        </w:r>
        <w:r w:rsidR="0010359D" w:rsidRPr="00CE3BD4">
          <w:rPr>
            <w:rStyle w:val="Hyperlnk"/>
            <w:rFonts w:eastAsia="Times New Roman"/>
            <w:noProof/>
            <w:lang w:val="fi-FI"/>
          </w:rPr>
          <w:t>Ilmanvaihdon mitoituksen yleiset periaatteet</w:t>
        </w:r>
        <w:r w:rsidR="0010359D" w:rsidRPr="0010359D">
          <w:rPr>
            <w:rStyle w:val="Hyperlnk"/>
            <w:rFonts w:eastAsia="Times New Roman"/>
            <w:noProof/>
            <w:webHidden/>
            <w:lang w:val="fi-FI"/>
          </w:rPr>
          <w:tab/>
        </w:r>
        <w:r w:rsidR="0010359D" w:rsidRPr="0010359D">
          <w:rPr>
            <w:rStyle w:val="Hyperlnk"/>
            <w:rFonts w:eastAsia="Times New Roman"/>
            <w:noProof/>
            <w:webHidden/>
            <w:lang w:val="fi-FI"/>
          </w:rPr>
          <w:fldChar w:fldCharType="begin"/>
        </w:r>
        <w:r w:rsidR="0010359D" w:rsidRPr="0010359D">
          <w:rPr>
            <w:rStyle w:val="Hyperlnk"/>
            <w:rFonts w:eastAsia="Times New Roman"/>
            <w:noProof/>
            <w:webHidden/>
            <w:lang w:val="fi-FI"/>
          </w:rPr>
          <w:instrText xml:space="preserve"> PAGEREF _Toc497402617 \h </w:instrText>
        </w:r>
        <w:r w:rsidR="0010359D" w:rsidRPr="0010359D">
          <w:rPr>
            <w:rStyle w:val="Hyperlnk"/>
            <w:rFonts w:eastAsia="Times New Roman"/>
            <w:noProof/>
            <w:webHidden/>
            <w:lang w:val="fi-FI"/>
          </w:rPr>
        </w:r>
        <w:r w:rsidR="0010359D" w:rsidRPr="0010359D">
          <w:rPr>
            <w:rStyle w:val="Hyperlnk"/>
            <w:rFonts w:eastAsia="Times New Roman"/>
            <w:noProof/>
            <w:webHidden/>
            <w:lang w:val="fi-FI"/>
          </w:rPr>
          <w:fldChar w:fldCharType="separate"/>
        </w:r>
        <w:r w:rsidR="00666D12">
          <w:rPr>
            <w:rStyle w:val="Hyperlnk"/>
            <w:rFonts w:eastAsia="Times New Roman"/>
            <w:noProof/>
            <w:webHidden/>
            <w:lang w:val="fi-FI"/>
          </w:rPr>
          <w:t>4</w:t>
        </w:r>
        <w:r w:rsidR="0010359D" w:rsidRPr="0010359D">
          <w:rPr>
            <w:rStyle w:val="Hyperlnk"/>
            <w:rFonts w:eastAsia="Times New Roman"/>
            <w:noProof/>
            <w:webHidden/>
            <w:lang w:val="fi-FI"/>
          </w:rPr>
          <w:fldChar w:fldCharType="end"/>
        </w:r>
      </w:hyperlink>
    </w:p>
    <w:p w14:paraId="19778E08" w14:textId="61105356" w:rsidR="0010359D" w:rsidRPr="0010359D" w:rsidRDefault="0010359D" w:rsidP="0010359D">
      <w:pPr>
        <w:pStyle w:val="Innehll1"/>
        <w:tabs>
          <w:tab w:val="left" w:pos="993"/>
        </w:tabs>
        <w:rPr>
          <w:rStyle w:val="Hyperlnk"/>
          <w:rFonts w:eastAsia="Times New Roman"/>
          <w:noProof/>
        </w:rPr>
      </w:pPr>
      <w:hyperlink w:anchor="_Toc497402618" w:history="1">
        <w:r w:rsidRPr="00CE3BD4">
          <w:rPr>
            <w:rStyle w:val="Hyperlnk"/>
            <w:rFonts w:eastAsia="Times New Roman"/>
            <w:noProof/>
            <w:lang w:val="fi-FI"/>
          </w:rPr>
          <w:t>2</w:t>
        </w:r>
        <w:r w:rsidRPr="0010359D">
          <w:rPr>
            <w:rStyle w:val="Hyperlnk"/>
            <w:rFonts w:eastAsia="Times New Roman"/>
            <w:noProof/>
          </w:rPr>
          <w:tab/>
        </w:r>
        <w:r w:rsidRPr="00CE3BD4">
          <w:rPr>
            <w:rStyle w:val="Hyperlnk"/>
            <w:rFonts w:eastAsia="Times New Roman"/>
            <w:noProof/>
            <w:lang w:val="fi-FI"/>
          </w:rPr>
          <w:t>Veto</w:t>
        </w:r>
        <w:r w:rsidRPr="0010359D">
          <w:rPr>
            <w:rStyle w:val="Hyperlnk"/>
            <w:rFonts w:eastAsia="Times New Roman"/>
            <w:noProof/>
            <w:webHidden/>
            <w:lang w:val="fi-FI"/>
          </w:rPr>
          <w:tab/>
        </w:r>
        <w:r>
          <w:rPr>
            <w:rStyle w:val="Hyperlnk"/>
            <w:rFonts w:eastAsia="Times New Roman"/>
            <w:noProof/>
            <w:webHidden/>
            <w:lang w:val="fi-FI"/>
          </w:rPr>
          <w:tab/>
        </w:r>
        <w:r w:rsidRPr="0010359D">
          <w:rPr>
            <w:rStyle w:val="Hyperlnk"/>
            <w:rFonts w:eastAsia="Times New Roman"/>
            <w:noProof/>
            <w:webHidden/>
            <w:lang w:val="fi-FI"/>
          </w:rPr>
          <w:fldChar w:fldCharType="begin"/>
        </w:r>
        <w:r w:rsidRPr="0010359D">
          <w:rPr>
            <w:rStyle w:val="Hyperlnk"/>
            <w:rFonts w:eastAsia="Times New Roman"/>
            <w:noProof/>
            <w:webHidden/>
            <w:lang w:val="fi-FI"/>
          </w:rPr>
          <w:instrText xml:space="preserve"> PAGEREF _Toc497402618 \h </w:instrText>
        </w:r>
        <w:r w:rsidRPr="0010359D">
          <w:rPr>
            <w:rStyle w:val="Hyperlnk"/>
            <w:rFonts w:eastAsia="Times New Roman"/>
            <w:noProof/>
            <w:webHidden/>
            <w:lang w:val="fi-FI"/>
          </w:rPr>
        </w:r>
        <w:r w:rsidRPr="0010359D">
          <w:rPr>
            <w:rStyle w:val="Hyperlnk"/>
            <w:rFonts w:eastAsia="Times New Roman"/>
            <w:noProof/>
            <w:webHidden/>
            <w:lang w:val="fi-FI"/>
          </w:rPr>
          <w:fldChar w:fldCharType="separate"/>
        </w:r>
        <w:r w:rsidR="00666D12">
          <w:rPr>
            <w:rStyle w:val="Hyperlnk"/>
            <w:rFonts w:eastAsia="Times New Roman"/>
            <w:noProof/>
            <w:webHidden/>
            <w:lang w:val="fi-FI"/>
          </w:rPr>
          <w:t>5</w:t>
        </w:r>
        <w:r w:rsidRPr="0010359D">
          <w:rPr>
            <w:rStyle w:val="Hyperlnk"/>
            <w:rFonts w:eastAsia="Times New Roman"/>
            <w:noProof/>
            <w:webHidden/>
            <w:lang w:val="fi-FI"/>
          </w:rPr>
          <w:fldChar w:fldCharType="end"/>
        </w:r>
      </w:hyperlink>
    </w:p>
    <w:p w14:paraId="1A908860" w14:textId="7630C40E" w:rsidR="0010359D" w:rsidRPr="0010359D" w:rsidRDefault="0010359D" w:rsidP="0010359D">
      <w:pPr>
        <w:pStyle w:val="Innehll1"/>
        <w:tabs>
          <w:tab w:val="left" w:pos="993"/>
        </w:tabs>
        <w:rPr>
          <w:rStyle w:val="Hyperlnk"/>
          <w:rFonts w:eastAsia="Times New Roman"/>
          <w:noProof/>
        </w:rPr>
      </w:pPr>
      <w:hyperlink w:anchor="_Toc497402619" w:history="1">
        <w:r w:rsidRPr="00CE3BD4">
          <w:rPr>
            <w:rStyle w:val="Hyperlnk"/>
            <w:rFonts w:eastAsia="Times New Roman"/>
            <w:noProof/>
            <w:lang w:val="fi-FI"/>
          </w:rPr>
          <w:t>3</w:t>
        </w:r>
        <w:r w:rsidRPr="0010359D">
          <w:rPr>
            <w:rStyle w:val="Hyperlnk"/>
            <w:rFonts w:eastAsia="Times New Roman"/>
            <w:noProof/>
          </w:rPr>
          <w:tab/>
        </w:r>
        <w:r w:rsidRPr="00CE3BD4">
          <w:rPr>
            <w:rStyle w:val="Hyperlnk"/>
            <w:rFonts w:eastAsia="Times New Roman"/>
            <w:noProof/>
            <w:lang w:val="fi-FI"/>
          </w:rPr>
          <w:t>Ilmanvaihdon ilmavirtoja rakennus- ja tilatyypeittäin</w:t>
        </w:r>
        <w:r w:rsidRPr="0010359D">
          <w:rPr>
            <w:rStyle w:val="Hyperlnk"/>
            <w:rFonts w:eastAsia="Times New Roman"/>
            <w:noProof/>
            <w:webHidden/>
            <w:lang w:val="fi-FI"/>
          </w:rPr>
          <w:tab/>
        </w:r>
        <w:r w:rsidRPr="0010359D">
          <w:rPr>
            <w:rStyle w:val="Hyperlnk"/>
            <w:rFonts w:eastAsia="Times New Roman"/>
            <w:noProof/>
            <w:webHidden/>
            <w:lang w:val="fi-FI"/>
          </w:rPr>
          <w:fldChar w:fldCharType="begin"/>
        </w:r>
        <w:r w:rsidRPr="0010359D">
          <w:rPr>
            <w:rStyle w:val="Hyperlnk"/>
            <w:rFonts w:eastAsia="Times New Roman"/>
            <w:noProof/>
            <w:webHidden/>
            <w:lang w:val="fi-FI"/>
          </w:rPr>
          <w:instrText xml:space="preserve"> PAGEREF _Toc497402619 \h </w:instrText>
        </w:r>
        <w:r w:rsidRPr="0010359D">
          <w:rPr>
            <w:rStyle w:val="Hyperlnk"/>
            <w:rFonts w:eastAsia="Times New Roman"/>
            <w:noProof/>
            <w:webHidden/>
            <w:lang w:val="fi-FI"/>
          </w:rPr>
        </w:r>
        <w:r w:rsidRPr="0010359D">
          <w:rPr>
            <w:rStyle w:val="Hyperlnk"/>
            <w:rFonts w:eastAsia="Times New Roman"/>
            <w:noProof/>
            <w:webHidden/>
            <w:lang w:val="fi-FI"/>
          </w:rPr>
          <w:fldChar w:fldCharType="separate"/>
        </w:r>
        <w:r w:rsidR="00666D12">
          <w:rPr>
            <w:rStyle w:val="Hyperlnk"/>
            <w:rFonts w:eastAsia="Times New Roman"/>
            <w:noProof/>
            <w:webHidden/>
            <w:lang w:val="fi-FI"/>
          </w:rPr>
          <w:t>6</w:t>
        </w:r>
        <w:r w:rsidRPr="0010359D">
          <w:rPr>
            <w:rStyle w:val="Hyperlnk"/>
            <w:rFonts w:eastAsia="Times New Roman"/>
            <w:noProof/>
            <w:webHidden/>
            <w:lang w:val="fi-FI"/>
          </w:rPr>
          <w:fldChar w:fldCharType="end"/>
        </w:r>
      </w:hyperlink>
    </w:p>
    <w:p w14:paraId="35CC7895" w14:textId="361FA371" w:rsidR="0010359D" w:rsidRPr="0010359D" w:rsidRDefault="0010359D" w:rsidP="0010359D">
      <w:pPr>
        <w:pStyle w:val="Innehll2"/>
        <w:rPr>
          <w:rStyle w:val="Hyperlnk"/>
          <w:noProof/>
          <w:sz w:val="24"/>
        </w:rPr>
      </w:pPr>
      <w:r>
        <w:rPr>
          <w:rStyle w:val="Hyperlnk"/>
          <w:rFonts w:asciiTheme="minorHAnsi" w:hAnsiTheme="minorHAnsi"/>
          <w:noProof/>
          <w:sz w:val="24"/>
          <w:szCs w:val="22"/>
        </w:rPr>
        <w:tab/>
      </w:r>
      <w:hyperlink w:anchor="_Toc497402620" w:history="1">
        <w:r w:rsidRPr="0010359D">
          <w:rPr>
            <w:rStyle w:val="Hyperlnk"/>
            <w:rFonts w:asciiTheme="minorHAnsi" w:hAnsiTheme="minorHAnsi"/>
            <w:noProof/>
            <w:sz w:val="24"/>
            <w:szCs w:val="22"/>
          </w:rPr>
          <w:t>3.1</w:t>
        </w:r>
        <w:r w:rsidRPr="0010359D">
          <w:rPr>
            <w:rStyle w:val="Hyperlnk"/>
            <w:noProof/>
            <w:sz w:val="24"/>
          </w:rPr>
          <w:tab/>
        </w:r>
        <w:r w:rsidRPr="0010359D">
          <w:rPr>
            <w:rStyle w:val="Hyperlnk"/>
            <w:rFonts w:asciiTheme="minorHAnsi" w:hAnsiTheme="minorHAnsi"/>
            <w:noProof/>
            <w:sz w:val="24"/>
            <w:szCs w:val="22"/>
          </w:rPr>
          <w:t>Asuinrakennukset</w:t>
        </w:r>
        <w:r w:rsidRPr="0010359D">
          <w:rPr>
            <w:rStyle w:val="Hyperlnk"/>
            <w:rFonts w:asciiTheme="minorHAnsi" w:hAnsiTheme="minorHAnsi"/>
            <w:noProof/>
            <w:webHidden/>
            <w:sz w:val="24"/>
            <w:szCs w:val="22"/>
          </w:rPr>
          <w:tab/>
        </w:r>
        <w:r w:rsidRPr="0010359D">
          <w:rPr>
            <w:rStyle w:val="Hyperlnk"/>
            <w:rFonts w:asciiTheme="minorHAnsi" w:hAnsiTheme="minorHAnsi"/>
            <w:noProof/>
            <w:webHidden/>
            <w:sz w:val="24"/>
            <w:szCs w:val="22"/>
          </w:rPr>
          <w:fldChar w:fldCharType="begin"/>
        </w:r>
        <w:r w:rsidRPr="0010359D">
          <w:rPr>
            <w:rStyle w:val="Hyperlnk"/>
            <w:rFonts w:asciiTheme="minorHAnsi" w:hAnsiTheme="minorHAnsi"/>
            <w:noProof/>
            <w:webHidden/>
            <w:sz w:val="24"/>
            <w:szCs w:val="22"/>
          </w:rPr>
          <w:instrText xml:space="preserve"> PAGEREF _Toc497402620 \h </w:instrText>
        </w:r>
        <w:r w:rsidRPr="0010359D">
          <w:rPr>
            <w:rStyle w:val="Hyperlnk"/>
            <w:rFonts w:asciiTheme="minorHAnsi" w:hAnsiTheme="minorHAnsi"/>
            <w:noProof/>
            <w:webHidden/>
            <w:sz w:val="24"/>
            <w:szCs w:val="22"/>
          </w:rPr>
        </w:r>
        <w:r w:rsidRPr="0010359D">
          <w:rPr>
            <w:rStyle w:val="Hyperlnk"/>
            <w:rFonts w:asciiTheme="minorHAnsi" w:hAnsiTheme="minorHAnsi"/>
            <w:noProof/>
            <w:webHidden/>
            <w:sz w:val="24"/>
            <w:szCs w:val="22"/>
          </w:rPr>
          <w:fldChar w:fldCharType="separate"/>
        </w:r>
        <w:r w:rsidR="00666D12">
          <w:rPr>
            <w:rStyle w:val="Hyperlnk"/>
            <w:rFonts w:asciiTheme="minorHAnsi" w:hAnsiTheme="minorHAnsi"/>
            <w:noProof/>
            <w:webHidden/>
            <w:sz w:val="24"/>
            <w:szCs w:val="22"/>
          </w:rPr>
          <w:t>6</w:t>
        </w:r>
        <w:r w:rsidRPr="0010359D">
          <w:rPr>
            <w:rStyle w:val="Hyperlnk"/>
            <w:rFonts w:asciiTheme="minorHAnsi" w:hAnsiTheme="minorHAnsi"/>
            <w:noProof/>
            <w:webHidden/>
            <w:sz w:val="24"/>
            <w:szCs w:val="22"/>
          </w:rPr>
          <w:fldChar w:fldCharType="end"/>
        </w:r>
      </w:hyperlink>
    </w:p>
    <w:p w14:paraId="003ABE54" w14:textId="55FE9519" w:rsidR="0010359D" w:rsidRPr="0010359D" w:rsidRDefault="0010359D" w:rsidP="0010359D">
      <w:pPr>
        <w:pStyle w:val="Innehll2"/>
        <w:rPr>
          <w:rStyle w:val="Hyperlnk"/>
          <w:noProof/>
          <w:sz w:val="24"/>
        </w:rPr>
      </w:pPr>
      <w:r>
        <w:rPr>
          <w:rStyle w:val="Hyperlnk"/>
          <w:rFonts w:asciiTheme="minorHAnsi" w:hAnsiTheme="minorHAnsi"/>
          <w:noProof/>
          <w:sz w:val="24"/>
          <w:szCs w:val="22"/>
        </w:rPr>
        <w:tab/>
      </w:r>
      <w:hyperlink w:anchor="_Toc497402621" w:history="1">
        <w:r w:rsidRPr="0010359D">
          <w:rPr>
            <w:rStyle w:val="Hyperlnk"/>
            <w:rFonts w:asciiTheme="minorHAnsi" w:hAnsiTheme="minorHAnsi"/>
            <w:noProof/>
            <w:sz w:val="24"/>
            <w:szCs w:val="22"/>
          </w:rPr>
          <w:t>3.2</w:t>
        </w:r>
        <w:r w:rsidRPr="0010359D">
          <w:rPr>
            <w:rStyle w:val="Hyperlnk"/>
            <w:noProof/>
            <w:sz w:val="24"/>
          </w:rPr>
          <w:tab/>
        </w:r>
        <w:r w:rsidRPr="0010359D">
          <w:rPr>
            <w:rStyle w:val="Hyperlnk"/>
            <w:rFonts w:asciiTheme="minorHAnsi" w:hAnsiTheme="minorHAnsi"/>
            <w:noProof/>
            <w:sz w:val="24"/>
            <w:szCs w:val="22"/>
          </w:rPr>
          <w:t>Toimistorakennukset</w:t>
        </w:r>
        <w:r w:rsidRPr="0010359D">
          <w:rPr>
            <w:rStyle w:val="Hyperlnk"/>
            <w:rFonts w:asciiTheme="minorHAnsi" w:hAnsiTheme="minorHAnsi"/>
            <w:noProof/>
            <w:webHidden/>
            <w:sz w:val="24"/>
            <w:szCs w:val="22"/>
          </w:rPr>
          <w:tab/>
        </w:r>
        <w:r w:rsidRPr="0010359D">
          <w:rPr>
            <w:rStyle w:val="Hyperlnk"/>
            <w:rFonts w:asciiTheme="minorHAnsi" w:hAnsiTheme="minorHAnsi"/>
            <w:noProof/>
            <w:webHidden/>
            <w:sz w:val="24"/>
            <w:szCs w:val="22"/>
          </w:rPr>
          <w:fldChar w:fldCharType="begin"/>
        </w:r>
        <w:r w:rsidRPr="0010359D">
          <w:rPr>
            <w:rStyle w:val="Hyperlnk"/>
            <w:rFonts w:asciiTheme="minorHAnsi" w:hAnsiTheme="minorHAnsi"/>
            <w:noProof/>
            <w:webHidden/>
            <w:sz w:val="24"/>
            <w:szCs w:val="22"/>
          </w:rPr>
          <w:instrText xml:space="preserve"> PAGEREF _Toc497402621 \h </w:instrText>
        </w:r>
        <w:r w:rsidRPr="0010359D">
          <w:rPr>
            <w:rStyle w:val="Hyperlnk"/>
            <w:rFonts w:asciiTheme="minorHAnsi" w:hAnsiTheme="minorHAnsi"/>
            <w:noProof/>
            <w:webHidden/>
            <w:sz w:val="24"/>
            <w:szCs w:val="22"/>
          </w:rPr>
        </w:r>
        <w:r w:rsidRPr="0010359D">
          <w:rPr>
            <w:rStyle w:val="Hyperlnk"/>
            <w:rFonts w:asciiTheme="minorHAnsi" w:hAnsiTheme="minorHAnsi"/>
            <w:noProof/>
            <w:webHidden/>
            <w:sz w:val="24"/>
            <w:szCs w:val="22"/>
          </w:rPr>
          <w:fldChar w:fldCharType="separate"/>
        </w:r>
        <w:r w:rsidR="00666D12">
          <w:rPr>
            <w:rStyle w:val="Hyperlnk"/>
            <w:rFonts w:asciiTheme="minorHAnsi" w:hAnsiTheme="minorHAnsi"/>
            <w:noProof/>
            <w:webHidden/>
            <w:sz w:val="24"/>
            <w:szCs w:val="22"/>
          </w:rPr>
          <w:t>7</w:t>
        </w:r>
        <w:r w:rsidRPr="0010359D">
          <w:rPr>
            <w:rStyle w:val="Hyperlnk"/>
            <w:rFonts w:asciiTheme="minorHAnsi" w:hAnsiTheme="minorHAnsi"/>
            <w:noProof/>
            <w:webHidden/>
            <w:sz w:val="24"/>
            <w:szCs w:val="22"/>
          </w:rPr>
          <w:fldChar w:fldCharType="end"/>
        </w:r>
      </w:hyperlink>
    </w:p>
    <w:p w14:paraId="68A459F4" w14:textId="0A43E911" w:rsidR="0010359D" w:rsidRPr="0010359D" w:rsidRDefault="0010359D" w:rsidP="0010359D">
      <w:pPr>
        <w:pStyle w:val="Innehll2"/>
        <w:rPr>
          <w:rStyle w:val="Hyperlnk"/>
          <w:noProof/>
          <w:sz w:val="24"/>
        </w:rPr>
      </w:pPr>
      <w:r>
        <w:rPr>
          <w:rStyle w:val="Hyperlnk"/>
          <w:rFonts w:asciiTheme="minorHAnsi" w:hAnsiTheme="minorHAnsi"/>
          <w:noProof/>
          <w:sz w:val="24"/>
          <w:szCs w:val="22"/>
        </w:rPr>
        <w:tab/>
      </w:r>
      <w:hyperlink w:anchor="_Toc497402622" w:history="1">
        <w:r w:rsidRPr="0010359D">
          <w:rPr>
            <w:rStyle w:val="Hyperlnk"/>
            <w:rFonts w:asciiTheme="minorHAnsi" w:hAnsiTheme="minorHAnsi"/>
            <w:noProof/>
            <w:sz w:val="24"/>
            <w:szCs w:val="22"/>
          </w:rPr>
          <w:t>3.3</w:t>
        </w:r>
        <w:r w:rsidRPr="0010359D">
          <w:rPr>
            <w:rStyle w:val="Hyperlnk"/>
            <w:noProof/>
            <w:sz w:val="24"/>
          </w:rPr>
          <w:tab/>
        </w:r>
        <w:r w:rsidRPr="0010359D">
          <w:rPr>
            <w:rStyle w:val="Hyperlnk"/>
            <w:rFonts w:asciiTheme="minorHAnsi" w:hAnsiTheme="minorHAnsi"/>
            <w:noProof/>
            <w:sz w:val="24"/>
            <w:szCs w:val="22"/>
          </w:rPr>
          <w:t>Opetusrakennukset</w:t>
        </w:r>
        <w:r w:rsidRPr="0010359D">
          <w:rPr>
            <w:rStyle w:val="Hyperlnk"/>
            <w:rFonts w:asciiTheme="minorHAnsi" w:hAnsiTheme="minorHAnsi"/>
            <w:noProof/>
            <w:webHidden/>
            <w:sz w:val="24"/>
            <w:szCs w:val="22"/>
          </w:rPr>
          <w:tab/>
        </w:r>
        <w:r w:rsidRPr="0010359D">
          <w:rPr>
            <w:rStyle w:val="Hyperlnk"/>
            <w:rFonts w:asciiTheme="minorHAnsi" w:hAnsiTheme="minorHAnsi"/>
            <w:noProof/>
            <w:webHidden/>
            <w:sz w:val="24"/>
            <w:szCs w:val="22"/>
          </w:rPr>
          <w:fldChar w:fldCharType="begin"/>
        </w:r>
        <w:r w:rsidRPr="0010359D">
          <w:rPr>
            <w:rStyle w:val="Hyperlnk"/>
            <w:rFonts w:asciiTheme="minorHAnsi" w:hAnsiTheme="minorHAnsi"/>
            <w:noProof/>
            <w:webHidden/>
            <w:sz w:val="24"/>
            <w:szCs w:val="22"/>
          </w:rPr>
          <w:instrText xml:space="preserve"> PAGEREF _Toc497402622 \h </w:instrText>
        </w:r>
        <w:r w:rsidRPr="0010359D">
          <w:rPr>
            <w:rStyle w:val="Hyperlnk"/>
            <w:rFonts w:asciiTheme="minorHAnsi" w:hAnsiTheme="minorHAnsi"/>
            <w:noProof/>
            <w:webHidden/>
            <w:sz w:val="24"/>
            <w:szCs w:val="22"/>
          </w:rPr>
        </w:r>
        <w:r w:rsidRPr="0010359D">
          <w:rPr>
            <w:rStyle w:val="Hyperlnk"/>
            <w:rFonts w:asciiTheme="minorHAnsi" w:hAnsiTheme="minorHAnsi"/>
            <w:noProof/>
            <w:webHidden/>
            <w:sz w:val="24"/>
            <w:szCs w:val="22"/>
          </w:rPr>
          <w:fldChar w:fldCharType="separate"/>
        </w:r>
        <w:r w:rsidR="00666D12">
          <w:rPr>
            <w:rStyle w:val="Hyperlnk"/>
            <w:rFonts w:asciiTheme="minorHAnsi" w:hAnsiTheme="minorHAnsi"/>
            <w:noProof/>
            <w:webHidden/>
            <w:sz w:val="24"/>
            <w:szCs w:val="22"/>
          </w:rPr>
          <w:t>8</w:t>
        </w:r>
        <w:r w:rsidRPr="0010359D">
          <w:rPr>
            <w:rStyle w:val="Hyperlnk"/>
            <w:rFonts w:asciiTheme="minorHAnsi" w:hAnsiTheme="minorHAnsi"/>
            <w:noProof/>
            <w:webHidden/>
            <w:sz w:val="24"/>
            <w:szCs w:val="22"/>
          </w:rPr>
          <w:fldChar w:fldCharType="end"/>
        </w:r>
      </w:hyperlink>
    </w:p>
    <w:p w14:paraId="041BE3C0" w14:textId="3B8BF5E9" w:rsidR="0010359D" w:rsidRPr="0010359D" w:rsidRDefault="0010359D" w:rsidP="0010359D">
      <w:pPr>
        <w:pStyle w:val="Innehll2"/>
        <w:rPr>
          <w:rStyle w:val="Hyperlnk"/>
          <w:noProof/>
          <w:sz w:val="24"/>
        </w:rPr>
      </w:pPr>
      <w:r>
        <w:rPr>
          <w:rStyle w:val="Hyperlnk"/>
          <w:rFonts w:asciiTheme="minorHAnsi" w:hAnsiTheme="minorHAnsi"/>
          <w:noProof/>
          <w:sz w:val="24"/>
          <w:szCs w:val="22"/>
        </w:rPr>
        <w:tab/>
      </w:r>
      <w:hyperlink w:anchor="_Toc497402623" w:history="1">
        <w:r w:rsidRPr="0010359D">
          <w:rPr>
            <w:rStyle w:val="Hyperlnk"/>
            <w:rFonts w:asciiTheme="minorHAnsi" w:hAnsiTheme="minorHAnsi"/>
            <w:noProof/>
            <w:sz w:val="24"/>
            <w:szCs w:val="22"/>
          </w:rPr>
          <w:t>3.4</w:t>
        </w:r>
        <w:r w:rsidRPr="0010359D">
          <w:rPr>
            <w:rStyle w:val="Hyperlnk"/>
            <w:noProof/>
            <w:sz w:val="24"/>
          </w:rPr>
          <w:tab/>
        </w:r>
        <w:r w:rsidRPr="0010359D">
          <w:rPr>
            <w:rStyle w:val="Hyperlnk"/>
            <w:rFonts w:asciiTheme="minorHAnsi" w:hAnsiTheme="minorHAnsi"/>
            <w:noProof/>
            <w:sz w:val="24"/>
            <w:szCs w:val="22"/>
          </w:rPr>
          <w:t>Sairaalat ja lääkärikeskukset</w:t>
        </w:r>
        <w:r w:rsidRPr="0010359D">
          <w:rPr>
            <w:rStyle w:val="Hyperlnk"/>
            <w:rFonts w:asciiTheme="minorHAnsi" w:hAnsiTheme="minorHAnsi"/>
            <w:noProof/>
            <w:webHidden/>
            <w:sz w:val="24"/>
            <w:szCs w:val="22"/>
          </w:rPr>
          <w:tab/>
        </w:r>
        <w:r w:rsidRPr="0010359D">
          <w:rPr>
            <w:rStyle w:val="Hyperlnk"/>
            <w:rFonts w:asciiTheme="minorHAnsi" w:hAnsiTheme="minorHAnsi"/>
            <w:noProof/>
            <w:webHidden/>
            <w:sz w:val="24"/>
            <w:szCs w:val="22"/>
          </w:rPr>
          <w:fldChar w:fldCharType="begin"/>
        </w:r>
        <w:r w:rsidRPr="0010359D">
          <w:rPr>
            <w:rStyle w:val="Hyperlnk"/>
            <w:rFonts w:asciiTheme="minorHAnsi" w:hAnsiTheme="minorHAnsi"/>
            <w:noProof/>
            <w:webHidden/>
            <w:sz w:val="24"/>
            <w:szCs w:val="22"/>
          </w:rPr>
          <w:instrText xml:space="preserve"> PAGEREF _Toc497402623 \h </w:instrText>
        </w:r>
        <w:r w:rsidRPr="0010359D">
          <w:rPr>
            <w:rStyle w:val="Hyperlnk"/>
            <w:rFonts w:asciiTheme="minorHAnsi" w:hAnsiTheme="minorHAnsi"/>
            <w:noProof/>
            <w:webHidden/>
            <w:sz w:val="24"/>
            <w:szCs w:val="22"/>
          </w:rPr>
        </w:r>
        <w:r w:rsidRPr="0010359D">
          <w:rPr>
            <w:rStyle w:val="Hyperlnk"/>
            <w:rFonts w:asciiTheme="minorHAnsi" w:hAnsiTheme="minorHAnsi"/>
            <w:noProof/>
            <w:webHidden/>
            <w:sz w:val="24"/>
            <w:szCs w:val="22"/>
          </w:rPr>
          <w:fldChar w:fldCharType="separate"/>
        </w:r>
        <w:r w:rsidR="00666D12">
          <w:rPr>
            <w:rStyle w:val="Hyperlnk"/>
            <w:rFonts w:asciiTheme="minorHAnsi" w:hAnsiTheme="minorHAnsi"/>
            <w:noProof/>
            <w:webHidden/>
            <w:sz w:val="24"/>
            <w:szCs w:val="22"/>
          </w:rPr>
          <w:t>10</w:t>
        </w:r>
        <w:r w:rsidRPr="0010359D">
          <w:rPr>
            <w:rStyle w:val="Hyperlnk"/>
            <w:rFonts w:asciiTheme="minorHAnsi" w:hAnsiTheme="minorHAnsi"/>
            <w:noProof/>
            <w:webHidden/>
            <w:sz w:val="24"/>
            <w:szCs w:val="22"/>
          </w:rPr>
          <w:fldChar w:fldCharType="end"/>
        </w:r>
      </w:hyperlink>
    </w:p>
    <w:p w14:paraId="3CFCF326" w14:textId="71F9FBDB" w:rsidR="0010359D" w:rsidRPr="0010359D" w:rsidRDefault="0010359D" w:rsidP="0010359D">
      <w:pPr>
        <w:pStyle w:val="Innehll2"/>
        <w:rPr>
          <w:rStyle w:val="Hyperlnk"/>
          <w:noProof/>
          <w:sz w:val="24"/>
        </w:rPr>
      </w:pPr>
      <w:r>
        <w:rPr>
          <w:rStyle w:val="Hyperlnk"/>
          <w:rFonts w:asciiTheme="minorHAnsi" w:hAnsiTheme="minorHAnsi"/>
          <w:noProof/>
          <w:sz w:val="24"/>
          <w:szCs w:val="22"/>
        </w:rPr>
        <w:tab/>
      </w:r>
      <w:hyperlink w:anchor="_Toc497402624" w:history="1">
        <w:r w:rsidRPr="0010359D">
          <w:rPr>
            <w:rStyle w:val="Hyperlnk"/>
            <w:rFonts w:asciiTheme="minorHAnsi" w:hAnsiTheme="minorHAnsi"/>
            <w:noProof/>
            <w:sz w:val="24"/>
            <w:szCs w:val="22"/>
          </w:rPr>
          <w:t>3.5</w:t>
        </w:r>
        <w:r w:rsidRPr="0010359D">
          <w:rPr>
            <w:rStyle w:val="Hyperlnk"/>
            <w:noProof/>
            <w:sz w:val="24"/>
          </w:rPr>
          <w:tab/>
        </w:r>
        <w:r w:rsidRPr="0010359D">
          <w:rPr>
            <w:rStyle w:val="Hyperlnk"/>
            <w:rFonts w:asciiTheme="minorHAnsi" w:hAnsiTheme="minorHAnsi"/>
            <w:noProof/>
            <w:sz w:val="24"/>
            <w:szCs w:val="22"/>
          </w:rPr>
          <w:t>Asumispalvelut (hoivakodit, palvelutalot, tuettu asuminen)</w:t>
        </w:r>
        <w:r w:rsidRPr="0010359D">
          <w:rPr>
            <w:rStyle w:val="Hyperlnk"/>
            <w:rFonts w:asciiTheme="minorHAnsi" w:hAnsiTheme="minorHAnsi"/>
            <w:noProof/>
            <w:webHidden/>
            <w:sz w:val="24"/>
            <w:szCs w:val="22"/>
          </w:rPr>
          <w:tab/>
        </w:r>
        <w:r w:rsidRPr="0010359D">
          <w:rPr>
            <w:rStyle w:val="Hyperlnk"/>
            <w:rFonts w:asciiTheme="minorHAnsi" w:hAnsiTheme="minorHAnsi"/>
            <w:noProof/>
            <w:webHidden/>
            <w:sz w:val="24"/>
            <w:szCs w:val="22"/>
          </w:rPr>
          <w:fldChar w:fldCharType="begin"/>
        </w:r>
        <w:r w:rsidRPr="0010359D">
          <w:rPr>
            <w:rStyle w:val="Hyperlnk"/>
            <w:rFonts w:asciiTheme="minorHAnsi" w:hAnsiTheme="minorHAnsi"/>
            <w:noProof/>
            <w:webHidden/>
            <w:sz w:val="24"/>
            <w:szCs w:val="22"/>
          </w:rPr>
          <w:instrText xml:space="preserve"> PAGEREF _Toc497402624 \h </w:instrText>
        </w:r>
        <w:r w:rsidRPr="0010359D">
          <w:rPr>
            <w:rStyle w:val="Hyperlnk"/>
            <w:rFonts w:asciiTheme="minorHAnsi" w:hAnsiTheme="minorHAnsi"/>
            <w:noProof/>
            <w:webHidden/>
            <w:sz w:val="24"/>
            <w:szCs w:val="22"/>
          </w:rPr>
        </w:r>
        <w:r w:rsidRPr="0010359D">
          <w:rPr>
            <w:rStyle w:val="Hyperlnk"/>
            <w:rFonts w:asciiTheme="minorHAnsi" w:hAnsiTheme="minorHAnsi"/>
            <w:noProof/>
            <w:webHidden/>
            <w:sz w:val="24"/>
            <w:szCs w:val="22"/>
          </w:rPr>
          <w:fldChar w:fldCharType="separate"/>
        </w:r>
        <w:r w:rsidR="00666D12">
          <w:rPr>
            <w:rStyle w:val="Hyperlnk"/>
            <w:rFonts w:asciiTheme="minorHAnsi" w:hAnsiTheme="minorHAnsi"/>
            <w:noProof/>
            <w:webHidden/>
            <w:sz w:val="24"/>
            <w:szCs w:val="22"/>
          </w:rPr>
          <w:t>11</w:t>
        </w:r>
        <w:r w:rsidRPr="0010359D">
          <w:rPr>
            <w:rStyle w:val="Hyperlnk"/>
            <w:rFonts w:asciiTheme="minorHAnsi" w:hAnsiTheme="minorHAnsi"/>
            <w:noProof/>
            <w:webHidden/>
            <w:sz w:val="24"/>
            <w:szCs w:val="22"/>
          </w:rPr>
          <w:fldChar w:fldCharType="end"/>
        </w:r>
      </w:hyperlink>
    </w:p>
    <w:p w14:paraId="4F08CDB3" w14:textId="151CF09D" w:rsidR="0010359D" w:rsidRPr="0010359D" w:rsidRDefault="0010359D" w:rsidP="0010359D">
      <w:pPr>
        <w:pStyle w:val="Innehll2"/>
        <w:rPr>
          <w:rStyle w:val="Hyperlnk"/>
          <w:noProof/>
          <w:sz w:val="24"/>
        </w:rPr>
      </w:pPr>
      <w:r>
        <w:rPr>
          <w:rStyle w:val="Hyperlnk"/>
          <w:rFonts w:asciiTheme="minorHAnsi" w:hAnsiTheme="minorHAnsi"/>
          <w:noProof/>
          <w:sz w:val="24"/>
          <w:szCs w:val="22"/>
        </w:rPr>
        <w:tab/>
      </w:r>
      <w:hyperlink w:anchor="_Toc497402625" w:history="1">
        <w:r w:rsidRPr="0010359D">
          <w:rPr>
            <w:rStyle w:val="Hyperlnk"/>
            <w:rFonts w:asciiTheme="minorHAnsi" w:hAnsiTheme="minorHAnsi"/>
            <w:noProof/>
            <w:sz w:val="24"/>
            <w:szCs w:val="22"/>
          </w:rPr>
          <w:t>3.6</w:t>
        </w:r>
        <w:r w:rsidRPr="0010359D">
          <w:rPr>
            <w:rStyle w:val="Hyperlnk"/>
            <w:noProof/>
            <w:sz w:val="24"/>
          </w:rPr>
          <w:tab/>
        </w:r>
        <w:r w:rsidRPr="0010359D">
          <w:rPr>
            <w:rStyle w:val="Hyperlnk"/>
            <w:rFonts w:asciiTheme="minorHAnsi" w:hAnsiTheme="minorHAnsi"/>
            <w:noProof/>
            <w:sz w:val="24"/>
            <w:szCs w:val="22"/>
          </w:rPr>
          <w:t>Ravintolat</w:t>
        </w:r>
        <w:r w:rsidRPr="0010359D">
          <w:rPr>
            <w:rStyle w:val="Hyperlnk"/>
            <w:rFonts w:asciiTheme="minorHAnsi" w:hAnsiTheme="minorHAnsi"/>
            <w:noProof/>
            <w:webHidden/>
            <w:sz w:val="24"/>
            <w:szCs w:val="22"/>
          </w:rPr>
          <w:tab/>
        </w:r>
        <w:r w:rsidRPr="0010359D">
          <w:rPr>
            <w:rStyle w:val="Hyperlnk"/>
            <w:rFonts w:asciiTheme="minorHAnsi" w:hAnsiTheme="minorHAnsi"/>
            <w:noProof/>
            <w:webHidden/>
            <w:sz w:val="24"/>
            <w:szCs w:val="22"/>
          </w:rPr>
          <w:fldChar w:fldCharType="begin"/>
        </w:r>
        <w:r w:rsidRPr="0010359D">
          <w:rPr>
            <w:rStyle w:val="Hyperlnk"/>
            <w:rFonts w:asciiTheme="minorHAnsi" w:hAnsiTheme="minorHAnsi"/>
            <w:noProof/>
            <w:webHidden/>
            <w:sz w:val="24"/>
            <w:szCs w:val="22"/>
          </w:rPr>
          <w:instrText xml:space="preserve"> PAGEREF _Toc497402625 \h </w:instrText>
        </w:r>
        <w:r w:rsidRPr="0010359D">
          <w:rPr>
            <w:rStyle w:val="Hyperlnk"/>
            <w:rFonts w:asciiTheme="minorHAnsi" w:hAnsiTheme="minorHAnsi"/>
            <w:noProof/>
            <w:webHidden/>
            <w:sz w:val="24"/>
            <w:szCs w:val="22"/>
          </w:rPr>
        </w:r>
        <w:r w:rsidRPr="0010359D">
          <w:rPr>
            <w:rStyle w:val="Hyperlnk"/>
            <w:rFonts w:asciiTheme="minorHAnsi" w:hAnsiTheme="minorHAnsi"/>
            <w:noProof/>
            <w:webHidden/>
            <w:sz w:val="24"/>
            <w:szCs w:val="22"/>
          </w:rPr>
          <w:fldChar w:fldCharType="separate"/>
        </w:r>
        <w:r w:rsidR="00666D12">
          <w:rPr>
            <w:rStyle w:val="Hyperlnk"/>
            <w:rFonts w:asciiTheme="minorHAnsi" w:hAnsiTheme="minorHAnsi"/>
            <w:noProof/>
            <w:webHidden/>
            <w:sz w:val="24"/>
            <w:szCs w:val="22"/>
          </w:rPr>
          <w:t>13</w:t>
        </w:r>
        <w:r w:rsidRPr="0010359D">
          <w:rPr>
            <w:rStyle w:val="Hyperlnk"/>
            <w:rFonts w:asciiTheme="minorHAnsi" w:hAnsiTheme="minorHAnsi"/>
            <w:noProof/>
            <w:webHidden/>
            <w:sz w:val="24"/>
            <w:szCs w:val="22"/>
          </w:rPr>
          <w:fldChar w:fldCharType="end"/>
        </w:r>
      </w:hyperlink>
    </w:p>
    <w:p w14:paraId="1FC81E27" w14:textId="5760E5AF" w:rsidR="0010359D" w:rsidRPr="0010359D" w:rsidRDefault="0010359D" w:rsidP="0010359D">
      <w:pPr>
        <w:pStyle w:val="Innehll2"/>
        <w:rPr>
          <w:rStyle w:val="Hyperlnk"/>
          <w:noProof/>
          <w:sz w:val="24"/>
        </w:rPr>
      </w:pPr>
      <w:r>
        <w:rPr>
          <w:rStyle w:val="Hyperlnk"/>
          <w:rFonts w:asciiTheme="minorHAnsi" w:hAnsiTheme="minorHAnsi"/>
          <w:noProof/>
          <w:sz w:val="24"/>
          <w:szCs w:val="22"/>
        </w:rPr>
        <w:tab/>
      </w:r>
      <w:hyperlink w:anchor="_Toc497402626" w:history="1">
        <w:r w:rsidRPr="0010359D">
          <w:rPr>
            <w:rStyle w:val="Hyperlnk"/>
            <w:rFonts w:asciiTheme="minorHAnsi" w:hAnsiTheme="minorHAnsi"/>
            <w:noProof/>
            <w:sz w:val="24"/>
            <w:szCs w:val="22"/>
          </w:rPr>
          <w:t>3.7</w:t>
        </w:r>
        <w:r w:rsidRPr="0010359D">
          <w:rPr>
            <w:rStyle w:val="Hyperlnk"/>
            <w:noProof/>
            <w:sz w:val="24"/>
          </w:rPr>
          <w:tab/>
        </w:r>
        <w:r w:rsidRPr="0010359D">
          <w:rPr>
            <w:rStyle w:val="Hyperlnk"/>
            <w:rFonts w:asciiTheme="minorHAnsi" w:hAnsiTheme="minorHAnsi"/>
            <w:noProof/>
            <w:sz w:val="24"/>
            <w:szCs w:val="22"/>
          </w:rPr>
          <w:t>Hotellit</w:t>
        </w:r>
        <w:r w:rsidRPr="0010359D">
          <w:rPr>
            <w:rStyle w:val="Hyperlnk"/>
            <w:rFonts w:asciiTheme="minorHAnsi" w:hAnsiTheme="minorHAnsi"/>
            <w:noProof/>
            <w:webHidden/>
            <w:sz w:val="24"/>
            <w:szCs w:val="22"/>
          </w:rPr>
          <w:tab/>
        </w:r>
        <w:r w:rsidRPr="0010359D">
          <w:rPr>
            <w:rStyle w:val="Hyperlnk"/>
            <w:rFonts w:asciiTheme="minorHAnsi" w:hAnsiTheme="minorHAnsi"/>
            <w:noProof/>
            <w:webHidden/>
            <w:sz w:val="24"/>
            <w:szCs w:val="22"/>
          </w:rPr>
          <w:fldChar w:fldCharType="begin"/>
        </w:r>
        <w:r w:rsidRPr="0010359D">
          <w:rPr>
            <w:rStyle w:val="Hyperlnk"/>
            <w:rFonts w:asciiTheme="minorHAnsi" w:hAnsiTheme="minorHAnsi"/>
            <w:noProof/>
            <w:webHidden/>
            <w:sz w:val="24"/>
            <w:szCs w:val="22"/>
          </w:rPr>
          <w:instrText xml:space="preserve"> PAGEREF _Toc497402626 \h </w:instrText>
        </w:r>
        <w:r w:rsidRPr="0010359D">
          <w:rPr>
            <w:rStyle w:val="Hyperlnk"/>
            <w:rFonts w:asciiTheme="minorHAnsi" w:hAnsiTheme="minorHAnsi"/>
            <w:noProof/>
            <w:webHidden/>
            <w:sz w:val="24"/>
            <w:szCs w:val="22"/>
          </w:rPr>
        </w:r>
        <w:r w:rsidRPr="0010359D">
          <w:rPr>
            <w:rStyle w:val="Hyperlnk"/>
            <w:rFonts w:asciiTheme="minorHAnsi" w:hAnsiTheme="minorHAnsi"/>
            <w:noProof/>
            <w:webHidden/>
            <w:sz w:val="24"/>
            <w:szCs w:val="22"/>
          </w:rPr>
          <w:fldChar w:fldCharType="separate"/>
        </w:r>
        <w:r w:rsidR="00666D12">
          <w:rPr>
            <w:rStyle w:val="Hyperlnk"/>
            <w:rFonts w:asciiTheme="minorHAnsi" w:hAnsiTheme="minorHAnsi"/>
            <w:noProof/>
            <w:webHidden/>
            <w:sz w:val="24"/>
            <w:szCs w:val="22"/>
          </w:rPr>
          <w:t>13</w:t>
        </w:r>
        <w:r w:rsidRPr="0010359D">
          <w:rPr>
            <w:rStyle w:val="Hyperlnk"/>
            <w:rFonts w:asciiTheme="minorHAnsi" w:hAnsiTheme="minorHAnsi"/>
            <w:noProof/>
            <w:webHidden/>
            <w:sz w:val="24"/>
            <w:szCs w:val="22"/>
          </w:rPr>
          <w:fldChar w:fldCharType="end"/>
        </w:r>
      </w:hyperlink>
    </w:p>
    <w:p w14:paraId="5B3974A4" w14:textId="47E5DE68" w:rsidR="0010359D" w:rsidRPr="0010359D" w:rsidRDefault="0010359D" w:rsidP="0010359D">
      <w:pPr>
        <w:pStyle w:val="Innehll2"/>
        <w:rPr>
          <w:rStyle w:val="Hyperlnk"/>
          <w:noProof/>
          <w:sz w:val="24"/>
        </w:rPr>
      </w:pPr>
      <w:r>
        <w:rPr>
          <w:rStyle w:val="Hyperlnk"/>
          <w:rFonts w:asciiTheme="minorHAnsi" w:hAnsiTheme="minorHAnsi"/>
          <w:noProof/>
          <w:sz w:val="24"/>
          <w:szCs w:val="22"/>
        </w:rPr>
        <w:tab/>
      </w:r>
      <w:hyperlink w:anchor="_Toc497402627" w:history="1">
        <w:r w:rsidRPr="0010359D">
          <w:rPr>
            <w:rStyle w:val="Hyperlnk"/>
            <w:rFonts w:asciiTheme="minorHAnsi" w:hAnsiTheme="minorHAnsi"/>
            <w:noProof/>
            <w:sz w:val="24"/>
            <w:szCs w:val="22"/>
          </w:rPr>
          <w:t>3.8</w:t>
        </w:r>
        <w:r w:rsidRPr="0010359D">
          <w:rPr>
            <w:rStyle w:val="Hyperlnk"/>
            <w:noProof/>
            <w:sz w:val="24"/>
          </w:rPr>
          <w:tab/>
        </w:r>
        <w:r w:rsidRPr="0010359D">
          <w:rPr>
            <w:rStyle w:val="Hyperlnk"/>
            <w:rFonts w:asciiTheme="minorHAnsi" w:hAnsiTheme="minorHAnsi"/>
            <w:noProof/>
            <w:sz w:val="24"/>
            <w:szCs w:val="22"/>
          </w:rPr>
          <w:t>Myymälät</w:t>
        </w:r>
        <w:r w:rsidRPr="0010359D">
          <w:rPr>
            <w:rStyle w:val="Hyperlnk"/>
            <w:rFonts w:asciiTheme="minorHAnsi" w:hAnsiTheme="minorHAnsi"/>
            <w:noProof/>
            <w:webHidden/>
            <w:sz w:val="24"/>
            <w:szCs w:val="22"/>
          </w:rPr>
          <w:tab/>
        </w:r>
        <w:r w:rsidRPr="0010359D">
          <w:rPr>
            <w:rStyle w:val="Hyperlnk"/>
            <w:rFonts w:asciiTheme="minorHAnsi" w:hAnsiTheme="minorHAnsi"/>
            <w:noProof/>
            <w:webHidden/>
            <w:sz w:val="24"/>
            <w:szCs w:val="22"/>
          </w:rPr>
          <w:fldChar w:fldCharType="begin"/>
        </w:r>
        <w:r w:rsidRPr="0010359D">
          <w:rPr>
            <w:rStyle w:val="Hyperlnk"/>
            <w:rFonts w:asciiTheme="minorHAnsi" w:hAnsiTheme="minorHAnsi"/>
            <w:noProof/>
            <w:webHidden/>
            <w:sz w:val="24"/>
            <w:szCs w:val="22"/>
          </w:rPr>
          <w:instrText xml:space="preserve"> PAGEREF _Toc497402627 \h </w:instrText>
        </w:r>
        <w:r w:rsidRPr="0010359D">
          <w:rPr>
            <w:rStyle w:val="Hyperlnk"/>
            <w:rFonts w:asciiTheme="minorHAnsi" w:hAnsiTheme="minorHAnsi"/>
            <w:noProof/>
            <w:webHidden/>
            <w:sz w:val="24"/>
            <w:szCs w:val="22"/>
          </w:rPr>
        </w:r>
        <w:r w:rsidRPr="0010359D">
          <w:rPr>
            <w:rStyle w:val="Hyperlnk"/>
            <w:rFonts w:asciiTheme="minorHAnsi" w:hAnsiTheme="minorHAnsi"/>
            <w:noProof/>
            <w:webHidden/>
            <w:sz w:val="24"/>
            <w:szCs w:val="22"/>
          </w:rPr>
          <w:fldChar w:fldCharType="separate"/>
        </w:r>
        <w:r w:rsidR="00666D12">
          <w:rPr>
            <w:rStyle w:val="Hyperlnk"/>
            <w:rFonts w:asciiTheme="minorHAnsi" w:hAnsiTheme="minorHAnsi"/>
            <w:noProof/>
            <w:webHidden/>
            <w:sz w:val="24"/>
            <w:szCs w:val="22"/>
          </w:rPr>
          <w:t>14</w:t>
        </w:r>
        <w:r w:rsidRPr="0010359D">
          <w:rPr>
            <w:rStyle w:val="Hyperlnk"/>
            <w:rFonts w:asciiTheme="minorHAnsi" w:hAnsiTheme="minorHAnsi"/>
            <w:noProof/>
            <w:webHidden/>
            <w:sz w:val="24"/>
            <w:szCs w:val="22"/>
          </w:rPr>
          <w:fldChar w:fldCharType="end"/>
        </w:r>
      </w:hyperlink>
    </w:p>
    <w:p w14:paraId="463C9371" w14:textId="79009329" w:rsidR="0010359D" w:rsidRPr="0010359D" w:rsidRDefault="0010359D" w:rsidP="0010359D">
      <w:pPr>
        <w:pStyle w:val="Innehll2"/>
        <w:rPr>
          <w:rStyle w:val="Hyperlnk"/>
          <w:noProof/>
          <w:sz w:val="24"/>
        </w:rPr>
      </w:pPr>
      <w:r>
        <w:rPr>
          <w:rStyle w:val="Hyperlnk"/>
          <w:rFonts w:asciiTheme="minorHAnsi" w:hAnsiTheme="minorHAnsi"/>
          <w:noProof/>
          <w:sz w:val="24"/>
          <w:szCs w:val="22"/>
        </w:rPr>
        <w:tab/>
      </w:r>
      <w:hyperlink w:anchor="_Toc497402628" w:history="1">
        <w:r w:rsidRPr="0010359D">
          <w:rPr>
            <w:rStyle w:val="Hyperlnk"/>
            <w:rFonts w:asciiTheme="minorHAnsi" w:hAnsiTheme="minorHAnsi"/>
            <w:noProof/>
            <w:sz w:val="24"/>
            <w:szCs w:val="22"/>
          </w:rPr>
          <w:t>3.9</w:t>
        </w:r>
        <w:r w:rsidRPr="0010359D">
          <w:rPr>
            <w:rStyle w:val="Hyperlnk"/>
            <w:noProof/>
            <w:sz w:val="24"/>
          </w:rPr>
          <w:tab/>
        </w:r>
        <w:r w:rsidRPr="0010359D">
          <w:rPr>
            <w:rStyle w:val="Hyperlnk"/>
            <w:rFonts w:asciiTheme="minorHAnsi" w:hAnsiTheme="minorHAnsi"/>
            <w:noProof/>
            <w:sz w:val="24"/>
            <w:szCs w:val="22"/>
          </w:rPr>
          <w:t>Liikuntatilat ja uimahallit</w:t>
        </w:r>
        <w:r w:rsidRPr="0010359D">
          <w:rPr>
            <w:rStyle w:val="Hyperlnk"/>
            <w:rFonts w:asciiTheme="minorHAnsi" w:hAnsiTheme="minorHAnsi"/>
            <w:noProof/>
            <w:webHidden/>
            <w:sz w:val="24"/>
            <w:szCs w:val="22"/>
          </w:rPr>
          <w:tab/>
        </w:r>
        <w:r w:rsidRPr="0010359D">
          <w:rPr>
            <w:rStyle w:val="Hyperlnk"/>
            <w:rFonts w:asciiTheme="minorHAnsi" w:hAnsiTheme="minorHAnsi"/>
            <w:noProof/>
            <w:webHidden/>
            <w:sz w:val="24"/>
            <w:szCs w:val="22"/>
          </w:rPr>
          <w:fldChar w:fldCharType="begin"/>
        </w:r>
        <w:r w:rsidRPr="0010359D">
          <w:rPr>
            <w:rStyle w:val="Hyperlnk"/>
            <w:rFonts w:asciiTheme="minorHAnsi" w:hAnsiTheme="minorHAnsi"/>
            <w:noProof/>
            <w:webHidden/>
            <w:sz w:val="24"/>
            <w:szCs w:val="22"/>
          </w:rPr>
          <w:instrText xml:space="preserve"> PAGEREF _Toc497402628 \h </w:instrText>
        </w:r>
        <w:r w:rsidRPr="0010359D">
          <w:rPr>
            <w:rStyle w:val="Hyperlnk"/>
            <w:rFonts w:asciiTheme="minorHAnsi" w:hAnsiTheme="minorHAnsi"/>
            <w:noProof/>
            <w:webHidden/>
            <w:sz w:val="24"/>
            <w:szCs w:val="22"/>
          </w:rPr>
        </w:r>
        <w:r w:rsidRPr="0010359D">
          <w:rPr>
            <w:rStyle w:val="Hyperlnk"/>
            <w:rFonts w:asciiTheme="minorHAnsi" w:hAnsiTheme="minorHAnsi"/>
            <w:noProof/>
            <w:webHidden/>
            <w:sz w:val="24"/>
            <w:szCs w:val="22"/>
          </w:rPr>
          <w:fldChar w:fldCharType="separate"/>
        </w:r>
        <w:r w:rsidR="00666D12">
          <w:rPr>
            <w:rStyle w:val="Hyperlnk"/>
            <w:rFonts w:asciiTheme="minorHAnsi" w:hAnsiTheme="minorHAnsi"/>
            <w:noProof/>
            <w:webHidden/>
            <w:sz w:val="24"/>
            <w:szCs w:val="22"/>
          </w:rPr>
          <w:t>14</w:t>
        </w:r>
        <w:r w:rsidRPr="0010359D">
          <w:rPr>
            <w:rStyle w:val="Hyperlnk"/>
            <w:rFonts w:asciiTheme="minorHAnsi" w:hAnsiTheme="minorHAnsi"/>
            <w:noProof/>
            <w:webHidden/>
            <w:sz w:val="24"/>
            <w:szCs w:val="22"/>
          </w:rPr>
          <w:fldChar w:fldCharType="end"/>
        </w:r>
      </w:hyperlink>
    </w:p>
    <w:p w14:paraId="1CF1240E" w14:textId="63638E11" w:rsidR="0010359D" w:rsidRPr="0010359D" w:rsidRDefault="0010359D" w:rsidP="0010359D">
      <w:pPr>
        <w:pStyle w:val="Innehll2"/>
        <w:rPr>
          <w:rStyle w:val="Hyperlnk"/>
          <w:noProof/>
          <w:sz w:val="24"/>
        </w:rPr>
      </w:pPr>
      <w:r>
        <w:rPr>
          <w:rStyle w:val="Hyperlnk"/>
          <w:rFonts w:asciiTheme="minorHAnsi" w:hAnsiTheme="minorHAnsi"/>
          <w:noProof/>
          <w:sz w:val="24"/>
          <w:szCs w:val="22"/>
        </w:rPr>
        <w:tab/>
      </w:r>
      <w:hyperlink w:anchor="_Toc497402629" w:history="1">
        <w:r w:rsidRPr="0010359D">
          <w:rPr>
            <w:rStyle w:val="Hyperlnk"/>
            <w:rFonts w:asciiTheme="minorHAnsi" w:hAnsiTheme="minorHAnsi"/>
            <w:noProof/>
            <w:sz w:val="24"/>
            <w:szCs w:val="22"/>
          </w:rPr>
          <w:t>3.10</w:t>
        </w:r>
        <w:r w:rsidRPr="0010359D">
          <w:rPr>
            <w:rStyle w:val="Hyperlnk"/>
            <w:noProof/>
            <w:sz w:val="24"/>
          </w:rPr>
          <w:tab/>
        </w:r>
        <w:r w:rsidRPr="0010359D">
          <w:rPr>
            <w:rStyle w:val="Hyperlnk"/>
            <w:rFonts w:asciiTheme="minorHAnsi" w:hAnsiTheme="minorHAnsi"/>
            <w:noProof/>
            <w:sz w:val="24"/>
            <w:szCs w:val="22"/>
          </w:rPr>
          <w:t>Puolustushallinnon rakennukset</w:t>
        </w:r>
        <w:r w:rsidRPr="0010359D">
          <w:rPr>
            <w:rStyle w:val="Hyperlnk"/>
            <w:rFonts w:asciiTheme="minorHAnsi" w:hAnsiTheme="minorHAnsi"/>
            <w:noProof/>
            <w:webHidden/>
            <w:sz w:val="24"/>
            <w:szCs w:val="22"/>
          </w:rPr>
          <w:tab/>
        </w:r>
        <w:r w:rsidRPr="0010359D">
          <w:rPr>
            <w:rStyle w:val="Hyperlnk"/>
            <w:rFonts w:asciiTheme="minorHAnsi" w:hAnsiTheme="minorHAnsi"/>
            <w:noProof/>
            <w:webHidden/>
            <w:sz w:val="24"/>
            <w:szCs w:val="22"/>
          </w:rPr>
          <w:fldChar w:fldCharType="begin"/>
        </w:r>
        <w:r w:rsidRPr="0010359D">
          <w:rPr>
            <w:rStyle w:val="Hyperlnk"/>
            <w:rFonts w:asciiTheme="minorHAnsi" w:hAnsiTheme="minorHAnsi"/>
            <w:noProof/>
            <w:webHidden/>
            <w:sz w:val="24"/>
            <w:szCs w:val="22"/>
          </w:rPr>
          <w:instrText xml:space="preserve"> PAGEREF _Toc497402629 \h </w:instrText>
        </w:r>
        <w:r w:rsidRPr="0010359D">
          <w:rPr>
            <w:rStyle w:val="Hyperlnk"/>
            <w:rFonts w:asciiTheme="minorHAnsi" w:hAnsiTheme="minorHAnsi"/>
            <w:noProof/>
            <w:webHidden/>
            <w:sz w:val="24"/>
            <w:szCs w:val="22"/>
          </w:rPr>
        </w:r>
        <w:r w:rsidRPr="0010359D">
          <w:rPr>
            <w:rStyle w:val="Hyperlnk"/>
            <w:rFonts w:asciiTheme="minorHAnsi" w:hAnsiTheme="minorHAnsi"/>
            <w:noProof/>
            <w:webHidden/>
            <w:sz w:val="24"/>
            <w:szCs w:val="22"/>
          </w:rPr>
          <w:fldChar w:fldCharType="separate"/>
        </w:r>
        <w:r w:rsidR="00666D12">
          <w:rPr>
            <w:rStyle w:val="Hyperlnk"/>
            <w:rFonts w:asciiTheme="minorHAnsi" w:hAnsiTheme="minorHAnsi"/>
            <w:noProof/>
            <w:webHidden/>
            <w:sz w:val="24"/>
            <w:szCs w:val="22"/>
          </w:rPr>
          <w:t>16</w:t>
        </w:r>
        <w:r w:rsidRPr="0010359D">
          <w:rPr>
            <w:rStyle w:val="Hyperlnk"/>
            <w:rFonts w:asciiTheme="minorHAnsi" w:hAnsiTheme="minorHAnsi"/>
            <w:noProof/>
            <w:webHidden/>
            <w:sz w:val="24"/>
            <w:szCs w:val="22"/>
          </w:rPr>
          <w:fldChar w:fldCharType="end"/>
        </w:r>
      </w:hyperlink>
    </w:p>
    <w:p w14:paraId="6A00E3EE" w14:textId="359E820C" w:rsidR="0010359D" w:rsidRPr="0010359D" w:rsidRDefault="0010359D" w:rsidP="0010359D">
      <w:pPr>
        <w:pStyle w:val="Innehll2"/>
        <w:rPr>
          <w:rStyle w:val="Hyperlnk"/>
          <w:noProof/>
          <w:sz w:val="24"/>
        </w:rPr>
      </w:pPr>
      <w:r>
        <w:rPr>
          <w:rStyle w:val="Hyperlnk"/>
          <w:rFonts w:asciiTheme="minorHAnsi" w:hAnsiTheme="minorHAnsi"/>
          <w:noProof/>
          <w:sz w:val="24"/>
          <w:szCs w:val="22"/>
        </w:rPr>
        <w:tab/>
      </w:r>
      <w:hyperlink w:anchor="_Toc497402630" w:history="1">
        <w:r w:rsidRPr="0010359D">
          <w:rPr>
            <w:rStyle w:val="Hyperlnk"/>
            <w:rFonts w:asciiTheme="minorHAnsi" w:hAnsiTheme="minorHAnsi"/>
            <w:noProof/>
            <w:sz w:val="24"/>
            <w:szCs w:val="22"/>
          </w:rPr>
          <w:t>3.11</w:t>
        </w:r>
        <w:r w:rsidRPr="0010359D">
          <w:rPr>
            <w:rStyle w:val="Hyperlnk"/>
            <w:noProof/>
            <w:sz w:val="24"/>
          </w:rPr>
          <w:tab/>
        </w:r>
        <w:r w:rsidRPr="0010359D">
          <w:rPr>
            <w:rStyle w:val="Hyperlnk"/>
            <w:rFonts w:asciiTheme="minorHAnsi" w:hAnsiTheme="minorHAnsi"/>
            <w:noProof/>
            <w:sz w:val="24"/>
            <w:szCs w:val="22"/>
          </w:rPr>
          <w:t>Teatterit ja muut julkiset tilat</w:t>
        </w:r>
        <w:r w:rsidRPr="0010359D">
          <w:rPr>
            <w:rStyle w:val="Hyperlnk"/>
            <w:rFonts w:asciiTheme="minorHAnsi" w:hAnsiTheme="minorHAnsi"/>
            <w:noProof/>
            <w:webHidden/>
            <w:sz w:val="24"/>
            <w:szCs w:val="22"/>
          </w:rPr>
          <w:tab/>
        </w:r>
        <w:r w:rsidRPr="0010359D">
          <w:rPr>
            <w:rStyle w:val="Hyperlnk"/>
            <w:rFonts w:asciiTheme="minorHAnsi" w:hAnsiTheme="minorHAnsi"/>
            <w:noProof/>
            <w:webHidden/>
            <w:sz w:val="24"/>
            <w:szCs w:val="22"/>
          </w:rPr>
          <w:fldChar w:fldCharType="begin"/>
        </w:r>
        <w:r w:rsidRPr="0010359D">
          <w:rPr>
            <w:rStyle w:val="Hyperlnk"/>
            <w:rFonts w:asciiTheme="minorHAnsi" w:hAnsiTheme="minorHAnsi"/>
            <w:noProof/>
            <w:webHidden/>
            <w:sz w:val="24"/>
            <w:szCs w:val="22"/>
          </w:rPr>
          <w:instrText xml:space="preserve"> PAGEREF _Toc497402630 \h </w:instrText>
        </w:r>
        <w:r w:rsidRPr="0010359D">
          <w:rPr>
            <w:rStyle w:val="Hyperlnk"/>
            <w:rFonts w:asciiTheme="minorHAnsi" w:hAnsiTheme="minorHAnsi"/>
            <w:noProof/>
            <w:webHidden/>
            <w:sz w:val="24"/>
            <w:szCs w:val="22"/>
          </w:rPr>
        </w:r>
        <w:r w:rsidRPr="0010359D">
          <w:rPr>
            <w:rStyle w:val="Hyperlnk"/>
            <w:rFonts w:asciiTheme="minorHAnsi" w:hAnsiTheme="minorHAnsi"/>
            <w:noProof/>
            <w:webHidden/>
            <w:sz w:val="24"/>
            <w:szCs w:val="22"/>
          </w:rPr>
          <w:fldChar w:fldCharType="separate"/>
        </w:r>
        <w:r w:rsidR="00666D12">
          <w:rPr>
            <w:rStyle w:val="Hyperlnk"/>
            <w:rFonts w:asciiTheme="minorHAnsi" w:hAnsiTheme="minorHAnsi"/>
            <w:noProof/>
            <w:webHidden/>
            <w:sz w:val="24"/>
            <w:szCs w:val="22"/>
          </w:rPr>
          <w:t>18</w:t>
        </w:r>
        <w:r w:rsidRPr="0010359D">
          <w:rPr>
            <w:rStyle w:val="Hyperlnk"/>
            <w:rFonts w:asciiTheme="minorHAnsi" w:hAnsiTheme="minorHAnsi"/>
            <w:noProof/>
            <w:webHidden/>
            <w:sz w:val="24"/>
            <w:szCs w:val="22"/>
          </w:rPr>
          <w:fldChar w:fldCharType="end"/>
        </w:r>
      </w:hyperlink>
    </w:p>
    <w:p w14:paraId="3F35202A" w14:textId="367C389A" w:rsidR="0010359D" w:rsidRPr="0010359D" w:rsidRDefault="0010359D" w:rsidP="0010359D">
      <w:pPr>
        <w:pStyle w:val="Innehll2"/>
        <w:rPr>
          <w:rStyle w:val="Hyperlnk"/>
          <w:noProof/>
          <w:sz w:val="24"/>
        </w:rPr>
      </w:pPr>
      <w:r>
        <w:rPr>
          <w:rStyle w:val="Hyperlnk"/>
          <w:rFonts w:asciiTheme="minorHAnsi" w:hAnsiTheme="minorHAnsi"/>
          <w:noProof/>
          <w:sz w:val="24"/>
          <w:szCs w:val="22"/>
        </w:rPr>
        <w:tab/>
      </w:r>
      <w:hyperlink w:anchor="_Toc497402631" w:history="1">
        <w:r w:rsidRPr="0010359D">
          <w:rPr>
            <w:rStyle w:val="Hyperlnk"/>
            <w:rFonts w:asciiTheme="minorHAnsi" w:hAnsiTheme="minorHAnsi"/>
            <w:noProof/>
            <w:sz w:val="24"/>
            <w:szCs w:val="22"/>
          </w:rPr>
          <w:t>3.12</w:t>
        </w:r>
        <w:r w:rsidRPr="0010359D">
          <w:rPr>
            <w:rStyle w:val="Hyperlnk"/>
            <w:noProof/>
            <w:sz w:val="24"/>
          </w:rPr>
          <w:tab/>
        </w:r>
        <w:r w:rsidRPr="0010359D">
          <w:rPr>
            <w:rStyle w:val="Hyperlnk"/>
            <w:rFonts w:asciiTheme="minorHAnsi" w:hAnsiTheme="minorHAnsi"/>
            <w:noProof/>
            <w:sz w:val="24"/>
            <w:szCs w:val="22"/>
          </w:rPr>
          <w:t>Työtilat (muut kuin toimistot tms)</w:t>
        </w:r>
        <w:r w:rsidRPr="0010359D">
          <w:rPr>
            <w:rStyle w:val="Hyperlnk"/>
            <w:rFonts w:asciiTheme="minorHAnsi" w:hAnsiTheme="minorHAnsi"/>
            <w:noProof/>
            <w:webHidden/>
            <w:sz w:val="24"/>
            <w:szCs w:val="22"/>
          </w:rPr>
          <w:tab/>
        </w:r>
        <w:r w:rsidRPr="0010359D">
          <w:rPr>
            <w:rStyle w:val="Hyperlnk"/>
            <w:rFonts w:asciiTheme="minorHAnsi" w:hAnsiTheme="minorHAnsi"/>
            <w:noProof/>
            <w:webHidden/>
            <w:sz w:val="24"/>
            <w:szCs w:val="22"/>
          </w:rPr>
          <w:fldChar w:fldCharType="begin"/>
        </w:r>
        <w:r w:rsidRPr="0010359D">
          <w:rPr>
            <w:rStyle w:val="Hyperlnk"/>
            <w:rFonts w:asciiTheme="minorHAnsi" w:hAnsiTheme="minorHAnsi"/>
            <w:noProof/>
            <w:webHidden/>
            <w:sz w:val="24"/>
            <w:szCs w:val="22"/>
          </w:rPr>
          <w:instrText xml:space="preserve"> PAGEREF _Toc497402631 \h </w:instrText>
        </w:r>
        <w:r w:rsidRPr="0010359D">
          <w:rPr>
            <w:rStyle w:val="Hyperlnk"/>
            <w:rFonts w:asciiTheme="minorHAnsi" w:hAnsiTheme="minorHAnsi"/>
            <w:noProof/>
            <w:webHidden/>
            <w:sz w:val="24"/>
            <w:szCs w:val="22"/>
          </w:rPr>
        </w:r>
        <w:r w:rsidRPr="0010359D">
          <w:rPr>
            <w:rStyle w:val="Hyperlnk"/>
            <w:rFonts w:asciiTheme="minorHAnsi" w:hAnsiTheme="minorHAnsi"/>
            <w:noProof/>
            <w:webHidden/>
            <w:sz w:val="24"/>
            <w:szCs w:val="22"/>
          </w:rPr>
          <w:fldChar w:fldCharType="separate"/>
        </w:r>
        <w:r w:rsidR="00666D12">
          <w:rPr>
            <w:rStyle w:val="Hyperlnk"/>
            <w:rFonts w:asciiTheme="minorHAnsi" w:hAnsiTheme="minorHAnsi"/>
            <w:noProof/>
            <w:webHidden/>
            <w:sz w:val="24"/>
            <w:szCs w:val="22"/>
          </w:rPr>
          <w:t>19</w:t>
        </w:r>
        <w:r w:rsidRPr="0010359D">
          <w:rPr>
            <w:rStyle w:val="Hyperlnk"/>
            <w:rFonts w:asciiTheme="minorHAnsi" w:hAnsiTheme="minorHAnsi"/>
            <w:noProof/>
            <w:webHidden/>
            <w:sz w:val="24"/>
            <w:szCs w:val="22"/>
          </w:rPr>
          <w:fldChar w:fldCharType="end"/>
        </w:r>
      </w:hyperlink>
    </w:p>
    <w:p w14:paraId="741FCB03" w14:textId="0EC21EAA" w:rsidR="0010359D" w:rsidRPr="0010359D" w:rsidRDefault="0010359D" w:rsidP="0010359D">
      <w:pPr>
        <w:pStyle w:val="Innehll2"/>
        <w:rPr>
          <w:rStyle w:val="Hyperlnk"/>
          <w:noProof/>
          <w:sz w:val="24"/>
        </w:rPr>
      </w:pPr>
      <w:r>
        <w:rPr>
          <w:rStyle w:val="Hyperlnk"/>
          <w:rFonts w:asciiTheme="minorHAnsi" w:hAnsiTheme="minorHAnsi"/>
          <w:noProof/>
          <w:sz w:val="24"/>
          <w:szCs w:val="22"/>
        </w:rPr>
        <w:tab/>
      </w:r>
      <w:hyperlink w:anchor="_Toc497402632" w:history="1">
        <w:r w:rsidRPr="0010359D">
          <w:rPr>
            <w:rStyle w:val="Hyperlnk"/>
            <w:rFonts w:asciiTheme="minorHAnsi" w:hAnsiTheme="minorHAnsi"/>
            <w:noProof/>
            <w:sz w:val="24"/>
            <w:szCs w:val="22"/>
          </w:rPr>
          <w:t>3.13</w:t>
        </w:r>
        <w:r w:rsidRPr="0010359D">
          <w:rPr>
            <w:rStyle w:val="Hyperlnk"/>
            <w:noProof/>
            <w:sz w:val="24"/>
          </w:rPr>
          <w:tab/>
        </w:r>
        <w:r w:rsidRPr="0010359D">
          <w:rPr>
            <w:rStyle w:val="Hyperlnk"/>
            <w:rFonts w:asciiTheme="minorHAnsi" w:hAnsiTheme="minorHAnsi"/>
            <w:noProof/>
            <w:sz w:val="24"/>
            <w:szCs w:val="22"/>
          </w:rPr>
          <w:t>Keittiöt ja niiden aputilat</w:t>
        </w:r>
        <w:r w:rsidRPr="0010359D">
          <w:rPr>
            <w:rStyle w:val="Hyperlnk"/>
            <w:rFonts w:asciiTheme="minorHAnsi" w:hAnsiTheme="minorHAnsi"/>
            <w:noProof/>
            <w:webHidden/>
            <w:sz w:val="24"/>
            <w:szCs w:val="22"/>
          </w:rPr>
          <w:tab/>
        </w:r>
        <w:r w:rsidRPr="0010359D">
          <w:rPr>
            <w:rStyle w:val="Hyperlnk"/>
            <w:rFonts w:asciiTheme="minorHAnsi" w:hAnsiTheme="minorHAnsi"/>
            <w:noProof/>
            <w:webHidden/>
            <w:sz w:val="24"/>
            <w:szCs w:val="22"/>
          </w:rPr>
          <w:fldChar w:fldCharType="begin"/>
        </w:r>
        <w:r w:rsidRPr="0010359D">
          <w:rPr>
            <w:rStyle w:val="Hyperlnk"/>
            <w:rFonts w:asciiTheme="minorHAnsi" w:hAnsiTheme="minorHAnsi"/>
            <w:noProof/>
            <w:webHidden/>
            <w:sz w:val="24"/>
            <w:szCs w:val="22"/>
          </w:rPr>
          <w:instrText xml:space="preserve"> PAGEREF _Toc497402632 \h </w:instrText>
        </w:r>
        <w:r w:rsidRPr="0010359D">
          <w:rPr>
            <w:rStyle w:val="Hyperlnk"/>
            <w:rFonts w:asciiTheme="minorHAnsi" w:hAnsiTheme="minorHAnsi"/>
            <w:noProof/>
            <w:webHidden/>
            <w:sz w:val="24"/>
            <w:szCs w:val="22"/>
          </w:rPr>
        </w:r>
        <w:r w:rsidRPr="0010359D">
          <w:rPr>
            <w:rStyle w:val="Hyperlnk"/>
            <w:rFonts w:asciiTheme="minorHAnsi" w:hAnsiTheme="minorHAnsi"/>
            <w:noProof/>
            <w:webHidden/>
            <w:sz w:val="24"/>
            <w:szCs w:val="22"/>
          </w:rPr>
          <w:fldChar w:fldCharType="separate"/>
        </w:r>
        <w:r w:rsidR="00666D12">
          <w:rPr>
            <w:rStyle w:val="Hyperlnk"/>
            <w:rFonts w:asciiTheme="minorHAnsi" w:hAnsiTheme="minorHAnsi"/>
            <w:noProof/>
            <w:webHidden/>
            <w:sz w:val="24"/>
            <w:szCs w:val="22"/>
          </w:rPr>
          <w:t>20</w:t>
        </w:r>
        <w:r w:rsidRPr="0010359D">
          <w:rPr>
            <w:rStyle w:val="Hyperlnk"/>
            <w:rFonts w:asciiTheme="minorHAnsi" w:hAnsiTheme="minorHAnsi"/>
            <w:noProof/>
            <w:webHidden/>
            <w:sz w:val="24"/>
            <w:szCs w:val="22"/>
          </w:rPr>
          <w:fldChar w:fldCharType="end"/>
        </w:r>
      </w:hyperlink>
    </w:p>
    <w:p w14:paraId="02BC378B" w14:textId="6B7C731B" w:rsidR="0010359D" w:rsidRPr="0010359D" w:rsidRDefault="0010359D" w:rsidP="0010359D">
      <w:pPr>
        <w:pStyle w:val="Innehll2"/>
        <w:rPr>
          <w:rStyle w:val="Hyperlnk"/>
          <w:noProof/>
          <w:sz w:val="24"/>
        </w:rPr>
      </w:pPr>
      <w:r>
        <w:rPr>
          <w:rStyle w:val="Hyperlnk"/>
          <w:rFonts w:asciiTheme="minorHAnsi" w:hAnsiTheme="minorHAnsi"/>
          <w:noProof/>
          <w:sz w:val="24"/>
          <w:szCs w:val="22"/>
        </w:rPr>
        <w:tab/>
      </w:r>
      <w:hyperlink w:anchor="_Toc497402633" w:history="1">
        <w:r w:rsidRPr="0010359D">
          <w:rPr>
            <w:rStyle w:val="Hyperlnk"/>
            <w:rFonts w:asciiTheme="minorHAnsi" w:hAnsiTheme="minorHAnsi"/>
            <w:noProof/>
            <w:sz w:val="24"/>
            <w:szCs w:val="22"/>
          </w:rPr>
          <w:t>3.14</w:t>
        </w:r>
        <w:r w:rsidRPr="0010359D">
          <w:rPr>
            <w:rStyle w:val="Hyperlnk"/>
            <w:noProof/>
            <w:sz w:val="24"/>
          </w:rPr>
          <w:tab/>
        </w:r>
        <w:r w:rsidRPr="0010359D">
          <w:rPr>
            <w:rStyle w:val="Hyperlnk"/>
            <w:rFonts w:asciiTheme="minorHAnsi" w:hAnsiTheme="minorHAnsi"/>
            <w:noProof/>
            <w:sz w:val="24"/>
            <w:szCs w:val="22"/>
          </w:rPr>
          <w:t>Tiloja, joita on monessa rakennustyypissä kuten hygieniatilat</w:t>
        </w:r>
        <w:r w:rsidRPr="0010359D">
          <w:rPr>
            <w:rStyle w:val="Hyperlnk"/>
            <w:rFonts w:asciiTheme="minorHAnsi" w:hAnsiTheme="minorHAnsi"/>
            <w:noProof/>
            <w:webHidden/>
            <w:sz w:val="24"/>
            <w:szCs w:val="22"/>
          </w:rPr>
          <w:tab/>
        </w:r>
        <w:r w:rsidRPr="0010359D">
          <w:rPr>
            <w:rStyle w:val="Hyperlnk"/>
            <w:rFonts w:asciiTheme="minorHAnsi" w:hAnsiTheme="minorHAnsi"/>
            <w:noProof/>
            <w:webHidden/>
            <w:sz w:val="24"/>
            <w:szCs w:val="22"/>
          </w:rPr>
          <w:fldChar w:fldCharType="begin"/>
        </w:r>
        <w:r w:rsidRPr="0010359D">
          <w:rPr>
            <w:rStyle w:val="Hyperlnk"/>
            <w:rFonts w:asciiTheme="minorHAnsi" w:hAnsiTheme="minorHAnsi"/>
            <w:noProof/>
            <w:webHidden/>
            <w:sz w:val="24"/>
            <w:szCs w:val="22"/>
          </w:rPr>
          <w:instrText xml:space="preserve"> PAGEREF _Toc497402633 \h </w:instrText>
        </w:r>
        <w:r w:rsidRPr="0010359D">
          <w:rPr>
            <w:rStyle w:val="Hyperlnk"/>
            <w:rFonts w:asciiTheme="minorHAnsi" w:hAnsiTheme="minorHAnsi"/>
            <w:noProof/>
            <w:webHidden/>
            <w:sz w:val="24"/>
            <w:szCs w:val="22"/>
          </w:rPr>
        </w:r>
        <w:r w:rsidRPr="0010359D">
          <w:rPr>
            <w:rStyle w:val="Hyperlnk"/>
            <w:rFonts w:asciiTheme="minorHAnsi" w:hAnsiTheme="minorHAnsi"/>
            <w:noProof/>
            <w:webHidden/>
            <w:sz w:val="24"/>
            <w:szCs w:val="22"/>
          </w:rPr>
          <w:fldChar w:fldCharType="separate"/>
        </w:r>
        <w:r w:rsidR="00666D12">
          <w:rPr>
            <w:rStyle w:val="Hyperlnk"/>
            <w:rFonts w:asciiTheme="minorHAnsi" w:hAnsiTheme="minorHAnsi"/>
            <w:noProof/>
            <w:webHidden/>
            <w:sz w:val="24"/>
            <w:szCs w:val="22"/>
          </w:rPr>
          <w:t>21</w:t>
        </w:r>
        <w:r w:rsidRPr="0010359D">
          <w:rPr>
            <w:rStyle w:val="Hyperlnk"/>
            <w:rFonts w:asciiTheme="minorHAnsi" w:hAnsiTheme="minorHAnsi"/>
            <w:noProof/>
            <w:webHidden/>
            <w:sz w:val="24"/>
            <w:szCs w:val="22"/>
          </w:rPr>
          <w:fldChar w:fldCharType="end"/>
        </w:r>
      </w:hyperlink>
    </w:p>
    <w:p w14:paraId="09AB6FF2" w14:textId="0603A11F" w:rsidR="0010359D" w:rsidRDefault="0010359D" w:rsidP="0010359D">
      <w:pPr>
        <w:pStyle w:val="Innehll2"/>
        <w:rPr>
          <w:rFonts w:eastAsiaTheme="minorEastAsia" w:cstheme="minorBidi"/>
          <w:noProof/>
          <w:sz w:val="22"/>
          <w:lang w:eastAsia="fi-FI"/>
        </w:rPr>
      </w:pPr>
      <w:r>
        <w:rPr>
          <w:rStyle w:val="Hyperlnk"/>
          <w:rFonts w:asciiTheme="minorHAnsi" w:hAnsiTheme="minorHAnsi"/>
          <w:noProof/>
          <w:sz w:val="24"/>
          <w:szCs w:val="22"/>
        </w:rPr>
        <w:tab/>
      </w:r>
      <w:hyperlink w:anchor="_Toc497402634" w:history="1">
        <w:r w:rsidRPr="0010359D">
          <w:rPr>
            <w:rStyle w:val="Hyperlnk"/>
            <w:rFonts w:asciiTheme="minorHAnsi" w:hAnsiTheme="minorHAnsi"/>
            <w:noProof/>
            <w:sz w:val="24"/>
            <w:szCs w:val="22"/>
          </w:rPr>
          <w:t>3.15</w:t>
        </w:r>
        <w:r w:rsidRPr="0010359D">
          <w:rPr>
            <w:rStyle w:val="Hyperlnk"/>
            <w:noProof/>
            <w:sz w:val="24"/>
          </w:rPr>
          <w:tab/>
        </w:r>
        <w:r w:rsidRPr="0010359D">
          <w:rPr>
            <w:rStyle w:val="Hyperlnk"/>
            <w:rFonts w:asciiTheme="minorHAnsi" w:hAnsiTheme="minorHAnsi"/>
            <w:noProof/>
            <w:sz w:val="24"/>
            <w:szCs w:val="22"/>
          </w:rPr>
          <w:t>Tekniset tilat</w:t>
        </w:r>
        <w:r w:rsidRPr="0010359D">
          <w:rPr>
            <w:rStyle w:val="Hyperlnk"/>
            <w:rFonts w:asciiTheme="minorHAnsi" w:hAnsiTheme="minorHAnsi"/>
            <w:noProof/>
            <w:webHidden/>
            <w:sz w:val="24"/>
            <w:szCs w:val="22"/>
          </w:rPr>
          <w:tab/>
        </w:r>
        <w:r w:rsidRPr="0010359D">
          <w:rPr>
            <w:rStyle w:val="Hyperlnk"/>
            <w:rFonts w:asciiTheme="minorHAnsi" w:hAnsiTheme="minorHAnsi"/>
            <w:noProof/>
            <w:webHidden/>
            <w:sz w:val="24"/>
            <w:szCs w:val="22"/>
          </w:rPr>
          <w:fldChar w:fldCharType="begin"/>
        </w:r>
        <w:r w:rsidRPr="0010359D">
          <w:rPr>
            <w:rStyle w:val="Hyperlnk"/>
            <w:rFonts w:asciiTheme="minorHAnsi" w:hAnsiTheme="minorHAnsi"/>
            <w:noProof/>
            <w:webHidden/>
            <w:sz w:val="24"/>
            <w:szCs w:val="22"/>
          </w:rPr>
          <w:instrText xml:space="preserve"> PAGEREF _Toc497402634 \h </w:instrText>
        </w:r>
        <w:r w:rsidRPr="0010359D">
          <w:rPr>
            <w:rStyle w:val="Hyperlnk"/>
            <w:rFonts w:asciiTheme="minorHAnsi" w:hAnsiTheme="minorHAnsi"/>
            <w:noProof/>
            <w:webHidden/>
            <w:sz w:val="24"/>
            <w:szCs w:val="22"/>
          </w:rPr>
        </w:r>
        <w:r w:rsidRPr="0010359D">
          <w:rPr>
            <w:rStyle w:val="Hyperlnk"/>
            <w:rFonts w:asciiTheme="minorHAnsi" w:hAnsiTheme="minorHAnsi"/>
            <w:noProof/>
            <w:webHidden/>
            <w:sz w:val="24"/>
            <w:szCs w:val="22"/>
          </w:rPr>
          <w:fldChar w:fldCharType="separate"/>
        </w:r>
        <w:r w:rsidR="00666D12">
          <w:rPr>
            <w:rStyle w:val="Hyperlnk"/>
            <w:rFonts w:asciiTheme="minorHAnsi" w:hAnsiTheme="minorHAnsi"/>
            <w:noProof/>
            <w:webHidden/>
            <w:sz w:val="24"/>
            <w:szCs w:val="22"/>
          </w:rPr>
          <w:t>22</w:t>
        </w:r>
        <w:r w:rsidRPr="0010359D">
          <w:rPr>
            <w:rStyle w:val="Hyperlnk"/>
            <w:rFonts w:asciiTheme="minorHAnsi" w:hAnsiTheme="minorHAnsi"/>
            <w:noProof/>
            <w:webHidden/>
            <w:sz w:val="24"/>
            <w:szCs w:val="22"/>
          </w:rPr>
          <w:fldChar w:fldCharType="end"/>
        </w:r>
      </w:hyperlink>
    </w:p>
    <w:p w14:paraId="10F23CFC" w14:textId="0BB20903" w:rsidR="0010359D" w:rsidRDefault="0010359D" w:rsidP="0010359D">
      <w:pPr>
        <w:pStyle w:val="Innehll1"/>
        <w:rPr>
          <w:noProof/>
          <w:sz w:val="22"/>
          <w:lang w:val="fi-FI" w:eastAsia="fi-FI"/>
        </w:rPr>
      </w:pPr>
      <w:hyperlink w:anchor="_Toc497402635" w:history="1">
        <w:r w:rsidRPr="00CE3BD4">
          <w:rPr>
            <w:rStyle w:val="Hyperlnk"/>
            <w:noProof/>
            <w:lang w:val="fi-FI"/>
          </w:rPr>
          <w:t>4</w:t>
        </w:r>
        <w:r>
          <w:rPr>
            <w:noProof/>
            <w:sz w:val="22"/>
            <w:lang w:val="fi-FI" w:eastAsia="fi-FI"/>
          </w:rPr>
          <w:tab/>
        </w:r>
        <w:r w:rsidRPr="00CE3BD4">
          <w:rPr>
            <w:rStyle w:val="Hyperlnk"/>
            <w:noProof/>
            <w:lang w:val="fi-FI"/>
          </w:rPr>
          <w:t>Hiilidioksidin tuottoon perustuva ilmanvaihdon mitoitus</w:t>
        </w:r>
        <w:r>
          <w:rPr>
            <w:noProof/>
            <w:webHidden/>
          </w:rPr>
          <w:tab/>
        </w:r>
        <w:r>
          <w:rPr>
            <w:noProof/>
            <w:webHidden/>
          </w:rPr>
          <w:fldChar w:fldCharType="begin"/>
        </w:r>
        <w:r>
          <w:rPr>
            <w:noProof/>
            <w:webHidden/>
          </w:rPr>
          <w:instrText xml:space="preserve"> PAGEREF _Toc497402635 \h </w:instrText>
        </w:r>
        <w:r>
          <w:rPr>
            <w:noProof/>
            <w:webHidden/>
          </w:rPr>
        </w:r>
        <w:r>
          <w:rPr>
            <w:noProof/>
            <w:webHidden/>
          </w:rPr>
          <w:fldChar w:fldCharType="separate"/>
        </w:r>
        <w:r w:rsidR="00666D12">
          <w:rPr>
            <w:noProof/>
            <w:webHidden/>
          </w:rPr>
          <w:t>23</w:t>
        </w:r>
        <w:r>
          <w:rPr>
            <w:noProof/>
            <w:webHidden/>
          </w:rPr>
          <w:fldChar w:fldCharType="end"/>
        </w:r>
      </w:hyperlink>
    </w:p>
    <w:p w14:paraId="2B24F552" w14:textId="523C1537" w:rsidR="0010359D" w:rsidRDefault="00A700C9">
      <w:pPr>
        <w:rPr>
          <w:rFonts w:asciiTheme="majorHAnsi" w:eastAsia="Times New Roman" w:hAnsiTheme="majorHAnsi" w:cstheme="majorBidi"/>
          <w:b/>
          <w:bCs/>
          <w:caps/>
          <w:spacing w:val="4"/>
          <w:sz w:val="28"/>
          <w:szCs w:val="28"/>
          <w:lang w:val="fi-FI"/>
        </w:rPr>
      </w:pPr>
      <w:r>
        <w:rPr>
          <w:rFonts w:asciiTheme="majorHAnsi" w:hAnsiTheme="majorHAnsi" w:cstheme="majorHAnsi"/>
          <w:b/>
          <w:i/>
          <w:sz w:val="24"/>
          <w:lang w:val="fi-FI"/>
        </w:rPr>
        <w:fldChar w:fldCharType="end"/>
      </w:r>
      <w:bookmarkStart w:id="2" w:name="_Toc496963169"/>
      <w:bookmarkStart w:id="3" w:name="_Toc497402617"/>
      <w:r w:rsidR="0010359D">
        <w:rPr>
          <w:rFonts w:eastAsia="Times New Roman"/>
          <w:sz w:val="28"/>
          <w:lang w:val="fi-FI"/>
        </w:rPr>
        <w:br w:type="page"/>
      </w:r>
    </w:p>
    <w:p w14:paraId="3F62C682" w14:textId="78D8AAFF" w:rsidR="00C87CB5" w:rsidRPr="00232F85" w:rsidRDefault="00C87CB5" w:rsidP="002A0313">
      <w:pPr>
        <w:pStyle w:val="Rubrik1"/>
        <w:rPr>
          <w:rFonts w:eastAsia="Times New Roman"/>
          <w:sz w:val="28"/>
          <w:lang w:val="fi-FI"/>
        </w:rPr>
      </w:pPr>
      <w:r w:rsidRPr="00232F85">
        <w:rPr>
          <w:rFonts w:eastAsia="Times New Roman"/>
          <w:sz w:val="28"/>
          <w:lang w:val="fi-FI"/>
        </w:rPr>
        <w:lastRenderedPageBreak/>
        <w:t>Ilmanvaihdon mitoituksen yleiset periaatteet</w:t>
      </w:r>
      <w:bookmarkEnd w:id="2"/>
      <w:bookmarkEnd w:id="3"/>
    </w:p>
    <w:p w14:paraId="4B663C2C" w14:textId="3659E501" w:rsidR="00C87CB5" w:rsidRPr="00232F85" w:rsidRDefault="00C87CB5" w:rsidP="00C87CB5">
      <w:pPr>
        <w:rPr>
          <w:rFonts w:cstheme="minorHAnsi"/>
          <w:szCs w:val="20"/>
          <w:lang w:val="fi-FI"/>
        </w:rPr>
      </w:pPr>
      <w:r w:rsidRPr="00232F85">
        <w:rPr>
          <w:rFonts w:cstheme="minorHAnsi"/>
          <w:szCs w:val="20"/>
          <w:lang w:val="fi-FI"/>
        </w:rPr>
        <w:t>Tämä opas selventää ympäristöministeriön asetusta rakennusten sisäilmastosta ja ilmanvaihdosta ilmanvaihdon mitoittamisen osalta.</w:t>
      </w:r>
      <w:r w:rsidR="001E3F0F">
        <w:rPr>
          <w:rFonts w:cstheme="minorHAnsi"/>
          <w:szCs w:val="20"/>
          <w:lang w:val="fi-FI"/>
        </w:rPr>
        <w:t xml:space="preserve"> Opas on laadittu asetusluonnoksen 16.2.2017 mukaan.</w:t>
      </w:r>
      <w:r w:rsidRPr="00232F85">
        <w:rPr>
          <w:rFonts w:cstheme="minorHAnsi"/>
          <w:szCs w:val="20"/>
          <w:lang w:val="fi-FI"/>
        </w:rPr>
        <w:t xml:space="preserve"> Esitetyt vähimmäisilmavirrat perustuvat hyvän sisäilmanlaadun ylläpitämiseen tiloissa, joissa on tavanomaista käyttöä vastaava määrä kosteus-, epäpuhtaus- ja hajulähteitä. Esitetyt ilmavirrat edellyttävät myös, että rakentamisessa on käytetty vähäpäästöisiä materiaaleja. Jos materiaalit eivät ole vähäpäästöisiä tai tilassa on poikkeuksellisia epäpuhtauslähteitä, ilmanvaihdon tulee olla tässä esitettyä suurempi.</w:t>
      </w:r>
    </w:p>
    <w:p w14:paraId="292251E2" w14:textId="77777777" w:rsidR="00DA0479" w:rsidRDefault="00C87CB5" w:rsidP="00C87CB5">
      <w:pPr>
        <w:rPr>
          <w:rFonts w:cstheme="minorHAnsi"/>
          <w:szCs w:val="20"/>
          <w:lang w:val="fi-FI"/>
        </w:rPr>
      </w:pPr>
      <w:r w:rsidRPr="00232F85">
        <w:rPr>
          <w:rFonts w:cstheme="minorHAnsi"/>
          <w:szCs w:val="20"/>
          <w:lang w:val="fi-FI"/>
        </w:rPr>
        <w:t>Lämpötilan hallitseminen ja ylilämpenemisen estäminen edellyttävät yleensä tässä esitettyjä suurempia ilmavirtoja tai erillistä jäähdytystä. Ylilämpenemisen estämisestä on erillinen ympäristöministeriön opas</w:t>
      </w:r>
      <w:r w:rsidRPr="00232F85">
        <w:rPr>
          <w:rFonts w:cstheme="minorHAnsi"/>
          <w:szCs w:val="20"/>
          <w:vertAlign w:val="superscript"/>
          <w:lang w:val="fi-FI"/>
        </w:rPr>
        <w:t>1)</w:t>
      </w:r>
      <w:r w:rsidRPr="00232F85">
        <w:rPr>
          <w:rFonts w:cstheme="minorHAnsi"/>
          <w:szCs w:val="20"/>
          <w:lang w:val="fi-FI"/>
        </w:rPr>
        <w:t>. On huomattava, että ulkoilmavirran lisääminen laskee keskimääräistä huonelämpötilaa, mutta ei huippulämpötiloj</w:t>
      </w:r>
      <w:bookmarkStart w:id="4" w:name="_GoBack"/>
      <w:bookmarkEnd w:id="4"/>
      <w:r w:rsidRPr="00232F85">
        <w:rPr>
          <w:rFonts w:cstheme="minorHAnsi"/>
          <w:szCs w:val="20"/>
          <w:lang w:val="fi-FI"/>
        </w:rPr>
        <w:t xml:space="preserve">a. Myös kosteuden määrä saattaa olla ilmanvaihdon suuruuden mitoittava tekijä. </w:t>
      </w:r>
    </w:p>
    <w:p w14:paraId="2C1F40BF" w14:textId="78D31D16" w:rsidR="00C87CB5" w:rsidRPr="00232F85" w:rsidRDefault="00C87CB5" w:rsidP="00C87CB5">
      <w:pPr>
        <w:rPr>
          <w:rFonts w:cstheme="minorHAnsi"/>
          <w:szCs w:val="20"/>
          <w:lang w:val="fi-FI"/>
        </w:rPr>
      </w:pPr>
      <w:r w:rsidRPr="00232F85">
        <w:rPr>
          <w:rFonts w:cstheme="minorHAnsi"/>
          <w:szCs w:val="20"/>
          <w:lang w:val="fi-FI"/>
        </w:rPr>
        <w:t>Esitetyt ilmavirrat ovat ohjeellisia ja niiden lopullinen valinta on tehtävä kulloisenkin tapauksen mukaisesti. Mitoituksessa on otettava lisäksi huomioon rakennushankkeeseen ryhtyvän asettamat vaatimukset ja tavoitteet. Mitoituksen ohjearvot on annettu myös ilmavaihdon aiheuttamalle ilman liikkeelle vedontunteen estämiseksi. Ilmanvaihtolaitteet aiheuttavat aina ääntä, joka voidaan joskus kokea häiritsevänä. Meluhaittojen estäminen on otettava huomioon suunnittelussa. Ääniympäristöä on käsitelty ympäristöministeriön asetuksessa</w:t>
      </w:r>
      <w:r w:rsidR="00DA0479" w:rsidRPr="00DA0479">
        <w:rPr>
          <w:rFonts w:cstheme="minorHAnsi"/>
          <w:szCs w:val="20"/>
          <w:vertAlign w:val="superscript"/>
          <w:lang w:val="fi-FI"/>
        </w:rPr>
        <w:t>2)</w:t>
      </w:r>
      <w:r w:rsidRPr="00232F85">
        <w:rPr>
          <w:rFonts w:cstheme="minorHAnsi"/>
          <w:szCs w:val="20"/>
          <w:lang w:val="fi-FI"/>
        </w:rPr>
        <w:t xml:space="preserve"> rakennuksen ääniympäristöstä ja sitä täydentävässä oppaassa.</w:t>
      </w:r>
    </w:p>
    <w:p w14:paraId="4603B448" w14:textId="77777777" w:rsidR="00C87CB5" w:rsidRPr="00232F85" w:rsidRDefault="00C87CB5" w:rsidP="00C87CB5">
      <w:pPr>
        <w:rPr>
          <w:rFonts w:cstheme="minorHAnsi"/>
          <w:szCs w:val="20"/>
          <w:lang w:val="fi-FI"/>
        </w:rPr>
      </w:pPr>
      <w:r w:rsidRPr="00232F85">
        <w:rPr>
          <w:rFonts w:cstheme="minorHAnsi"/>
          <w:szCs w:val="20"/>
          <w:lang w:val="fi-FI"/>
        </w:rPr>
        <w:t>Ilmanvaihtoon otettavan ulkoilman on oltava olosuhteisiin nähden mahdollisimman puhdasta. Ulkoilmavirta määräytyy ensisijaisesti henkilöperusteen mukaan. Jos henkilömäärää ei ole suunnitteluvaiheessa luotettavasti määritettävissä, käytetään huonekohtaista, pinta-alaan, laitteiden tai kalusteiden määrään perustuvaa mitoitusta. Tässä oppaassa esitetään ohjearvot käyttöajan ilmanvaihdon mitoitukseen rakennustyypeittäin.</w:t>
      </w:r>
    </w:p>
    <w:p w14:paraId="17280048" w14:textId="2EE9820F" w:rsidR="00C87CB5" w:rsidRPr="00232F85" w:rsidRDefault="00C87CB5" w:rsidP="00C87CB5">
      <w:pPr>
        <w:rPr>
          <w:rFonts w:cstheme="minorHAnsi"/>
          <w:szCs w:val="20"/>
          <w:lang w:val="fi-FI"/>
        </w:rPr>
      </w:pPr>
      <w:r w:rsidRPr="00232F85">
        <w:rPr>
          <w:rFonts w:cstheme="minorHAnsi"/>
          <w:szCs w:val="20"/>
          <w:lang w:val="fi-FI"/>
        </w:rPr>
        <w:t>Vähimmäisulkoilmavirta on 6 dm</w:t>
      </w:r>
      <w:r w:rsidRPr="00232F85">
        <w:rPr>
          <w:rFonts w:cstheme="minorHAnsi"/>
          <w:szCs w:val="20"/>
          <w:vertAlign w:val="superscript"/>
          <w:lang w:val="fi-FI"/>
        </w:rPr>
        <w:t>3</w:t>
      </w:r>
      <w:r w:rsidRPr="00232F85">
        <w:rPr>
          <w:rFonts w:cstheme="minorHAnsi"/>
          <w:szCs w:val="20"/>
          <w:lang w:val="fi-FI"/>
        </w:rPr>
        <w:t>/</w:t>
      </w:r>
      <w:proofErr w:type="spellStart"/>
      <w:proofErr w:type="gramStart"/>
      <w:r w:rsidRPr="00232F85">
        <w:rPr>
          <w:rFonts w:cstheme="minorHAnsi"/>
          <w:szCs w:val="20"/>
          <w:lang w:val="fi-FI"/>
        </w:rPr>
        <w:t>s,hlö</w:t>
      </w:r>
      <w:proofErr w:type="spellEnd"/>
      <w:proofErr w:type="gramEnd"/>
      <w:r w:rsidRPr="00232F85">
        <w:rPr>
          <w:rFonts w:cstheme="minorHAnsi"/>
          <w:szCs w:val="20"/>
          <w:lang w:val="fi-FI"/>
        </w:rPr>
        <w:t>. Joissakin rakennuksissa ja tiloissa voi olla käyttötarkoituksesta riippuvaa lisäilmavirran tarvetta, jolloin vähimmäisilmavirta on suurempi kuin 6 dm</w:t>
      </w:r>
      <w:r w:rsidRPr="00232F85">
        <w:rPr>
          <w:rFonts w:cstheme="minorHAnsi"/>
          <w:szCs w:val="20"/>
          <w:vertAlign w:val="superscript"/>
          <w:lang w:val="fi-FI"/>
        </w:rPr>
        <w:t>3</w:t>
      </w:r>
      <w:r w:rsidRPr="00232F85">
        <w:rPr>
          <w:rFonts w:cstheme="minorHAnsi"/>
          <w:szCs w:val="20"/>
          <w:lang w:val="fi-FI"/>
        </w:rPr>
        <w:t>/</w:t>
      </w:r>
      <w:proofErr w:type="spellStart"/>
      <w:proofErr w:type="gramStart"/>
      <w:r w:rsidRPr="00232F85">
        <w:rPr>
          <w:rFonts w:cstheme="minorHAnsi"/>
          <w:szCs w:val="20"/>
          <w:lang w:val="fi-FI"/>
        </w:rPr>
        <w:t>s,hlö</w:t>
      </w:r>
      <w:proofErr w:type="spellEnd"/>
      <w:proofErr w:type="gramEnd"/>
      <w:r w:rsidRPr="00232F85">
        <w:rPr>
          <w:rFonts w:cstheme="minorHAnsi"/>
          <w:szCs w:val="20"/>
          <w:lang w:val="fi-FI"/>
        </w:rPr>
        <w:t>. Suurempi epäpuhtauskuorma on näissä tiloissa verrannollinen henkilömäärään ja ilmanvaihdon tarve voidaan ilmaista henkilömäärän perusteella (esim. liikuntatilat, sairaalat ja hoitolaitokset ja eräät työtilat). Tiloissa, joissa oleskell</w:t>
      </w:r>
      <w:r w:rsidR="00DA0479">
        <w:rPr>
          <w:rFonts w:cstheme="minorHAnsi"/>
          <w:szCs w:val="20"/>
          <w:lang w:val="fi-FI"/>
        </w:rPr>
        <w:t>aan vain lyhytkestoisesti, kuten käytävät</w:t>
      </w:r>
      <w:r w:rsidRPr="00232F85">
        <w:rPr>
          <w:rFonts w:cstheme="minorHAnsi"/>
          <w:szCs w:val="20"/>
          <w:lang w:val="fi-FI"/>
        </w:rPr>
        <w:t>, ulkoilman asemasta tai sitä osin korvaavana voidaan käyttää siirtoilmaa käyttökohdetta puhtaammista tiloista.</w:t>
      </w:r>
    </w:p>
    <w:p w14:paraId="749F80A0" w14:textId="0CBE80CF" w:rsidR="00C87CB5" w:rsidRPr="00232F85" w:rsidRDefault="00C87CB5" w:rsidP="00C87CB5">
      <w:pPr>
        <w:rPr>
          <w:rFonts w:cstheme="minorHAnsi"/>
          <w:szCs w:val="20"/>
          <w:lang w:val="fi-FI"/>
        </w:rPr>
      </w:pPr>
      <w:r w:rsidRPr="00232F85">
        <w:rPr>
          <w:rFonts w:cstheme="minorHAnsi"/>
          <w:szCs w:val="20"/>
          <w:lang w:val="fi-FI"/>
        </w:rPr>
        <w:t>Pääsääntöisesti rakennuksen tai sen osan kokonaistulo- ja poistoilmavirrat mitoitetaan yhtä suuriksi siten, ettei rakennusvaipan yli synny haitallisia paine-eroja. Hormivaikutuksen synnyttämien haitallisten paine-erojen estäminen saattaa edellyttää myös ovien ja seinien käyttöä</w:t>
      </w:r>
      <w:r w:rsidR="00DA0479">
        <w:rPr>
          <w:rFonts w:cstheme="minorHAnsi"/>
          <w:szCs w:val="20"/>
          <w:lang w:val="fi-FI"/>
        </w:rPr>
        <w:t xml:space="preserve"> paine-erojen ja</w:t>
      </w:r>
      <w:r w:rsidRPr="00232F85">
        <w:rPr>
          <w:rFonts w:cstheme="minorHAnsi"/>
          <w:szCs w:val="20"/>
          <w:lang w:val="fi-FI"/>
        </w:rPr>
        <w:t xml:space="preserve"> ilmavirtauksien pienentämiseksi. Alueen sis</w:t>
      </w:r>
      <w:r w:rsidR="00DA0479">
        <w:rPr>
          <w:rFonts w:cstheme="minorHAnsi"/>
          <w:szCs w:val="20"/>
          <w:lang w:val="fi-FI"/>
        </w:rPr>
        <w:t xml:space="preserve">ällä tulo- ja poistoilmavirtojen suuruus </w:t>
      </w:r>
      <w:r w:rsidRPr="00232F85">
        <w:rPr>
          <w:rFonts w:cstheme="minorHAnsi"/>
          <w:szCs w:val="20"/>
          <w:lang w:val="fi-FI"/>
        </w:rPr>
        <w:t xml:space="preserve">määritetään siten, että ilma virtaa puhtaammista tiloista likaisempiin päin. Tuloilmavirran on vastattava suuruudeltaan poistoilmavirtaa myös, kun tilassa käytetään ajoittain erillispoistoja. Suunnitelmissa on esitettävä, miten erillispoistojen korvausilma tuodaan (paikallispoistot, </w:t>
      </w:r>
      <w:proofErr w:type="spellStart"/>
      <w:r w:rsidRPr="00232F85">
        <w:rPr>
          <w:rFonts w:cstheme="minorHAnsi"/>
          <w:szCs w:val="20"/>
          <w:lang w:val="fi-FI"/>
        </w:rPr>
        <w:t>huuvat</w:t>
      </w:r>
      <w:proofErr w:type="spellEnd"/>
      <w:r w:rsidRPr="00232F85">
        <w:rPr>
          <w:rFonts w:cstheme="minorHAnsi"/>
          <w:szCs w:val="20"/>
          <w:lang w:val="fi-FI"/>
        </w:rPr>
        <w:t>, liesikuvut, keskuspölynimuri</w:t>
      </w:r>
      <w:r w:rsidR="00DA0479">
        <w:rPr>
          <w:rFonts w:cstheme="minorHAnsi"/>
          <w:szCs w:val="20"/>
          <w:lang w:val="fi-FI"/>
        </w:rPr>
        <w:t xml:space="preserve"> </w:t>
      </w:r>
      <w:proofErr w:type="spellStart"/>
      <w:r w:rsidR="00DA0479">
        <w:rPr>
          <w:rFonts w:cstheme="minorHAnsi"/>
          <w:szCs w:val="20"/>
          <w:lang w:val="fi-FI"/>
        </w:rPr>
        <w:t>jne</w:t>
      </w:r>
      <w:proofErr w:type="spellEnd"/>
      <w:r w:rsidRPr="00232F85">
        <w:rPr>
          <w:rFonts w:cstheme="minorHAnsi"/>
          <w:szCs w:val="20"/>
          <w:lang w:val="fi-FI"/>
        </w:rPr>
        <w:t xml:space="preserve">). Myös takan palamisilman reitti on suunniteltava. </w:t>
      </w:r>
    </w:p>
    <w:p w14:paraId="6B8A8B8B" w14:textId="77777777" w:rsidR="00DA0479" w:rsidRDefault="00C87CB5" w:rsidP="00C87CB5">
      <w:pPr>
        <w:rPr>
          <w:rFonts w:cstheme="minorHAnsi"/>
          <w:szCs w:val="20"/>
          <w:lang w:val="fi-FI"/>
        </w:rPr>
      </w:pPr>
      <w:r w:rsidRPr="00232F85">
        <w:rPr>
          <w:rFonts w:cstheme="minorHAnsi"/>
          <w:szCs w:val="20"/>
          <w:lang w:val="fi-FI"/>
        </w:rPr>
        <w:t xml:space="preserve">Ilmanvaihdon suuruutta määritettäessä on huomattava, että ilmanvaihdon suurentaminen ohjearvoista ei välttämättä paranna ilmanlaatua. Erityisesti talvella sisäilma kuivuu ilmanvaihdon kasvaessa. Suuri ilmanvaihto </w:t>
      </w:r>
      <w:r w:rsidR="00DA0479">
        <w:rPr>
          <w:rFonts w:cstheme="minorHAnsi"/>
          <w:szCs w:val="20"/>
          <w:lang w:val="fi-FI"/>
        </w:rPr>
        <w:t>lisää myös veto- ja meluhaittoja</w:t>
      </w:r>
      <w:r w:rsidRPr="00232F85">
        <w:rPr>
          <w:rFonts w:cstheme="minorHAnsi"/>
          <w:szCs w:val="20"/>
          <w:lang w:val="fi-FI"/>
        </w:rPr>
        <w:t xml:space="preserve">. Ulkoilmassa on terveydelle haitallisia pienhiukkasia, joiden pitoisuus sisällä voi nousta ilmanvaihdon kasvaessa. Ilmanvaihdon tarpeeton kasvattaminen lisää energiankulutusta. </w:t>
      </w:r>
    </w:p>
    <w:p w14:paraId="26167C5A" w14:textId="3D184CBB" w:rsidR="00C87CB5" w:rsidRPr="00232F85" w:rsidRDefault="00C87CB5" w:rsidP="00C87CB5">
      <w:pPr>
        <w:rPr>
          <w:rFonts w:cstheme="minorHAnsi"/>
          <w:szCs w:val="20"/>
          <w:lang w:val="fi-FI"/>
        </w:rPr>
      </w:pPr>
      <w:r w:rsidRPr="00232F85">
        <w:rPr>
          <w:rFonts w:cstheme="minorHAnsi"/>
          <w:szCs w:val="20"/>
          <w:lang w:val="fi-FI"/>
        </w:rPr>
        <w:t>Rakennusten ja tilojen käyttö voi vaihdella ajasta riippuvana. Turhan ilmanvaihdon välttämiseksi ilmanvaihdon on oltava ohjattavissa tilan käytön ja ilmanvaihdon tarpeen mukaisesti, kun tilan käyttö vaihtelee merkittävästi (käyttöaste alle 50 %) esim. neuvotteluhuoneet, salit ja monet muut yleisötilat.  Tarpeenmukainen ilmanvaihdon ohjaus saattaa tulla kysymykseen myös säätövyöhykekohtaisesti. Tarpeenmukaista ohjausta on käsitelty erillisessä oppaassa</w:t>
      </w:r>
      <w:r w:rsidR="00DA0479">
        <w:rPr>
          <w:rFonts w:cstheme="minorHAnsi"/>
          <w:szCs w:val="20"/>
          <w:vertAlign w:val="superscript"/>
          <w:lang w:val="fi-FI"/>
        </w:rPr>
        <w:t>3</w:t>
      </w:r>
      <w:r w:rsidRPr="00232F85">
        <w:rPr>
          <w:rFonts w:cstheme="minorHAnsi"/>
          <w:szCs w:val="20"/>
          <w:vertAlign w:val="superscript"/>
          <w:lang w:val="fi-FI"/>
        </w:rPr>
        <w:t>)</w:t>
      </w:r>
      <w:r w:rsidRPr="00232F85">
        <w:rPr>
          <w:rFonts w:cstheme="minorHAnsi"/>
          <w:szCs w:val="20"/>
          <w:lang w:val="fi-FI"/>
        </w:rPr>
        <w:t xml:space="preserve">. Ilmanvaihdon ohjaaminen tilan käytön mukaan on sitä tärkeämpää ja taloudellisempaa, mitä suuremmasta ilmavirrasta, henkilömäärästä ja sen vaihtelusta </w:t>
      </w:r>
      <w:r w:rsidRPr="00232F85">
        <w:rPr>
          <w:rFonts w:cstheme="minorHAnsi"/>
          <w:szCs w:val="20"/>
          <w:lang w:val="fi-FI"/>
        </w:rPr>
        <w:lastRenderedPageBreak/>
        <w:t>on kyse. Tilan ja ilmavirran ollessa pieni tarpeenmukainen ohjaus ei välttämättä ole kustannustehokasta. Tarpeenmukaisen säädön käyttöönottoa tai sen poisjättämistä tulisi arvioida elinkaarikustannusten perusteella. Tarkasteluajanjakso julkisen hallinnon rakennuksissa voisi olla 25 vuotta ja yksityisellä sektorilla 10 vuotta. Elinkaarilaskentaa on käsitelty tarkemmin muualla</w:t>
      </w:r>
      <w:r w:rsidR="00DA0479">
        <w:rPr>
          <w:rFonts w:cstheme="minorHAnsi"/>
          <w:szCs w:val="20"/>
          <w:vertAlign w:val="superscript"/>
          <w:lang w:val="fi-FI"/>
        </w:rPr>
        <w:t>4</w:t>
      </w:r>
      <w:r w:rsidRPr="00232F85">
        <w:rPr>
          <w:rFonts w:cstheme="minorHAnsi"/>
          <w:szCs w:val="20"/>
          <w:vertAlign w:val="superscript"/>
          <w:lang w:val="fi-FI"/>
        </w:rPr>
        <w:t>)</w:t>
      </w:r>
      <w:r w:rsidRPr="00232F85">
        <w:rPr>
          <w:rFonts w:cstheme="minorHAnsi"/>
          <w:szCs w:val="20"/>
          <w:lang w:val="fi-FI"/>
        </w:rPr>
        <w:t>. Käytön ohjaaminen on tehtävä käyttäjälle helpoksi ja ymmärrettäväksi.</w:t>
      </w:r>
    </w:p>
    <w:p w14:paraId="47AD56D8" w14:textId="77777777" w:rsidR="00C87CB5" w:rsidRPr="00232F85" w:rsidRDefault="00C87CB5" w:rsidP="00C87CB5">
      <w:pPr>
        <w:rPr>
          <w:rFonts w:cstheme="minorHAnsi"/>
          <w:szCs w:val="20"/>
          <w:lang w:val="fi-FI"/>
        </w:rPr>
      </w:pPr>
      <w:r w:rsidRPr="00232F85">
        <w:rPr>
          <w:rFonts w:cstheme="minorHAnsi"/>
          <w:szCs w:val="20"/>
          <w:lang w:val="fi-FI"/>
        </w:rPr>
        <w:t>Muun kuin asuinrakennuksen ilmanvaihto suunnitellaan ja rakennetaan siten, että suunnitellun käyttöajan ulkopuolella rakennuksen ulkoilmavirta on keskimäärin vähintään 0,15 dm³/</w:t>
      </w:r>
      <w:proofErr w:type="gramStart"/>
      <w:r w:rsidRPr="00232F85">
        <w:rPr>
          <w:rFonts w:cstheme="minorHAnsi"/>
          <w:szCs w:val="20"/>
          <w:lang w:val="fi-FI"/>
        </w:rPr>
        <w:t>s</w:t>
      </w:r>
      <w:r w:rsidR="00C5693D" w:rsidRPr="00232F85">
        <w:rPr>
          <w:rFonts w:cstheme="minorHAnsi"/>
          <w:szCs w:val="20"/>
          <w:lang w:val="fi-FI"/>
        </w:rPr>
        <w:t>,</w:t>
      </w:r>
      <w:r w:rsidRPr="00232F85">
        <w:rPr>
          <w:rFonts w:cstheme="minorHAnsi"/>
          <w:szCs w:val="20"/>
          <w:lang w:val="fi-FI"/>
        </w:rPr>
        <w:t>m</w:t>
      </w:r>
      <w:proofErr w:type="gramEnd"/>
      <w:r w:rsidRPr="00232F85">
        <w:rPr>
          <w:rFonts w:cstheme="minorHAnsi"/>
          <w:szCs w:val="20"/>
          <w:lang w:val="fi-FI"/>
        </w:rPr>
        <w:t>² ja että ilma vaihtuu kaikissa huonetiloissa.</w:t>
      </w:r>
    </w:p>
    <w:p w14:paraId="5FE9879D" w14:textId="77777777" w:rsidR="00C87CB5" w:rsidRPr="00232F85" w:rsidRDefault="00C87CB5" w:rsidP="00C87CB5">
      <w:pPr>
        <w:rPr>
          <w:rFonts w:cstheme="minorHAnsi"/>
          <w:szCs w:val="20"/>
          <w:lang w:val="fi-FI"/>
        </w:rPr>
      </w:pPr>
      <w:r w:rsidRPr="00232F85">
        <w:rPr>
          <w:rFonts w:cstheme="minorHAnsi"/>
          <w:szCs w:val="20"/>
          <w:lang w:val="fi-FI"/>
        </w:rPr>
        <w:t>Ilmanvaihdon suunnittelussa on pyrittävä siihen, että puhtain ilma tuodaan sinne, missä ihmiset oleskelevat ja työskentelevät sekä poistetaan ensisijaisesti ns. likaisista tiloista. Ilmanvaihdon ulkoilmavirta on tuotava tilaan niin, että se sekoittuu huoneilmaan tasaisesti oleskeluvyöhykkeellä (ilmanvaihdon tehokkuus ≥ 1). Poikkeuksena tästä ovat suuret tilat, joissa ilmanvaihdon ulkoilmavirta on tuotava pysyville työ- tai oleskelupisteille.</w:t>
      </w:r>
    </w:p>
    <w:p w14:paraId="1D048880" w14:textId="77777777" w:rsidR="00C87CB5" w:rsidRDefault="00C87CB5" w:rsidP="00232F85">
      <w:pPr>
        <w:widowControl w:val="0"/>
        <w:numPr>
          <w:ilvl w:val="0"/>
          <w:numId w:val="18"/>
        </w:numPr>
        <w:spacing w:after="0" w:line="240" w:lineRule="auto"/>
        <w:ind w:left="426"/>
        <w:contextualSpacing/>
        <w:rPr>
          <w:rFonts w:ascii="Times New Roman" w:eastAsia="Times New Roman" w:hAnsi="Times New Roman" w:cs="Times New Roman"/>
          <w:i/>
          <w:sz w:val="18"/>
          <w:szCs w:val="16"/>
          <w:lang w:val="fi-FI"/>
        </w:rPr>
      </w:pPr>
      <w:r w:rsidRPr="00232F85">
        <w:rPr>
          <w:rFonts w:ascii="Times New Roman" w:eastAsia="Times New Roman" w:hAnsi="Times New Roman" w:cs="Times New Roman"/>
          <w:i/>
          <w:sz w:val="18"/>
          <w:szCs w:val="16"/>
          <w:lang w:val="fi-FI"/>
        </w:rPr>
        <w:t>Kesäajan huonelämpötilan vaatimuksenmukaisuuden osoittaminen D3 laskentaopas</w:t>
      </w:r>
    </w:p>
    <w:p w14:paraId="560FC0F6" w14:textId="4FE41F29" w:rsidR="00DA0479" w:rsidRPr="00232F85" w:rsidRDefault="00DA0479" w:rsidP="00232F85">
      <w:pPr>
        <w:widowControl w:val="0"/>
        <w:numPr>
          <w:ilvl w:val="0"/>
          <w:numId w:val="18"/>
        </w:numPr>
        <w:spacing w:after="0" w:line="240" w:lineRule="auto"/>
        <w:ind w:left="426"/>
        <w:contextualSpacing/>
        <w:rPr>
          <w:rFonts w:ascii="Times New Roman" w:eastAsia="Times New Roman" w:hAnsi="Times New Roman" w:cs="Times New Roman"/>
          <w:i/>
          <w:sz w:val="18"/>
          <w:szCs w:val="16"/>
          <w:lang w:val="fi-FI"/>
        </w:rPr>
      </w:pPr>
      <w:r>
        <w:rPr>
          <w:rFonts w:ascii="Times New Roman" w:eastAsia="Times New Roman" w:hAnsi="Times New Roman" w:cs="Times New Roman"/>
          <w:i/>
          <w:sz w:val="18"/>
          <w:szCs w:val="16"/>
          <w:lang w:val="fi-FI"/>
        </w:rPr>
        <w:t>Ympäristöministeriö asetus rakennuksen ääniympäristöstä, luonnos 2017</w:t>
      </w:r>
    </w:p>
    <w:p w14:paraId="51F550A5" w14:textId="77777777" w:rsidR="00C87CB5" w:rsidRPr="00232F85" w:rsidRDefault="00C87CB5" w:rsidP="00232F85">
      <w:pPr>
        <w:widowControl w:val="0"/>
        <w:numPr>
          <w:ilvl w:val="0"/>
          <w:numId w:val="18"/>
        </w:numPr>
        <w:spacing w:after="0" w:line="240" w:lineRule="auto"/>
        <w:ind w:left="426"/>
        <w:contextualSpacing/>
        <w:rPr>
          <w:rFonts w:ascii="Times New Roman" w:eastAsia="Times New Roman" w:hAnsi="Times New Roman" w:cs="Times New Roman"/>
          <w:i/>
          <w:sz w:val="18"/>
          <w:szCs w:val="16"/>
          <w:lang w:val="fi-FI"/>
        </w:rPr>
      </w:pPr>
      <w:r w:rsidRPr="00232F85">
        <w:rPr>
          <w:rFonts w:ascii="Times New Roman" w:eastAsia="Times New Roman" w:hAnsi="Times New Roman" w:cs="Times New Roman"/>
          <w:i/>
          <w:sz w:val="18"/>
          <w:szCs w:val="16"/>
          <w:lang w:val="fi-FI"/>
        </w:rPr>
        <w:t>Tarpeenmukaisen ilmanvaihdon huomioiminen energiatehokkuuden vertailuluvun (E-luvun) laskennassa, Laskentaopas, 2017</w:t>
      </w:r>
    </w:p>
    <w:p w14:paraId="4B23A1FB" w14:textId="77777777" w:rsidR="00C87CB5" w:rsidRPr="00232F85" w:rsidRDefault="00C87CB5" w:rsidP="00232F85">
      <w:pPr>
        <w:widowControl w:val="0"/>
        <w:numPr>
          <w:ilvl w:val="0"/>
          <w:numId w:val="18"/>
        </w:numPr>
        <w:spacing w:after="0" w:line="240" w:lineRule="auto"/>
        <w:ind w:left="426"/>
        <w:contextualSpacing/>
        <w:rPr>
          <w:rFonts w:ascii="Times New Roman" w:eastAsia="Times New Roman" w:hAnsi="Times New Roman" w:cs="Times New Roman"/>
          <w:i/>
          <w:sz w:val="18"/>
          <w:szCs w:val="16"/>
          <w:lang w:val="fi-FI"/>
        </w:rPr>
      </w:pPr>
      <w:proofErr w:type="spellStart"/>
      <w:r w:rsidRPr="00232F85">
        <w:rPr>
          <w:rFonts w:ascii="Times New Roman" w:eastAsia="Times New Roman" w:hAnsi="Times New Roman" w:cs="Times New Roman"/>
          <w:i/>
          <w:sz w:val="18"/>
          <w:szCs w:val="16"/>
          <w:lang w:val="fi-FI"/>
        </w:rPr>
        <w:t>Liljeström</w:t>
      </w:r>
      <w:proofErr w:type="spellEnd"/>
      <w:r w:rsidRPr="00232F85">
        <w:rPr>
          <w:rFonts w:ascii="Times New Roman" w:eastAsia="Times New Roman" w:hAnsi="Times New Roman" w:cs="Times New Roman"/>
          <w:i/>
          <w:sz w:val="18"/>
          <w:szCs w:val="16"/>
          <w:lang w:val="fi-FI"/>
        </w:rPr>
        <w:t xml:space="preserve"> Kimmo, Kestävä kehitys ja elinkaarimittarit. Kirjassa Sandberg Esa, Ilmastointilaitoksen mitoitus. Ilmastointitekniikka, osa 2, 2014</w:t>
      </w:r>
    </w:p>
    <w:p w14:paraId="310A046F" w14:textId="77777777" w:rsidR="009E521A" w:rsidRPr="00232F85" w:rsidRDefault="009E521A" w:rsidP="009E521A">
      <w:pPr>
        <w:widowControl w:val="0"/>
        <w:spacing w:after="0" w:line="240" w:lineRule="auto"/>
        <w:ind w:left="720"/>
        <w:contextualSpacing/>
        <w:rPr>
          <w:rFonts w:ascii="Times New Roman" w:eastAsia="Times New Roman" w:hAnsi="Times New Roman" w:cs="Times New Roman"/>
          <w:i/>
          <w:sz w:val="18"/>
          <w:szCs w:val="16"/>
          <w:lang w:val="fi-FI"/>
        </w:rPr>
      </w:pPr>
    </w:p>
    <w:p w14:paraId="6858DF87" w14:textId="77777777" w:rsidR="00C87CB5" w:rsidRPr="00232F85" w:rsidRDefault="00C87CB5" w:rsidP="002A0313">
      <w:pPr>
        <w:pStyle w:val="Rubrik1"/>
        <w:rPr>
          <w:rFonts w:eastAsia="Times New Roman"/>
          <w:sz w:val="28"/>
          <w:lang w:val="fi-FI"/>
        </w:rPr>
      </w:pPr>
      <w:bookmarkStart w:id="5" w:name="_Toc497402618"/>
      <w:r w:rsidRPr="00232F85">
        <w:rPr>
          <w:rFonts w:eastAsia="Times New Roman"/>
          <w:sz w:val="28"/>
          <w:lang w:val="fi-FI"/>
        </w:rPr>
        <w:t>Veto</w:t>
      </w:r>
      <w:bookmarkEnd w:id="5"/>
    </w:p>
    <w:p w14:paraId="4D3E4C1F" w14:textId="7139A808" w:rsidR="00C87CB5" w:rsidRPr="00232F85" w:rsidRDefault="00C87CB5" w:rsidP="00C87CB5">
      <w:pPr>
        <w:rPr>
          <w:rFonts w:cstheme="minorHAnsi"/>
          <w:szCs w:val="20"/>
          <w:lang w:val="fi-FI"/>
        </w:rPr>
      </w:pPr>
      <w:r w:rsidRPr="00232F85">
        <w:rPr>
          <w:rFonts w:cstheme="minorHAnsi"/>
          <w:szCs w:val="20"/>
          <w:lang w:val="fi-FI"/>
        </w:rPr>
        <w:t xml:space="preserve">Vedon tunne johtuu ihon paikallisesta jäähtymisestä. Ilmanvaihdon aiheuttamaan vetoon vaikuttavat ilman nopeus, lämpötila ja ilman liikenopeuden vaihtelu. Vedontunteeseen vaikuttavat lisäksi yksilölliset tekijät, fyysinen aktiviteetti, vaatetus, herkkyys vedon tunteelle sekä se kohon osa, johon ilman liike kohdistuu. </w:t>
      </w:r>
      <w:r w:rsidR="00DA0479" w:rsidRPr="00232F85">
        <w:rPr>
          <w:rFonts w:cstheme="minorHAnsi"/>
          <w:szCs w:val="20"/>
          <w:lang w:val="fi-FI"/>
        </w:rPr>
        <w:t>Erityisesti asunnoissa ja vastaavissa, joissa ollaan suuri osa ajasta paikallaan, ihmiset ovat herkkiä vedolle.</w:t>
      </w:r>
      <w:r w:rsidR="00DA0479">
        <w:rPr>
          <w:rFonts w:cstheme="minorHAnsi"/>
          <w:szCs w:val="20"/>
          <w:lang w:val="fi-FI"/>
        </w:rPr>
        <w:t xml:space="preserve"> </w:t>
      </w:r>
      <w:r w:rsidRPr="00232F85">
        <w:rPr>
          <w:rFonts w:cstheme="minorHAnsi"/>
          <w:szCs w:val="20"/>
          <w:lang w:val="fi-FI"/>
        </w:rPr>
        <w:t xml:space="preserve">Ilmanvaihtoon liittyy usein ilman ja tilan jäähdytys. Tilan jäähdytystehon tarpeen kasvaessa kasvaa myös riski liian suurille ilman nopeuksille ja vedolle. Ilmanjakolaitteiden valinta ja sijoittelu onkin tehtävä erityisen huolellisesti vetoriskin torjumiseksi käyttäen apuna huoneilman nopeuksien laskentaa. Myös kylmät pinnat voivat aiheuttaa voimakkaita </w:t>
      </w:r>
      <w:proofErr w:type="spellStart"/>
      <w:r w:rsidRPr="00232F85">
        <w:rPr>
          <w:rFonts w:cstheme="minorHAnsi"/>
          <w:szCs w:val="20"/>
          <w:lang w:val="fi-FI"/>
        </w:rPr>
        <w:t>konvektiovirtauksia</w:t>
      </w:r>
      <w:proofErr w:type="spellEnd"/>
      <w:r w:rsidRPr="00232F85">
        <w:rPr>
          <w:rFonts w:cstheme="minorHAnsi"/>
          <w:szCs w:val="20"/>
          <w:lang w:val="fi-FI"/>
        </w:rPr>
        <w:t xml:space="preserve"> ja samalla lisätä vetoriskiä.</w:t>
      </w:r>
      <w:r w:rsidR="00A700C9">
        <w:rPr>
          <w:rFonts w:cstheme="minorHAnsi"/>
          <w:szCs w:val="20"/>
          <w:lang w:val="fi-FI"/>
        </w:rPr>
        <w:t xml:space="preserve"> </w:t>
      </w:r>
      <w:r w:rsidRPr="00232F85">
        <w:rPr>
          <w:rFonts w:cstheme="minorHAnsi"/>
          <w:szCs w:val="20"/>
          <w:lang w:val="fi-FI"/>
        </w:rPr>
        <w:t xml:space="preserve">Ilmanvaihto on suunniteltava siten, että tuloilmasuihkun nopeus laskee riittävästi ennen oleskeluvyöhykkeelle tuloa. </w:t>
      </w:r>
    </w:p>
    <w:p w14:paraId="69FB2F67" w14:textId="77777777" w:rsidR="00C87CB5" w:rsidRPr="00232F85" w:rsidRDefault="00C87CB5" w:rsidP="00C87CB5">
      <w:pPr>
        <w:rPr>
          <w:rFonts w:cstheme="minorHAnsi"/>
          <w:szCs w:val="20"/>
          <w:lang w:val="fi-FI"/>
        </w:rPr>
      </w:pPr>
      <w:r w:rsidRPr="00232F85">
        <w:rPr>
          <w:rFonts w:cstheme="minorHAnsi"/>
          <w:szCs w:val="20"/>
          <w:lang w:val="fi-FI"/>
        </w:rPr>
        <w:t xml:space="preserve">Ilmanvaihdon aiheuttaman ilman liikenopeus saa olla huoneen oleskelualueella suunnittelutilanteissa enintään taulukon </w:t>
      </w:r>
      <w:r w:rsidR="00B611F8" w:rsidRPr="00232F85">
        <w:rPr>
          <w:rFonts w:cstheme="minorHAnsi"/>
          <w:szCs w:val="20"/>
          <w:lang w:val="fi-FI"/>
        </w:rPr>
        <w:t>2.1</w:t>
      </w:r>
      <w:r w:rsidRPr="00232F85">
        <w:rPr>
          <w:rFonts w:cstheme="minorHAnsi"/>
          <w:szCs w:val="20"/>
          <w:lang w:val="fi-FI"/>
        </w:rPr>
        <w:t xml:space="preserve"> mukainen. Ilmanvaihdon tehostustilanteessa nopeus voi nousta 0,1 m/s taulukon arvoista, kun tehostus on suoraan käyttäjän säädettävissä ja 0,05 m/s, kun tehostus tapahtuu keskitetysti eikä ole käyttäjän suoraan säädettävissä.</w:t>
      </w:r>
    </w:p>
    <w:p w14:paraId="64568311" w14:textId="77777777" w:rsidR="00C87CB5" w:rsidRPr="00232F85" w:rsidRDefault="00C87CB5" w:rsidP="00C87CB5">
      <w:pPr>
        <w:rPr>
          <w:rFonts w:cstheme="minorHAnsi"/>
          <w:szCs w:val="20"/>
          <w:lang w:val="fi-FI"/>
        </w:rPr>
      </w:pPr>
      <w:r w:rsidRPr="00232F85">
        <w:rPr>
          <w:rFonts w:cstheme="minorHAnsi"/>
          <w:szCs w:val="20"/>
          <w:lang w:val="fi-FI"/>
        </w:rPr>
        <w:t>Varmistusmittaukset tehdään standardin SFS-EN 12599 mukaisesti suuntariippumattomalla nopeusanturilla käyttäen nopeuden kolmen minuutin keskiarvoa, talvella ulkolämpötilan ollessa alle 0 °C, kesällä jäähdytystilanteessa, jos tuloilma on jäähdytetty. Mittauspisteet valitaan oleskeluvyöhykkeeltä siitä kohdasta, jossa on odotettavissa suurimmat virtausnopeudet tai joissa oleskelu on todennäköisesti pitkäaikaisinta. Mittauspisteiden valinnassa voidaan käyttää apuna merkkisavua.</w:t>
      </w:r>
    </w:p>
    <w:p w14:paraId="2945D058" w14:textId="77777777" w:rsidR="00232F85" w:rsidRDefault="00232F85">
      <w:pPr>
        <w:rPr>
          <w:b/>
          <w:bCs/>
          <w:sz w:val="20"/>
          <w:szCs w:val="18"/>
        </w:rPr>
      </w:pPr>
      <w:r>
        <w:rPr>
          <w:sz w:val="20"/>
        </w:rPr>
        <w:br w:type="page"/>
      </w:r>
    </w:p>
    <w:p w14:paraId="65EF1EA8" w14:textId="3310DEF3" w:rsidR="00EF1E76" w:rsidRPr="00232F85" w:rsidRDefault="00EF1E76" w:rsidP="00EF1E76">
      <w:pPr>
        <w:pStyle w:val="Beskrivning"/>
        <w:keepNext/>
        <w:rPr>
          <w:sz w:val="20"/>
        </w:rPr>
      </w:pPr>
      <w:proofErr w:type="spellStart"/>
      <w:r w:rsidRPr="00232F85">
        <w:rPr>
          <w:sz w:val="20"/>
        </w:rPr>
        <w:lastRenderedPageBreak/>
        <w:t>Taulukko</w:t>
      </w:r>
      <w:proofErr w:type="spellEnd"/>
      <w:r w:rsidRPr="00232F85">
        <w:rPr>
          <w:sz w:val="20"/>
        </w:rPr>
        <w:t xml:space="preserve"> 2.1 </w:t>
      </w:r>
      <w:r w:rsidR="009E521A" w:rsidRPr="00232F85">
        <w:rPr>
          <w:sz w:val="20"/>
        </w:rPr>
        <w:t>Veto</w:t>
      </w:r>
    </w:p>
    <w:tbl>
      <w:tblPr>
        <w:tblStyle w:val="Tabellrutnt"/>
        <w:tblW w:w="0" w:type="auto"/>
        <w:tblLook w:val="04A0" w:firstRow="1" w:lastRow="0" w:firstColumn="1" w:lastColumn="0" w:noHBand="0" w:noVBand="1"/>
      </w:tblPr>
      <w:tblGrid>
        <w:gridCol w:w="5330"/>
        <w:gridCol w:w="2017"/>
        <w:gridCol w:w="2336"/>
      </w:tblGrid>
      <w:tr w:rsidR="00C87CB5" w:rsidRPr="00232F85" w14:paraId="503602FD" w14:textId="77777777" w:rsidTr="00C87CB5">
        <w:trPr>
          <w:trHeight w:val="704"/>
        </w:trPr>
        <w:tc>
          <w:tcPr>
            <w:tcW w:w="0" w:type="auto"/>
            <w:shd w:val="clear" w:color="auto" w:fill="D9D9D9" w:themeFill="background1" w:themeFillShade="D9"/>
          </w:tcPr>
          <w:p w14:paraId="2177FA0F" w14:textId="77777777" w:rsidR="00C87CB5" w:rsidRPr="00232F85" w:rsidRDefault="00C87CB5" w:rsidP="0038475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Tilan kuvaus</w:t>
            </w:r>
          </w:p>
        </w:tc>
        <w:tc>
          <w:tcPr>
            <w:tcW w:w="0" w:type="auto"/>
            <w:shd w:val="clear" w:color="auto" w:fill="D9D9D9" w:themeFill="background1" w:themeFillShade="D9"/>
          </w:tcPr>
          <w:p w14:paraId="12C0E1ED" w14:textId="77777777" w:rsidR="00C87CB5" w:rsidRPr="00232F85" w:rsidRDefault="00C87CB5" w:rsidP="0038475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Ilman suurin sallittu keskinopeus</w:t>
            </w:r>
          </w:p>
          <w:p w14:paraId="0CA7F7B9" w14:textId="77777777" w:rsidR="00C87CB5" w:rsidRPr="00232F85" w:rsidRDefault="00C87CB5" w:rsidP="0038475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(+20 °C)</w:t>
            </w:r>
            <w:r w:rsidR="00384756" w:rsidRPr="00232F85">
              <w:rPr>
                <w:rFonts w:asciiTheme="majorHAnsi" w:hAnsiTheme="majorHAnsi" w:cstheme="majorHAnsi"/>
                <w:sz w:val="20"/>
                <w:szCs w:val="16"/>
                <w:lang w:val="fi-FI"/>
              </w:rPr>
              <w:t xml:space="preserve"> </w:t>
            </w:r>
            <w:r w:rsidR="00384756" w:rsidRPr="00232F85">
              <w:rPr>
                <w:rFonts w:asciiTheme="majorHAnsi" w:hAnsiTheme="majorHAnsi" w:cstheme="majorHAnsi"/>
                <w:sz w:val="20"/>
                <w:szCs w:val="16"/>
                <w:vertAlign w:val="superscript"/>
                <w:lang w:val="fi-FI"/>
              </w:rPr>
              <w:t>1)</w:t>
            </w:r>
          </w:p>
        </w:tc>
        <w:tc>
          <w:tcPr>
            <w:tcW w:w="0" w:type="auto"/>
            <w:shd w:val="clear" w:color="auto" w:fill="D9D9D9" w:themeFill="background1" w:themeFillShade="D9"/>
          </w:tcPr>
          <w:p w14:paraId="22D737A5" w14:textId="77777777" w:rsidR="00C87CB5" w:rsidRPr="00232F85" w:rsidRDefault="00C87CB5" w:rsidP="0038475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 xml:space="preserve">Ilman suurin sallittu keskinopeus </w:t>
            </w:r>
          </w:p>
          <w:p w14:paraId="357E7AB3" w14:textId="77777777" w:rsidR="00C87CB5" w:rsidRPr="00232F85" w:rsidRDefault="00C87CB5" w:rsidP="0038475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jäähdytystilanteessa</w:t>
            </w:r>
          </w:p>
        </w:tc>
      </w:tr>
      <w:tr w:rsidR="00C87CB5" w:rsidRPr="00232F85" w14:paraId="6D605061" w14:textId="77777777" w:rsidTr="00C87CB5">
        <w:tc>
          <w:tcPr>
            <w:tcW w:w="0" w:type="auto"/>
          </w:tcPr>
          <w:p w14:paraId="431D7535" w14:textId="77777777" w:rsidR="00C87CB5" w:rsidRPr="00232F85" w:rsidRDefault="00C87CB5" w:rsidP="0038475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Kevyt työ tai vastaava</w:t>
            </w:r>
          </w:p>
          <w:p w14:paraId="5C264F2A" w14:textId="77777777" w:rsidR="00C87CB5" w:rsidRPr="00232F85" w:rsidRDefault="00C87CB5" w:rsidP="0038475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Kiinteät työpisteet, toimisto, kevyt liikunta, koululuokka, päiväkoti, aula, paikallan oleva seisomatyö, asuinhuoneet</w:t>
            </w:r>
          </w:p>
        </w:tc>
        <w:tc>
          <w:tcPr>
            <w:tcW w:w="0" w:type="auto"/>
          </w:tcPr>
          <w:p w14:paraId="44B7E117" w14:textId="4A15B653" w:rsidR="00C87CB5" w:rsidRPr="00232F85" w:rsidRDefault="00DA0479" w:rsidP="00384756">
            <w:pPr>
              <w:jc w:val="left"/>
              <w:rPr>
                <w:rFonts w:asciiTheme="majorHAnsi" w:hAnsiTheme="majorHAnsi" w:cstheme="majorHAnsi"/>
                <w:sz w:val="20"/>
                <w:szCs w:val="16"/>
                <w:lang w:val="fi-FI"/>
              </w:rPr>
            </w:pPr>
            <w:r>
              <w:rPr>
                <w:rFonts w:asciiTheme="majorHAnsi" w:hAnsiTheme="majorHAnsi" w:cstheme="majorHAnsi"/>
                <w:sz w:val="20"/>
                <w:szCs w:val="16"/>
                <w:lang w:val="fi-FI"/>
              </w:rPr>
              <w:t>0,2</w:t>
            </w:r>
          </w:p>
        </w:tc>
        <w:tc>
          <w:tcPr>
            <w:tcW w:w="0" w:type="auto"/>
          </w:tcPr>
          <w:p w14:paraId="5D42F93C" w14:textId="77777777" w:rsidR="00C87CB5" w:rsidRPr="00232F85" w:rsidRDefault="00C87CB5" w:rsidP="0038475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0,30</w:t>
            </w:r>
          </w:p>
        </w:tc>
      </w:tr>
      <w:tr w:rsidR="00C87CB5" w:rsidRPr="00232F85" w14:paraId="573B7BE3" w14:textId="77777777" w:rsidTr="00C87CB5">
        <w:tc>
          <w:tcPr>
            <w:tcW w:w="0" w:type="auto"/>
          </w:tcPr>
          <w:p w14:paraId="22F8946C" w14:textId="61BABD76" w:rsidR="00C87CB5" w:rsidRPr="00232F85" w:rsidRDefault="00C87CB5" w:rsidP="0038475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 xml:space="preserve">Keskiraskas työ tai liike esim. käytävä, jossa ei oleskella </w:t>
            </w:r>
            <w:r w:rsidR="008024BA">
              <w:rPr>
                <w:rFonts w:asciiTheme="majorHAnsi" w:hAnsiTheme="majorHAnsi" w:cstheme="majorHAnsi"/>
                <w:sz w:val="20"/>
                <w:szCs w:val="16"/>
                <w:lang w:val="fi-FI"/>
              </w:rPr>
              <w:t>ja/tai</w:t>
            </w:r>
            <w:r w:rsidRPr="00232F85">
              <w:rPr>
                <w:rFonts w:asciiTheme="majorHAnsi" w:hAnsiTheme="majorHAnsi" w:cstheme="majorHAnsi"/>
                <w:sz w:val="20"/>
                <w:szCs w:val="16"/>
                <w:lang w:val="fi-FI"/>
              </w:rPr>
              <w:t xml:space="preserve"> istuta</w:t>
            </w:r>
          </w:p>
          <w:p w14:paraId="3562BE63" w14:textId="77777777" w:rsidR="00C87CB5" w:rsidRPr="00232F85" w:rsidRDefault="00C87CB5" w:rsidP="00384756">
            <w:pPr>
              <w:jc w:val="left"/>
              <w:rPr>
                <w:rFonts w:asciiTheme="majorHAnsi" w:hAnsiTheme="majorHAnsi" w:cstheme="majorHAnsi"/>
                <w:sz w:val="20"/>
                <w:szCs w:val="16"/>
                <w:lang w:val="fi-FI"/>
              </w:rPr>
            </w:pPr>
          </w:p>
          <w:p w14:paraId="282EBCED" w14:textId="77777777" w:rsidR="00C87CB5" w:rsidRPr="00232F85" w:rsidRDefault="00C87CB5" w:rsidP="00384756">
            <w:pPr>
              <w:jc w:val="left"/>
              <w:rPr>
                <w:rFonts w:asciiTheme="majorHAnsi" w:hAnsiTheme="majorHAnsi" w:cstheme="majorHAnsi"/>
                <w:sz w:val="20"/>
                <w:szCs w:val="16"/>
                <w:lang w:val="fi-FI"/>
              </w:rPr>
            </w:pPr>
          </w:p>
        </w:tc>
        <w:tc>
          <w:tcPr>
            <w:tcW w:w="0" w:type="auto"/>
          </w:tcPr>
          <w:p w14:paraId="24128539" w14:textId="77777777" w:rsidR="00C87CB5" w:rsidRPr="00232F85" w:rsidRDefault="00C87CB5" w:rsidP="0038475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0,25</w:t>
            </w:r>
          </w:p>
        </w:tc>
        <w:tc>
          <w:tcPr>
            <w:tcW w:w="0" w:type="auto"/>
          </w:tcPr>
          <w:p w14:paraId="758DAD3A" w14:textId="77777777" w:rsidR="00C87CB5" w:rsidRPr="00232F85" w:rsidRDefault="00C87CB5" w:rsidP="0038475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0,35</w:t>
            </w:r>
          </w:p>
        </w:tc>
      </w:tr>
      <w:tr w:rsidR="00C87CB5" w:rsidRPr="00232F85" w14:paraId="54890924" w14:textId="77777777" w:rsidTr="00C87CB5">
        <w:tc>
          <w:tcPr>
            <w:tcW w:w="0" w:type="auto"/>
          </w:tcPr>
          <w:p w14:paraId="200C8A02" w14:textId="77777777" w:rsidR="00C87CB5" w:rsidRPr="00232F85" w:rsidRDefault="00C87CB5" w:rsidP="0038475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Raskas työ tai liike esim. urheiluhallit</w:t>
            </w:r>
          </w:p>
          <w:p w14:paraId="1C1740B3" w14:textId="77777777" w:rsidR="00C87CB5" w:rsidRPr="00232F85" w:rsidRDefault="00C87CB5" w:rsidP="00384756">
            <w:pPr>
              <w:jc w:val="left"/>
              <w:rPr>
                <w:rFonts w:asciiTheme="majorHAnsi" w:hAnsiTheme="majorHAnsi" w:cstheme="majorHAnsi"/>
                <w:sz w:val="20"/>
                <w:szCs w:val="16"/>
                <w:lang w:val="fi-FI"/>
              </w:rPr>
            </w:pPr>
          </w:p>
        </w:tc>
        <w:tc>
          <w:tcPr>
            <w:tcW w:w="0" w:type="auto"/>
          </w:tcPr>
          <w:p w14:paraId="4319E1ED" w14:textId="77777777" w:rsidR="00C87CB5" w:rsidRPr="00232F85" w:rsidRDefault="00C87CB5" w:rsidP="0038475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0,30</w:t>
            </w:r>
          </w:p>
        </w:tc>
        <w:tc>
          <w:tcPr>
            <w:tcW w:w="0" w:type="auto"/>
          </w:tcPr>
          <w:p w14:paraId="52FD2533" w14:textId="77777777" w:rsidR="00C87CB5" w:rsidRPr="00232F85" w:rsidRDefault="00C87CB5" w:rsidP="00384756">
            <w:pPr>
              <w:keepNext/>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0,40</w:t>
            </w:r>
          </w:p>
        </w:tc>
      </w:tr>
    </w:tbl>
    <w:p w14:paraId="28308E55" w14:textId="77777777" w:rsidR="00C87CB5" w:rsidRPr="00232F85" w:rsidRDefault="002A0313" w:rsidP="00384756">
      <w:pPr>
        <w:widowControl w:val="0"/>
        <w:numPr>
          <w:ilvl w:val="0"/>
          <w:numId w:val="35"/>
        </w:numPr>
        <w:spacing w:after="0" w:line="240" w:lineRule="auto"/>
        <w:ind w:left="426"/>
        <w:contextualSpacing/>
        <w:rPr>
          <w:rFonts w:asciiTheme="majorHAnsi" w:eastAsia="Times New Roman" w:hAnsiTheme="majorHAnsi" w:cstheme="majorHAnsi"/>
          <w:i/>
          <w:sz w:val="20"/>
          <w:szCs w:val="16"/>
          <w:lang w:val="fi-FI"/>
        </w:rPr>
      </w:pPr>
      <w:r w:rsidRPr="00232F85">
        <w:rPr>
          <w:rFonts w:asciiTheme="majorHAnsi" w:eastAsia="Times New Roman" w:hAnsiTheme="majorHAnsi" w:cstheme="majorHAnsi"/>
          <w:i/>
          <w:sz w:val="20"/>
          <w:szCs w:val="16"/>
          <w:lang w:val="fi-FI"/>
        </w:rPr>
        <w:t>Arvo ympäristöministeriön a</w:t>
      </w:r>
      <w:r w:rsidR="00C87CB5" w:rsidRPr="00232F85">
        <w:rPr>
          <w:rFonts w:asciiTheme="majorHAnsi" w:eastAsia="Times New Roman" w:hAnsiTheme="majorHAnsi" w:cstheme="majorHAnsi"/>
          <w:i/>
          <w:sz w:val="20"/>
          <w:szCs w:val="16"/>
          <w:lang w:val="fi-FI"/>
        </w:rPr>
        <w:t>setu</w:t>
      </w:r>
      <w:r w:rsidRPr="00232F85">
        <w:rPr>
          <w:rFonts w:asciiTheme="majorHAnsi" w:eastAsia="Times New Roman" w:hAnsiTheme="majorHAnsi" w:cstheme="majorHAnsi"/>
          <w:i/>
          <w:sz w:val="20"/>
          <w:szCs w:val="16"/>
          <w:lang w:val="fi-FI"/>
        </w:rPr>
        <w:t>s uuden rakennuksen sisäilmastosta ja ilmavaihdosta.</w:t>
      </w:r>
      <w:r w:rsidR="00C87CB5" w:rsidRPr="00232F85">
        <w:rPr>
          <w:rFonts w:asciiTheme="majorHAnsi" w:eastAsia="Times New Roman" w:hAnsiTheme="majorHAnsi" w:cstheme="majorHAnsi"/>
          <w:i/>
          <w:sz w:val="20"/>
          <w:szCs w:val="16"/>
          <w:lang w:val="fi-FI"/>
        </w:rPr>
        <w:t xml:space="preserve"> </w:t>
      </w:r>
    </w:p>
    <w:p w14:paraId="69D12E10" w14:textId="77777777" w:rsidR="009E521A" w:rsidRPr="00232F85" w:rsidRDefault="009E521A" w:rsidP="00384756">
      <w:pPr>
        <w:widowControl w:val="0"/>
        <w:spacing w:after="0" w:line="240" w:lineRule="auto"/>
        <w:ind w:left="426"/>
        <w:contextualSpacing/>
        <w:rPr>
          <w:rFonts w:ascii="Times New Roman" w:eastAsia="Times New Roman" w:hAnsi="Times New Roman" w:cs="Times New Roman"/>
          <w:i/>
          <w:sz w:val="18"/>
          <w:szCs w:val="16"/>
          <w:lang w:val="fi-FI"/>
        </w:rPr>
      </w:pPr>
    </w:p>
    <w:p w14:paraId="18E11E31" w14:textId="77777777" w:rsidR="00C87CB5" w:rsidRPr="00232F85" w:rsidRDefault="00C87CB5" w:rsidP="002A0313">
      <w:pPr>
        <w:pStyle w:val="Rubrik1"/>
        <w:rPr>
          <w:rFonts w:eastAsia="Times New Roman"/>
          <w:sz w:val="28"/>
          <w:lang w:val="fi-FI"/>
        </w:rPr>
      </w:pPr>
      <w:bookmarkStart w:id="6" w:name="_Toc497402619"/>
      <w:r w:rsidRPr="00232F85">
        <w:rPr>
          <w:rFonts w:eastAsia="Times New Roman"/>
          <w:sz w:val="28"/>
          <w:lang w:val="fi-FI"/>
        </w:rPr>
        <w:t>Ilmanvaihdon ilmavirtoja rakennus- ja tilatyypeittäin</w:t>
      </w:r>
      <w:bookmarkEnd w:id="6"/>
      <w:r w:rsidRPr="00232F85">
        <w:rPr>
          <w:rFonts w:eastAsia="Times New Roman"/>
          <w:sz w:val="28"/>
          <w:lang w:val="fi-FI"/>
        </w:rPr>
        <w:t xml:space="preserve"> </w:t>
      </w:r>
    </w:p>
    <w:p w14:paraId="0F4FF361" w14:textId="1FFC3DBD" w:rsidR="00C87CB5" w:rsidRPr="00232F85" w:rsidRDefault="00C87CB5" w:rsidP="00C87CB5">
      <w:pPr>
        <w:rPr>
          <w:rFonts w:cstheme="minorHAnsi"/>
          <w:szCs w:val="20"/>
          <w:lang w:val="fi-FI"/>
        </w:rPr>
      </w:pPr>
      <w:r w:rsidRPr="00232F85">
        <w:rPr>
          <w:rFonts w:cstheme="minorHAnsi"/>
          <w:szCs w:val="20"/>
          <w:lang w:val="fi-FI"/>
        </w:rPr>
        <w:t>Seuraavissa taulukoissa on annettu ilmanvaihdon vähimmäisarvoja ilmanlaadun ylläpitämiseksi. Jäähdytys- tai lämmitystarve saattaa johtaa huomattavasti suurempiin ilm</w:t>
      </w:r>
      <w:r w:rsidR="007D5C07">
        <w:rPr>
          <w:rFonts w:cstheme="minorHAnsi"/>
          <w:szCs w:val="20"/>
          <w:lang w:val="fi-FI"/>
        </w:rPr>
        <w:t xml:space="preserve">avirtoihin. Myös </w:t>
      </w:r>
      <w:r w:rsidR="00DA0479">
        <w:rPr>
          <w:rFonts w:cstheme="minorHAnsi"/>
          <w:szCs w:val="20"/>
          <w:lang w:val="fi-FI"/>
        </w:rPr>
        <w:t xml:space="preserve">kosteudenpoisto </w:t>
      </w:r>
      <w:r w:rsidRPr="00232F85">
        <w:rPr>
          <w:rFonts w:cstheme="minorHAnsi"/>
          <w:szCs w:val="20"/>
          <w:lang w:val="fi-FI"/>
        </w:rPr>
        <w:t>saat</w:t>
      </w:r>
      <w:r w:rsidR="00DA0479">
        <w:rPr>
          <w:rFonts w:cstheme="minorHAnsi"/>
          <w:szCs w:val="20"/>
          <w:lang w:val="fi-FI"/>
        </w:rPr>
        <w:t>taa</w:t>
      </w:r>
      <w:r w:rsidRPr="00232F85">
        <w:rPr>
          <w:rFonts w:cstheme="minorHAnsi"/>
          <w:szCs w:val="20"/>
          <w:lang w:val="fi-FI"/>
        </w:rPr>
        <w:t xml:space="preserve"> johtaa suurempiin ilmavirtoihin. Ulkoilmavirran suuruus on tilasta riippuen annettu tilaan parhaiten soveltuvalla tavalla joko lattiapinta-alaa, henkilöä, huonetta tai epäpuhtauslähdettä kohden. Ulkoilmavirta mitoitetaan suurimpaan ilmavirtaan johtavan kriteerin mukaan. Taulukoissa on annettu myös muita ohjeita ja viitteitä ilmanvaihdon mitoitukseen.</w:t>
      </w:r>
    </w:p>
    <w:p w14:paraId="09387ED9" w14:textId="77777777" w:rsidR="00C87CB5" w:rsidRPr="00232F85" w:rsidRDefault="00C87CB5" w:rsidP="00C87CB5">
      <w:pPr>
        <w:rPr>
          <w:rFonts w:cstheme="minorHAnsi"/>
          <w:szCs w:val="20"/>
          <w:lang w:val="fi-FI"/>
        </w:rPr>
      </w:pPr>
      <w:r w:rsidRPr="00232F85">
        <w:rPr>
          <w:rFonts w:cstheme="minorHAnsi"/>
          <w:szCs w:val="20"/>
          <w:lang w:val="fi-FI"/>
        </w:rPr>
        <w:t xml:space="preserve">Tilat on ryhmitelty pääosin rakennustyypeittäin. Jollekin rakennustyypille tyypillisiä tiloja saattaa olla myös muissa rakennustyypeissä. Esimerkiksi teknisiä tiloja ja hygieniatiloja on lähes kaikissa rakennuksissa, samoin toimistoja ja neuvotteluhuoneita on myös muissa kuin toimistorakennuksissa. Näiden useissa rakennuksissa toistuvien tilojen ilmanvaihto suunnitellaan tyypillisen rakennuksen tilan mukaisesti, ellei tilan käyttö aiheuta muita perusteita. Hygieniatiloja ja muita eri rakennuksissa toistuvia tiloja on koottu viimeisiin taulukkoihin. </w:t>
      </w:r>
    </w:p>
    <w:p w14:paraId="5766FD8F" w14:textId="65D4ED6B" w:rsidR="00C87CB5" w:rsidRPr="00232F85" w:rsidRDefault="00200BED" w:rsidP="00C87CB5">
      <w:pPr>
        <w:spacing w:after="0" w:line="240" w:lineRule="auto"/>
        <w:rPr>
          <w:rFonts w:cstheme="minorHAnsi"/>
          <w:szCs w:val="20"/>
          <w:lang w:val="fi-FI"/>
        </w:rPr>
      </w:pPr>
      <w:r>
        <w:rPr>
          <w:rFonts w:cstheme="minorHAnsi"/>
          <w:szCs w:val="20"/>
          <w:lang w:val="fi-FI"/>
        </w:rPr>
        <w:t>Autohalleista ja –talleista on oma ohje. Vankiloiden</w:t>
      </w:r>
      <w:r w:rsidR="00C87CB5" w:rsidRPr="00232F85">
        <w:rPr>
          <w:rFonts w:cstheme="minorHAnsi"/>
          <w:szCs w:val="20"/>
          <w:lang w:val="fi-FI"/>
        </w:rPr>
        <w:t xml:space="preserve">, putkien ym. ilmanvaihdon mitoittaminen tehdään Rikosseuraamuslaitoksen ohjeistuksen mukaisesti. </w:t>
      </w:r>
      <w:r>
        <w:rPr>
          <w:rFonts w:cstheme="minorHAnsi"/>
          <w:szCs w:val="20"/>
          <w:lang w:val="fi-FI"/>
        </w:rPr>
        <w:t xml:space="preserve"> </w:t>
      </w:r>
      <w:r w:rsidR="00C87CB5" w:rsidRPr="00232F85">
        <w:rPr>
          <w:rFonts w:cstheme="minorHAnsi"/>
          <w:szCs w:val="20"/>
          <w:lang w:val="fi-FI"/>
        </w:rPr>
        <w:t xml:space="preserve">Tässä ei käsitellä </w:t>
      </w:r>
      <w:r>
        <w:rPr>
          <w:rFonts w:cstheme="minorHAnsi"/>
          <w:szCs w:val="20"/>
          <w:lang w:val="fi-FI"/>
        </w:rPr>
        <w:t>myöskään maatalouden tuotantorakennuksia</w:t>
      </w:r>
      <w:r w:rsidR="00C87CB5" w:rsidRPr="00232F85">
        <w:rPr>
          <w:rFonts w:cstheme="minorHAnsi"/>
          <w:szCs w:val="20"/>
          <w:lang w:val="fi-FI"/>
        </w:rPr>
        <w:t>. Uskonnolliset rakennukset on myös jätetty tämän oppaan ulkopuolelle. Erityisrakennuksissa on kuitenkin tiloja, jotka voi mitoittaa tämän oppaan taulukoiden mukaan.</w:t>
      </w:r>
    </w:p>
    <w:p w14:paraId="251A2FAB" w14:textId="77777777" w:rsidR="009E521A" w:rsidRPr="00232F85" w:rsidRDefault="009E521A" w:rsidP="00C87CB5">
      <w:pPr>
        <w:spacing w:after="0" w:line="240" w:lineRule="auto"/>
        <w:rPr>
          <w:rFonts w:cstheme="minorHAnsi"/>
          <w:szCs w:val="20"/>
          <w:lang w:val="fi-FI"/>
        </w:rPr>
      </w:pPr>
    </w:p>
    <w:p w14:paraId="78A368FE" w14:textId="77777777" w:rsidR="00C87CB5" w:rsidRPr="00232F85" w:rsidRDefault="00C87CB5" w:rsidP="002A0313">
      <w:pPr>
        <w:pStyle w:val="Rubrik2"/>
        <w:rPr>
          <w:sz w:val="28"/>
          <w:lang w:val="fi-FI"/>
        </w:rPr>
      </w:pPr>
      <w:bookmarkStart w:id="7" w:name="_Toc497402620"/>
      <w:r w:rsidRPr="00232F85">
        <w:rPr>
          <w:sz w:val="28"/>
          <w:lang w:val="fi-FI"/>
        </w:rPr>
        <w:t>Asuinrakennukset</w:t>
      </w:r>
      <w:bookmarkEnd w:id="7"/>
    </w:p>
    <w:p w14:paraId="2FFFC91E" w14:textId="77777777" w:rsidR="00C87CB5" w:rsidRPr="00232F85" w:rsidRDefault="00C87CB5" w:rsidP="00876E76">
      <w:pPr>
        <w:rPr>
          <w:rFonts w:cstheme="minorHAnsi"/>
          <w:szCs w:val="20"/>
          <w:lang w:val="fi-FI"/>
        </w:rPr>
      </w:pPr>
      <w:r w:rsidRPr="00232F85">
        <w:rPr>
          <w:rFonts w:cstheme="minorHAnsi"/>
          <w:szCs w:val="20"/>
          <w:lang w:val="fi-FI"/>
        </w:rPr>
        <w:t>Asuinrakennusten ilmanvaihto on käsitelty erillisessä oppaassa.</w:t>
      </w:r>
    </w:p>
    <w:p w14:paraId="02D34CA8" w14:textId="77777777" w:rsidR="009E521A" w:rsidRPr="00232F85" w:rsidRDefault="009E521A" w:rsidP="00876E76">
      <w:pPr>
        <w:rPr>
          <w:rFonts w:ascii="Times New Roman" w:eastAsia="Times New Roman" w:hAnsi="Times New Roman" w:cs="Times New Roman"/>
          <w:szCs w:val="20"/>
          <w:lang w:val="fi-FI"/>
        </w:rPr>
      </w:pPr>
    </w:p>
    <w:p w14:paraId="78C5EEAC" w14:textId="77777777" w:rsidR="00232F85" w:rsidRDefault="00232F85">
      <w:pPr>
        <w:rPr>
          <w:rFonts w:asciiTheme="majorHAnsi" w:eastAsiaTheme="majorEastAsia" w:hAnsiTheme="majorHAnsi" w:cstheme="majorBidi"/>
          <w:b/>
          <w:bCs/>
          <w:sz w:val="28"/>
          <w:szCs w:val="28"/>
          <w:lang w:val="fi-FI"/>
        </w:rPr>
      </w:pPr>
      <w:r>
        <w:rPr>
          <w:sz w:val="28"/>
          <w:lang w:val="fi-FI"/>
        </w:rPr>
        <w:br w:type="page"/>
      </w:r>
    </w:p>
    <w:p w14:paraId="7F308AD1" w14:textId="53E0F939" w:rsidR="00C87CB5" w:rsidRPr="00232F85" w:rsidRDefault="00C87CB5" w:rsidP="002A0313">
      <w:pPr>
        <w:pStyle w:val="Rubrik2"/>
        <w:rPr>
          <w:sz w:val="28"/>
          <w:lang w:val="fi-FI"/>
        </w:rPr>
      </w:pPr>
      <w:bookmarkStart w:id="8" w:name="_Toc497402621"/>
      <w:r w:rsidRPr="00232F85">
        <w:rPr>
          <w:sz w:val="28"/>
          <w:lang w:val="fi-FI"/>
        </w:rPr>
        <w:lastRenderedPageBreak/>
        <w:t>Toimistorakennukset</w:t>
      </w:r>
      <w:bookmarkEnd w:id="8"/>
    </w:p>
    <w:p w14:paraId="044A6034" w14:textId="6887C82B" w:rsidR="00C87CB5" w:rsidRPr="00232F85" w:rsidRDefault="00C87CB5" w:rsidP="00C87CB5">
      <w:pPr>
        <w:rPr>
          <w:rFonts w:cstheme="minorHAnsi"/>
          <w:szCs w:val="20"/>
          <w:lang w:val="fi-FI"/>
        </w:rPr>
      </w:pPr>
      <w:r w:rsidRPr="00232F85">
        <w:rPr>
          <w:rFonts w:cstheme="minorHAnsi"/>
          <w:szCs w:val="20"/>
          <w:lang w:val="fi-FI"/>
        </w:rPr>
        <w:t>Toimistorakennusten tilojen käyttö ja henkilötiheys vaihtelevat tapauksesta riippuen. Henkilöhuonetoimiston rinnalle on tullut yhä enemmän uudenlaisia avoimia toimistotiloja, joissa ei enää ole erotettavi</w:t>
      </w:r>
      <w:r w:rsidR="007D5C07">
        <w:rPr>
          <w:rFonts w:cstheme="minorHAnsi"/>
          <w:szCs w:val="20"/>
          <w:lang w:val="fi-FI"/>
        </w:rPr>
        <w:t>ssa olevia huoneita, käytäviä eikä</w:t>
      </w:r>
      <w:r w:rsidRPr="00232F85">
        <w:rPr>
          <w:rFonts w:cstheme="minorHAnsi"/>
          <w:szCs w:val="20"/>
          <w:lang w:val="fi-FI"/>
        </w:rPr>
        <w:t xml:space="preserve"> taukotiloja. Tällöin ilmanvaihto on mitoitettava tilaa käyttävien tai siellä työskentelevien ihmisten kokonaismäärän mukaisesti. Yleensäkin ilmanvaihto mitoitetaan henkilömäärän perusteella, kuitenkin siten, että ulkoilmavirta on vähintään 1 dm</w:t>
      </w:r>
      <w:r w:rsidRPr="00232F85">
        <w:rPr>
          <w:rFonts w:cstheme="minorHAnsi"/>
          <w:szCs w:val="20"/>
          <w:vertAlign w:val="superscript"/>
          <w:lang w:val="fi-FI"/>
        </w:rPr>
        <w:t>3</w:t>
      </w:r>
      <w:r w:rsidRPr="00232F85">
        <w:rPr>
          <w:rFonts w:cstheme="minorHAnsi"/>
          <w:szCs w:val="20"/>
          <w:lang w:val="fi-FI"/>
        </w:rPr>
        <w:t>/</w:t>
      </w:r>
      <w:proofErr w:type="gramStart"/>
      <w:r w:rsidRPr="00232F85">
        <w:rPr>
          <w:rFonts w:cstheme="minorHAnsi"/>
          <w:szCs w:val="20"/>
          <w:lang w:val="fi-FI"/>
        </w:rPr>
        <w:t>s,m</w:t>
      </w:r>
      <w:proofErr w:type="gramEnd"/>
      <w:r w:rsidRPr="00232F85">
        <w:rPr>
          <w:rFonts w:cstheme="minorHAnsi"/>
          <w:szCs w:val="20"/>
          <w:vertAlign w:val="superscript"/>
          <w:lang w:val="fi-FI"/>
        </w:rPr>
        <w:t>2</w:t>
      </w:r>
      <w:r w:rsidRPr="00232F85">
        <w:rPr>
          <w:rFonts w:cstheme="minorHAnsi"/>
          <w:szCs w:val="20"/>
          <w:lang w:val="fi-FI"/>
        </w:rPr>
        <w:t>.</w:t>
      </w:r>
    </w:p>
    <w:p w14:paraId="34596111" w14:textId="3C78AA47" w:rsidR="00C87CB5" w:rsidRPr="00232F85" w:rsidRDefault="00C87CB5" w:rsidP="00C87CB5">
      <w:pPr>
        <w:rPr>
          <w:rFonts w:cstheme="minorHAnsi"/>
          <w:szCs w:val="20"/>
          <w:lang w:val="fi-FI"/>
        </w:rPr>
      </w:pPr>
      <w:r w:rsidRPr="00232F85">
        <w:rPr>
          <w:rFonts w:cstheme="minorHAnsi"/>
          <w:szCs w:val="20"/>
          <w:lang w:val="fi-FI"/>
        </w:rPr>
        <w:t xml:space="preserve">Yleensä toimistorakennuksissa </w:t>
      </w:r>
      <w:proofErr w:type="spellStart"/>
      <w:r w:rsidRPr="00232F85">
        <w:rPr>
          <w:rFonts w:cstheme="minorHAnsi"/>
          <w:szCs w:val="20"/>
          <w:lang w:val="fi-FI"/>
        </w:rPr>
        <w:t>ulko</w:t>
      </w:r>
      <w:proofErr w:type="spellEnd"/>
      <w:r w:rsidRPr="00232F85">
        <w:rPr>
          <w:rFonts w:cstheme="minorHAnsi"/>
          <w:szCs w:val="20"/>
          <w:lang w:val="fi-FI"/>
        </w:rPr>
        <w:t>- ja tuloilmavirrat määräytyvät vähimmäisarvoja suuremmiksi. Vähimmäisarvoja suurempi ilmanvaihtuvuus voi parantaa työn tehokkuutta</w:t>
      </w:r>
      <w:r w:rsidR="007D5C07">
        <w:rPr>
          <w:rFonts w:cstheme="minorHAnsi"/>
          <w:szCs w:val="20"/>
          <w:lang w:val="fi-FI"/>
        </w:rPr>
        <w:t xml:space="preserve"> (aina ilmavirtaan 10 -15 l/</w:t>
      </w:r>
      <w:proofErr w:type="spellStart"/>
      <w:proofErr w:type="gramStart"/>
      <w:r w:rsidR="007D5C07">
        <w:rPr>
          <w:rFonts w:cstheme="minorHAnsi"/>
          <w:szCs w:val="20"/>
          <w:lang w:val="fi-FI"/>
        </w:rPr>
        <w:t>s,hlö</w:t>
      </w:r>
      <w:proofErr w:type="spellEnd"/>
      <w:proofErr w:type="gramEnd"/>
      <w:r w:rsidR="007D5C07">
        <w:rPr>
          <w:rFonts w:cstheme="minorHAnsi"/>
          <w:szCs w:val="20"/>
          <w:lang w:val="fi-FI"/>
        </w:rPr>
        <w:t xml:space="preserve"> saakka)</w:t>
      </w:r>
      <w:r w:rsidRPr="00232F85">
        <w:rPr>
          <w:rFonts w:cstheme="minorHAnsi"/>
          <w:szCs w:val="20"/>
          <w:lang w:val="fi-FI"/>
        </w:rPr>
        <w:t xml:space="preserve"> ja viihtyvyyttä. Lämpöolosuhteiden hallitseminen voi edellyttää vähimmäisilmavirtoja suurempia ilmavirtoja tai koneellista jäähdytystä. Ilmanvaihtokanavien mitoituksessa saattaa olla tarpeen varautua muutoksiin tilojen käytössä, jo</w:t>
      </w:r>
      <w:r w:rsidR="007D5C07">
        <w:rPr>
          <w:rFonts w:cstheme="minorHAnsi"/>
          <w:szCs w:val="20"/>
          <w:lang w:val="fi-FI"/>
        </w:rPr>
        <w:t>ka saattaa edellyttää ilmavirtojen suurentamista</w:t>
      </w:r>
      <w:r w:rsidRPr="00232F85">
        <w:rPr>
          <w:rFonts w:cstheme="minorHAnsi"/>
          <w:szCs w:val="20"/>
          <w:lang w:val="fi-FI"/>
        </w:rPr>
        <w:t>.</w:t>
      </w:r>
    </w:p>
    <w:p w14:paraId="63ED892A" w14:textId="77777777" w:rsidR="00C87CB5" w:rsidRPr="00232F85" w:rsidRDefault="00C87CB5" w:rsidP="00C87CB5">
      <w:pPr>
        <w:rPr>
          <w:rFonts w:cstheme="minorHAnsi"/>
          <w:szCs w:val="20"/>
          <w:lang w:val="fi-FI"/>
        </w:rPr>
      </w:pPr>
      <w:r w:rsidRPr="00232F85">
        <w:rPr>
          <w:rFonts w:cstheme="minorHAnsi"/>
          <w:szCs w:val="20"/>
          <w:lang w:val="fi-FI"/>
        </w:rPr>
        <w:t>Ilmanvaihdon tulee olla tarpeenmukaisesti ohjattua yhtenäisissä tiloissa, joissa ilmanvaihdon ilmavirta on suuri (selvästi yli 100 dm</w:t>
      </w:r>
      <w:r w:rsidRPr="00232F85">
        <w:rPr>
          <w:rFonts w:cstheme="minorHAnsi"/>
          <w:szCs w:val="20"/>
          <w:vertAlign w:val="superscript"/>
          <w:lang w:val="fi-FI"/>
        </w:rPr>
        <w:t>3</w:t>
      </w:r>
      <w:r w:rsidRPr="00232F85">
        <w:rPr>
          <w:rFonts w:cstheme="minorHAnsi"/>
          <w:szCs w:val="20"/>
          <w:lang w:val="fi-FI"/>
        </w:rPr>
        <w:t>/s) ja kuormitus vaihtelee runsaasti (kuormitusaste alle 50 %, esim. yli 10 hengen neuvotteluhuoneet, koulutustilat ja auditoriot). Tarpeenmukainen ohjaus voidaan toteuttaa myös vyöhykekohtaisesti mm. avotiloissa. Tällöin on kuitenkin varmistauduttava kaikkien tilojen vähimmäisilmanvaihdosta, jonka on oltava noin 30 % käyttötilanteen mitoitusilmavirrasta, mutta vähintään 0,35 dm</w:t>
      </w:r>
      <w:r w:rsidRPr="00232F85">
        <w:rPr>
          <w:rFonts w:cstheme="minorHAnsi"/>
          <w:szCs w:val="20"/>
          <w:vertAlign w:val="superscript"/>
          <w:lang w:val="fi-FI"/>
        </w:rPr>
        <w:t>3</w:t>
      </w:r>
      <w:r w:rsidRPr="00232F85">
        <w:rPr>
          <w:rFonts w:cstheme="minorHAnsi"/>
          <w:szCs w:val="20"/>
          <w:lang w:val="fi-FI"/>
        </w:rPr>
        <w:t>/</w:t>
      </w:r>
      <w:proofErr w:type="gramStart"/>
      <w:r w:rsidRPr="00232F85">
        <w:rPr>
          <w:rFonts w:cstheme="minorHAnsi"/>
          <w:szCs w:val="20"/>
          <w:lang w:val="fi-FI"/>
        </w:rPr>
        <w:t>s,m</w:t>
      </w:r>
      <w:proofErr w:type="gramEnd"/>
      <w:r w:rsidRPr="00232F85">
        <w:rPr>
          <w:rFonts w:cstheme="minorHAnsi"/>
          <w:szCs w:val="20"/>
          <w:vertAlign w:val="superscript"/>
          <w:lang w:val="fi-FI"/>
        </w:rPr>
        <w:t>2</w:t>
      </w:r>
      <w:r w:rsidRPr="00232F85">
        <w:rPr>
          <w:rFonts w:cstheme="minorHAnsi"/>
          <w:szCs w:val="20"/>
          <w:lang w:val="fi-FI"/>
        </w:rPr>
        <w:t>.</w:t>
      </w:r>
    </w:p>
    <w:p w14:paraId="2AB3EEBE" w14:textId="77777777" w:rsidR="00C87CB5" w:rsidRPr="00232F85" w:rsidRDefault="00C87CB5" w:rsidP="00C87CB5">
      <w:pPr>
        <w:rPr>
          <w:rFonts w:cstheme="minorHAnsi"/>
          <w:szCs w:val="20"/>
          <w:lang w:val="fi-FI"/>
        </w:rPr>
      </w:pPr>
      <w:r w:rsidRPr="00232F85">
        <w:rPr>
          <w:rFonts w:cstheme="minorHAnsi"/>
          <w:szCs w:val="20"/>
          <w:lang w:val="fi-FI"/>
        </w:rPr>
        <w:t>Käytävien ilmanvaihtoon voidaan käyttää ainakin osittain tuloilmana siirtoilmaa toimistoista.</w:t>
      </w:r>
    </w:p>
    <w:p w14:paraId="53DACABC" w14:textId="77777777" w:rsidR="00EF1E76" w:rsidRPr="00232F85" w:rsidRDefault="00EF1E76" w:rsidP="00EF1E76">
      <w:pPr>
        <w:pStyle w:val="Beskrivning"/>
        <w:keepNext/>
        <w:rPr>
          <w:sz w:val="20"/>
        </w:rPr>
      </w:pPr>
      <w:proofErr w:type="spellStart"/>
      <w:r w:rsidRPr="00232F85">
        <w:rPr>
          <w:sz w:val="20"/>
        </w:rPr>
        <w:t>Taulukko</w:t>
      </w:r>
      <w:proofErr w:type="spellEnd"/>
      <w:r w:rsidRPr="00232F85">
        <w:rPr>
          <w:sz w:val="20"/>
        </w:rPr>
        <w:t xml:space="preserve"> </w:t>
      </w:r>
      <w:r w:rsidR="00232F85" w:rsidRPr="00232F85">
        <w:rPr>
          <w:sz w:val="20"/>
        </w:rPr>
        <w:fldChar w:fldCharType="begin"/>
      </w:r>
      <w:r w:rsidR="00232F85" w:rsidRPr="00232F85">
        <w:rPr>
          <w:sz w:val="20"/>
        </w:rPr>
        <w:instrText xml:space="preserve"> STYLEREF 2 \s </w:instrText>
      </w:r>
      <w:r w:rsidR="00232F85" w:rsidRPr="00232F85">
        <w:rPr>
          <w:sz w:val="20"/>
        </w:rPr>
        <w:fldChar w:fldCharType="separate"/>
      </w:r>
      <w:r w:rsidR="00482C06" w:rsidRPr="00232F85">
        <w:rPr>
          <w:noProof/>
          <w:sz w:val="20"/>
        </w:rPr>
        <w:t>3.2</w:t>
      </w:r>
      <w:r w:rsidR="00232F85" w:rsidRPr="00232F85">
        <w:rPr>
          <w:noProof/>
          <w:sz w:val="20"/>
        </w:rPr>
        <w:fldChar w:fldCharType="end"/>
      </w:r>
      <w:r w:rsidR="00C515D0" w:rsidRPr="00232F85">
        <w:rPr>
          <w:sz w:val="20"/>
        </w:rPr>
        <w:t>.</w:t>
      </w:r>
      <w:r w:rsidR="00232F85" w:rsidRPr="00232F85">
        <w:rPr>
          <w:sz w:val="20"/>
        </w:rPr>
        <w:fldChar w:fldCharType="begin"/>
      </w:r>
      <w:r w:rsidR="00232F85" w:rsidRPr="00232F85">
        <w:rPr>
          <w:sz w:val="20"/>
        </w:rPr>
        <w:instrText xml:space="preserve"> SEQ Taulukko \* ARABIC \s 2 </w:instrText>
      </w:r>
      <w:r w:rsidR="00232F85" w:rsidRPr="00232F85">
        <w:rPr>
          <w:sz w:val="20"/>
        </w:rPr>
        <w:fldChar w:fldCharType="separate"/>
      </w:r>
      <w:r w:rsidR="00482C06" w:rsidRPr="00232F85">
        <w:rPr>
          <w:noProof/>
          <w:sz w:val="20"/>
        </w:rPr>
        <w:t>1</w:t>
      </w:r>
      <w:r w:rsidR="00232F85" w:rsidRPr="00232F85">
        <w:rPr>
          <w:noProof/>
          <w:sz w:val="20"/>
        </w:rPr>
        <w:fldChar w:fldCharType="end"/>
      </w:r>
      <w:r w:rsidR="009E521A" w:rsidRPr="00232F85">
        <w:rPr>
          <w:sz w:val="20"/>
        </w:rPr>
        <w:t xml:space="preserve"> </w:t>
      </w:r>
      <w:r w:rsidR="009E521A" w:rsidRPr="00232F85">
        <w:rPr>
          <w:sz w:val="20"/>
          <w:lang w:val="fi-FI"/>
        </w:rPr>
        <w:t>Toimistorakennukset</w:t>
      </w:r>
    </w:p>
    <w:tbl>
      <w:tblPr>
        <w:tblStyle w:val="Tabellrutnt"/>
        <w:tblW w:w="9634" w:type="dxa"/>
        <w:tblLayout w:type="fixed"/>
        <w:tblLook w:val="04A0" w:firstRow="1" w:lastRow="0" w:firstColumn="1" w:lastColumn="0" w:noHBand="0" w:noVBand="1"/>
      </w:tblPr>
      <w:tblGrid>
        <w:gridCol w:w="2097"/>
        <w:gridCol w:w="1106"/>
        <w:gridCol w:w="1328"/>
        <w:gridCol w:w="1214"/>
        <w:gridCol w:w="3889"/>
      </w:tblGrid>
      <w:tr w:rsidR="00C87CB5" w:rsidRPr="00232F85" w14:paraId="03EB987A" w14:textId="77777777" w:rsidTr="00384756">
        <w:tc>
          <w:tcPr>
            <w:tcW w:w="2097" w:type="dxa"/>
            <w:shd w:val="clear" w:color="auto" w:fill="D9D9D9" w:themeFill="background1" w:themeFillShade="D9"/>
          </w:tcPr>
          <w:p w14:paraId="0BA074BA" w14:textId="77777777" w:rsidR="00C87CB5" w:rsidRPr="00232F85" w:rsidRDefault="00C87CB5" w:rsidP="00C87CB5">
            <w:pPr>
              <w:rPr>
                <w:rFonts w:asciiTheme="majorHAnsi" w:hAnsiTheme="majorHAnsi" w:cstheme="majorHAnsi"/>
                <w:sz w:val="20"/>
                <w:szCs w:val="16"/>
                <w:lang w:val="fi-FI"/>
              </w:rPr>
            </w:pPr>
            <w:r w:rsidRPr="00232F85">
              <w:rPr>
                <w:rFonts w:asciiTheme="majorHAnsi" w:hAnsiTheme="majorHAnsi" w:cstheme="majorHAnsi"/>
                <w:sz w:val="20"/>
                <w:szCs w:val="16"/>
                <w:lang w:val="fi-FI"/>
              </w:rPr>
              <w:t>Huonetila</w:t>
            </w:r>
          </w:p>
        </w:tc>
        <w:tc>
          <w:tcPr>
            <w:tcW w:w="1106" w:type="dxa"/>
            <w:shd w:val="clear" w:color="auto" w:fill="D9D9D9" w:themeFill="background1" w:themeFillShade="D9"/>
          </w:tcPr>
          <w:p w14:paraId="25AAC2A9" w14:textId="29384535" w:rsidR="00C87CB5" w:rsidRPr="00232F85" w:rsidRDefault="00C87CB5" w:rsidP="00C87CB5">
            <w:pPr>
              <w:rPr>
                <w:rFonts w:asciiTheme="majorHAnsi" w:hAnsiTheme="majorHAnsi" w:cstheme="majorHAnsi"/>
                <w:sz w:val="20"/>
                <w:szCs w:val="16"/>
                <w:lang w:val="fi-FI"/>
              </w:rPr>
            </w:pPr>
            <w:r w:rsidRPr="00232F85">
              <w:rPr>
                <w:rFonts w:asciiTheme="majorHAnsi" w:hAnsiTheme="majorHAnsi" w:cstheme="majorHAnsi"/>
                <w:sz w:val="20"/>
                <w:szCs w:val="16"/>
                <w:lang w:val="fi-FI"/>
              </w:rPr>
              <w:t>Ulko</w:t>
            </w:r>
            <w:r w:rsidR="00232F85">
              <w:rPr>
                <w:rFonts w:asciiTheme="majorHAnsi" w:hAnsiTheme="majorHAnsi" w:cstheme="majorHAnsi"/>
                <w:sz w:val="20"/>
                <w:szCs w:val="16"/>
                <w:lang w:val="fi-FI"/>
              </w:rPr>
              <w:t>-</w:t>
            </w:r>
            <w:r w:rsidRPr="00232F85">
              <w:rPr>
                <w:rFonts w:asciiTheme="majorHAnsi" w:hAnsiTheme="majorHAnsi" w:cstheme="majorHAnsi"/>
                <w:sz w:val="20"/>
                <w:szCs w:val="16"/>
                <w:lang w:val="fi-FI"/>
              </w:rPr>
              <w:t>ilmavirta</w:t>
            </w:r>
          </w:p>
          <w:p w14:paraId="22FAA4FD" w14:textId="77777777" w:rsidR="00C87CB5" w:rsidRPr="00232F85" w:rsidRDefault="00C87CB5" w:rsidP="00C87CB5">
            <w:pPr>
              <w:rPr>
                <w:rFonts w:asciiTheme="majorHAnsi" w:hAnsiTheme="majorHAnsi" w:cstheme="majorHAnsi"/>
                <w:sz w:val="20"/>
                <w:szCs w:val="16"/>
                <w:lang w:val="fi-FI"/>
              </w:rPr>
            </w:pPr>
            <w:r w:rsidRPr="00232F85">
              <w:rPr>
                <w:rFonts w:asciiTheme="majorHAnsi" w:hAnsiTheme="majorHAnsi" w:cstheme="majorHAnsi"/>
                <w:sz w:val="20"/>
                <w:szCs w:val="16"/>
                <w:lang w:val="fi-FI"/>
              </w:rPr>
              <w:t>dm</w:t>
            </w:r>
            <w:r w:rsidRPr="00232F85">
              <w:rPr>
                <w:rFonts w:asciiTheme="majorHAnsi" w:hAnsiTheme="majorHAnsi" w:cstheme="majorHAnsi"/>
                <w:sz w:val="20"/>
                <w:szCs w:val="16"/>
                <w:vertAlign w:val="superscript"/>
                <w:lang w:val="fi-FI"/>
              </w:rPr>
              <w:t>3</w:t>
            </w:r>
            <w:r w:rsidRPr="00232F85">
              <w:rPr>
                <w:rFonts w:asciiTheme="majorHAnsi" w:hAnsiTheme="majorHAnsi" w:cstheme="majorHAnsi"/>
                <w:sz w:val="20"/>
                <w:szCs w:val="16"/>
                <w:lang w:val="fi-FI"/>
              </w:rPr>
              <w:t>/</w:t>
            </w:r>
            <w:proofErr w:type="spellStart"/>
            <w:proofErr w:type="gramStart"/>
            <w:r w:rsidRPr="00232F85">
              <w:rPr>
                <w:rFonts w:asciiTheme="majorHAnsi" w:hAnsiTheme="majorHAnsi" w:cstheme="majorHAnsi"/>
                <w:sz w:val="20"/>
                <w:szCs w:val="16"/>
                <w:lang w:val="fi-FI"/>
              </w:rPr>
              <w:t>s,hlö</w:t>
            </w:r>
            <w:proofErr w:type="spellEnd"/>
            <w:proofErr w:type="gramEnd"/>
          </w:p>
        </w:tc>
        <w:tc>
          <w:tcPr>
            <w:tcW w:w="1328" w:type="dxa"/>
            <w:shd w:val="clear" w:color="auto" w:fill="D9D9D9" w:themeFill="background1" w:themeFillShade="D9"/>
          </w:tcPr>
          <w:p w14:paraId="04983E5A" w14:textId="77777777" w:rsidR="00C87CB5" w:rsidRPr="00232F85" w:rsidRDefault="00C87CB5" w:rsidP="00C87CB5">
            <w:pPr>
              <w:rPr>
                <w:rFonts w:asciiTheme="majorHAnsi" w:hAnsiTheme="majorHAnsi" w:cstheme="majorHAnsi"/>
                <w:sz w:val="20"/>
                <w:szCs w:val="16"/>
                <w:lang w:val="fi-FI"/>
              </w:rPr>
            </w:pPr>
            <w:r w:rsidRPr="00232F85">
              <w:rPr>
                <w:rFonts w:asciiTheme="majorHAnsi" w:hAnsiTheme="majorHAnsi" w:cstheme="majorHAnsi"/>
                <w:sz w:val="20"/>
                <w:szCs w:val="16"/>
                <w:lang w:val="fi-FI"/>
              </w:rPr>
              <w:t>Ulkoilmavirta</w:t>
            </w:r>
          </w:p>
          <w:p w14:paraId="3F7665B2" w14:textId="77777777" w:rsidR="00232F85" w:rsidRDefault="00232F85" w:rsidP="00C87CB5">
            <w:pPr>
              <w:rPr>
                <w:rFonts w:asciiTheme="majorHAnsi" w:hAnsiTheme="majorHAnsi" w:cstheme="majorHAnsi"/>
                <w:sz w:val="20"/>
                <w:szCs w:val="16"/>
                <w:lang w:val="fi-FI"/>
              </w:rPr>
            </w:pPr>
          </w:p>
          <w:p w14:paraId="5F9CBE43" w14:textId="0ECBE755" w:rsidR="00C87CB5" w:rsidRPr="00232F85" w:rsidRDefault="00C87CB5" w:rsidP="00C87CB5">
            <w:pPr>
              <w:rPr>
                <w:rFonts w:asciiTheme="majorHAnsi" w:hAnsiTheme="majorHAnsi" w:cstheme="majorHAnsi"/>
                <w:sz w:val="20"/>
                <w:szCs w:val="16"/>
                <w:lang w:val="fi-FI"/>
              </w:rPr>
            </w:pPr>
            <w:r w:rsidRPr="00232F85">
              <w:rPr>
                <w:rFonts w:asciiTheme="majorHAnsi" w:hAnsiTheme="majorHAnsi" w:cstheme="majorHAnsi"/>
                <w:sz w:val="20"/>
                <w:szCs w:val="16"/>
                <w:lang w:val="fi-FI"/>
              </w:rPr>
              <w:t>dm</w:t>
            </w:r>
            <w:r w:rsidRPr="00232F85">
              <w:rPr>
                <w:rFonts w:asciiTheme="majorHAnsi" w:hAnsiTheme="majorHAnsi" w:cstheme="majorHAnsi"/>
                <w:sz w:val="20"/>
                <w:szCs w:val="16"/>
                <w:vertAlign w:val="superscript"/>
                <w:lang w:val="fi-FI"/>
              </w:rPr>
              <w:t>3</w:t>
            </w:r>
            <w:r w:rsidRPr="00232F85">
              <w:rPr>
                <w:rFonts w:asciiTheme="majorHAnsi" w:hAnsiTheme="majorHAnsi" w:cstheme="majorHAnsi"/>
                <w:sz w:val="20"/>
                <w:szCs w:val="16"/>
                <w:lang w:val="fi-FI"/>
              </w:rPr>
              <w:t>/</w:t>
            </w:r>
            <w:proofErr w:type="gramStart"/>
            <w:r w:rsidRPr="00232F85">
              <w:rPr>
                <w:rFonts w:asciiTheme="majorHAnsi" w:hAnsiTheme="majorHAnsi" w:cstheme="majorHAnsi"/>
                <w:sz w:val="20"/>
                <w:szCs w:val="16"/>
                <w:lang w:val="fi-FI"/>
              </w:rPr>
              <w:t>s,m</w:t>
            </w:r>
            <w:proofErr w:type="gramEnd"/>
            <w:r w:rsidRPr="00232F85">
              <w:rPr>
                <w:rFonts w:asciiTheme="majorHAnsi" w:hAnsiTheme="majorHAnsi" w:cstheme="majorHAnsi"/>
                <w:sz w:val="20"/>
                <w:szCs w:val="16"/>
                <w:vertAlign w:val="superscript"/>
                <w:lang w:val="fi-FI"/>
              </w:rPr>
              <w:t>2</w:t>
            </w:r>
          </w:p>
        </w:tc>
        <w:tc>
          <w:tcPr>
            <w:tcW w:w="1214" w:type="dxa"/>
            <w:shd w:val="clear" w:color="auto" w:fill="D9D9D9" w:themeFill="background1" w:themeFillShade="D9"/>
          </w:tcPr>
          <w:p w14:paraId="1B3BF9B1" w14:textId="45A5E7CA" w:rsidR="00C87CB5" w:rsidRPr="00232F85" w:rsidRDefault="00C87CB5" w:rsidP="00C87CB5">
            <w:pPr>
              <w:rPr>
                <w:rFonts w:asciiTheme="majorHAnsi" w:hAnsiTheme="majorHAnsi" w:cstheme="majorHAnsi"/>
                <w:sz w:val="20"/>
                <w:szCs w:val="16"/>
                <w:lang w:val="fi-FI"/>
              </w:rPr>
            </w:pPr>
            <w:r w:rsidRPr="00232F85">
              <w:rPr>
                <w:rFonts w:asciiTheme="majorHAnsi" w:hAnsiTheme="majorHAnsi" w:cstheme="majorHAnsi"/>
                <w:sz w:val="20"/>
                <w:szCs w:val="16"/>
                <w:lang w:val="fi-FI"/>
              </w:rPr>
              <w:t>Poisto</w:t>
            </w:r>
            <w:r w:rsidR="00232F85">
              <w:rPr>
                <w:rFonts w:asciiTheme="majorHAnsi" w:hAnsiTheme="majorHAnsi" w:cstheme="majorHAnsi"/>
                <w:sz w:val="20"/>
                <w:szCs w:val="16"/>
                <w:lang w:val="fi-FI"/>
              </w:rPr>
              <w:t>-</w:t>
            </w:r>
            <w:r w:rsidRPr="00232F85">
              <w:rPr>
                <w:rFonts w:asciiTheme="majorHAnsi" w:hAnsiTheme="majorHAnsi" w:cstheme="majorHAnsi"/>
                <w:sz w:val="20"/>
                <w:szCs w:val="16"/>
                <w:lang w:val="fi-FI"/>
              </w:rPr>
              <w:t>ilmavirta</w:t>
            </w:r>
          </w:p>
          <w:p w14:paraId="66E6BD9C" w14:textId="77777777" w:rsidR="00C87CB5" w:rsidRPr="00232F85" w:rsidRDefault="00C87CB5" w:rsidP="00C87CB5">
            <w:pPr>
              <w:rPr>
                <w:rFonts w:asciiTheme="majorHAnsi" w:hAnsiTheme="majorHAnsi" w:cstheme="majorHAnsi"/>
                <w:sz w:val="20"/>
                <w:szCs w:val="16"/>
                <w:lang w:val="fi-FI"/>
              </w:rPr>
            </w:pPr>
            <w:r w:rsidRPr="00232F85">
              <w:rPr>
                <w:rFonts w:asciiTheme="majorHAnsi" w:hAnsiTheme="majorHAnsi" w:cstheme="majorHAnsi"/>
                <w:sz w:val="20"/>
                <w:szCs w:val="16"/>
                <w:lang w:val="fi-FI"/>
              </w:rPr>
              <w:t>dm</w:t>
            </w:r>
            <w:r w:rsidRPr="00232F85">
              <w:rPr>
                <w:rFonts w:asciiTheme="majorHAnsi" w:hAnsiTheme="majorHAnsi" w:cstheme="majorHAnsi"/>
                <w:sz w:val="20"/>
                <w:szCs w:val="16"/>
                <w:vertAlign w:val="superscript"/>
                <w:lang w:val="fi-FI"/>
              </w:rPr>
              <w:t>3</w:t>
            </w:r>
            <w:r w:rsidRPr="00232F85">
              <w:rPr>
                <w:rFonts w:asciiTheme="majorHAnsi" w:hAnsiTheme="majorHAnsi" w:cstheme="majorHAnsi"/>
                <w:sz w:val="20"/>
                <w:szCs w:val="16"/>
                <w:lang w:val="fi-FI"/>
              </w:rPr>
              <w:t>/</w:t>
            </w:r>
            <w:proofErr w:type="gramStart"/>
            <w:r w:rsidRPr="00232F85">
              <w:rPr>
                <w:rFonts w:asciiTheme="majorHAnsi" w:hAnsiTheme="majorHAnsi" w:cstheme="majorHAnsi"/>
                <w:sz w:val="20"/>
                <w:szCs w:val="16"/>
                <w:lang w:val="fi-FI"/>
              </w:rPr>
              <w:t>s,m</w:t>
            </w:r>
            <w:proofErr w:type="gramEnd"/>
            <w:r w:rsidRPr="00232F85">
              <w:rPr>
                <w:rFonts w:asciiTheme="majorHAnsi" w:hAnsiTheme="majorHAnsi" w:cstheme="majorHAnsi"/>
                <w:sz w:val="20"/>
                <w:szCs w:val="16"/>
                <w:vertAlign w:val="superscript"/>
                <w:lang w:val="fi-FI"/>
              </w:rPr>
              <w:t>2</w:t>
            </w:r>
          </w:p>
        </w:tc>
        <w:tc>
          <w:tcPr>
            <w:tcW w:w="3889" w:type="dxa"/>
            <w:shd w:val="clear" w:color="auto" w:fill="D9D9D9" w:themeFill="background1" w:themeFillShade="D9"/>
          </w:tcPr>
          <w:p w14:paraId="3D05005C" w14:textId="77777777" w:rsidR="00C87CB5" w:rsidRPr="00232F85" w:rsidRDefault="00C87CB5" w:rsidP="00C87CB5">
            <w:pPr>
              <w:rPr>
                <w:rFonts w:asciiTheme="majorHAnsi" w:hAnsiTheme="majorHAnsi" w:cstheme="majorHAnsi"/>
                <w:sz w:val="20"/>
                <w:szCs w:val="16"/>
                <w:lang w:val="fi-FI"/>
              </w:rPr>
            </w:pPr>
            <w:r w:rsidRPr="00232F85">
              <w:rPr>
                <w:rFonts w:asciiTheme="majorHAnsi" w:hAnsiTheme="majorHAnsi" w:cstheme="majorHAnsi"/>
                <w:sz w:val="20"/>
                <w:szCs w:val="16"/>
                <w:lang w:val="fi-FI"/>
              </w:rPr>
              <w:t>Muita ohjeita</w:t>
            </w:r>
          </w:p>
        </w:tc>
      </w:tr>
      <w:tr w:rsidR="00C87CB5" w:rsidRPr="00232F85" w14:paraId="316EBE8E" w14:textId="77777777" w:rsidTr="00384756">
        <w:tc>
          <w:tcPr>
            <w:tcW w:w="2097" w:type="dxa"/>
          </w:tcPr>
          <w:p w14:paraId="004525A4" w14:textId="77777777" w:rsidR="00C87CB5" w:rsidRPr="00232F85" w:rsidRDefault="00C87CB5" w:rsidP="0038475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Toimistohuone</w:t>
            </w:r>
          </w:p>
        </w:tc>
        <w:tc>
          <w:tcPr>
            <w:tcW w:w="1106" w:type="dxa"/>
          </w:tcPr>
          <w:p w14:paraId="77C1A339" w14:textId="77777777" w:rsidR="00C87CB5" w:rsidRPr="00232F85" w:rsidRDefault="00C87CB5" w:rsidP="0038475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6</w:t>
            </w:r>
          </w:p>
        </w:tc>
        <w:tc>
          <w:tcPr>
            <w:tcW w:w="1328" w:type="dxa"/>
          </w:tcPr>
          <w:p w14:paraId="5A9FA6B6" w14:textId="77777777" w:rsidR="00C87CB5" w:rsidRPr="00232F85" w:rsidRDefault="00C87CB5" w:rsidP="0038475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1</w:t>
            </w:r>
          </w:p>
        </w:tc>
        <w:tc>
          <w:tcPr>
            <w:tcW w:w="1214" w:type="dxa"/>
          </w:tcPr>
          <w:p w14:paraId="39CB76A6" w14:textId="77777777" w:rsidR="00C87CB5" w:rsidRPr="00232F85" w:rsidRDefault="00C87CB5" w:rsidP="00384756">
            <w:pPr>
              <w:jc w:val="left"/>
              <w:rPr>
                <w:rFonts w:asciiTheme="majorHAnsi" w:hAnsiTheme="majorHAnsi" w:cstheme="majorHAnsi"/>
                <w:sz w:val="20"/>
                <w:szCs w:val="16"/>
                <w:lang w:val="fi-FI"/>
              </w:rPr>
            </w:pPr>
          </w:p>
        </w:tc>
        <w:tc>
          <w:tcPr>
            <w:tcW w:w="3889" w:type="dxa"/>
          </w:tcPr>
          <w:p w14:paraId="4D9392AC" w14:textId="77777777" w:rsidR="00C87CB5" w:rsidRPr="00232F85" w:rsidRDefault="00C87CB5" w:rsidP="0038475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Suunnittelu suurempaan ilmavirtaan johtavan kriteerin mukaan</w:t>
            </w:r>
          </w:p>
        </w:tc>
      </w:tr>
      <w:tr w:rsidR="00C87CB5" w:rsidRPr="00232F85" w14:paraId="431C2454" w14:textId="77777777" w:rsidTr="00384756">
        <w:tc>
          <w:tcPr>
            <w:tcW w:w="2097" w:type="dxa"/>
          </w:tcPr>
          <w:p w14:paraId="009120E9" w14:textId="77777777" w:rsidR="00C87CB5" w:rsidRPr="00232F85" w:rsidRDefault="00C87CB5" w:rsidP="0038475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Avotoimisto tai kokonaan avoin työskentelyalue</w:t>
            </w:r>
          </w:p>
        </w:tc>
        <w:tc>
          <w:tcPr>
            <w:tcW w:w="1106" w:type="dxa"/>
          </w:tcPr>
          <w:p w14:paraId="5AA83D85" w14:textId="77777777" w:rsidR="00C87CB5" w:rsidRPr="00232F85" w:rsidRDefault="00C87CB5" w:rsidP="0038475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6</w:t>
            </w:r>
          </w:p>
        </w:tc>
        <w:tc>
          <w:tcPr>
            <w:tcW w:w="1328" w:type="dxa"/>
          </w:tcPr>
          <w:p w14:paraId="034CFDF9" w14:textId="4290EEA9" w:rsidR="00C87CB5" w:rsidRPr="00232F85" w:rsidRDefault="00C87CB5" w:rsidP="007D5C07">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1,5</w:t>
            </w:r>
            <w:r w:rsidR="00B611F8" w:rsidRPr="00232F85">
              <w:rPr>
                <w:rFonts w:asciiTheme="majorHAnsi" w:hAnsiTheme="majorHAnsi" w:cstheme="majorHAnsi"/>
                <w:sz w:val="20"/>
                <w:szCs w:val="16"/>
                <w:lang w:val="fi-FI"/>
              </w:rPr>
              <w:t xml:space="preserve"> dm</w:t>
            </w:r>
            <w:r w:rsidR="00B611F8" w:rsidRPr="00232F85">
              <w:rPr>
                <w:rFonts w:asciiTheme="majorHAnsi" w:hAnsiTheme="majorHAnsi" w:cstheme="majorHAnsi"/>
                <w:sz w:val="20"/>
                <w:szCs w:val="16"/>
                <w:vertAlign w:val="superscript"/>
                <w:lang w:val="fi-FI"/>
              </w:rPr>
              <w:t>3</w:t>
            </w:r>
            <w:r w:rsidR="00B611F8" w:rsidRPr="00232F85">
              <w:rPr>
                <w:rFonts w:asciiTheme="majorHAnsi" w:hAnsiTheme="majorHAnsi" w:cstheme="majorHAnsi"/>
                <w:sz w:val="20"/>
                <w:szCs w:val="16"/>
                <w:lang w:val="fi-FI"/>
              </w:rPr>
              <w:t>/</w:t>
            </w:r>
            <w:proofErr w:type="gramStart"/>
            <w:r w:rsidR="00B611F8" w:rsidRPr="00232F85">
              <w:rPr>
                <w:rFonts w:asciiTheme="majorHAnsi" w:hAnsiTheme="majorHAnsi" w:cstheme="majorHAnsi"/>
                <w:sz w:val="20"/>
                <w:szCs w:val="16"/>
                <w:lang w:val="fi-FI"/>
              </w:rPr>
              <w:t>s,</w:t>
            </w:r>
            <w:r w:rsidR="007D5C07">
              <w:rPr>
                <w:rFonts w:asciiTheme="majorHAnsi" w:hAnsiTheme="majorHAnsi" w:cstheme="majorHAnsi"/>
                <w:sz w:val="20"/>
                <w:szCs w:val="16"/>
                <w:lang w:val="fi-FI"/>
              </w:rPr>
              <w:t>m</w:t>
            </w:r>
            <w:proofErr w:type="gramEnd"/>
            <w:r w:rsidR="007D5C07" w:rsidRPr="007D5C07">
              <w:rPr>
                <w:rFonts w:asciiTheme="majorHAnsi" w:hAnsiTheme="majorHAnsi" w:cstheme="majorHAnsi"/>
                <w:sz w:val="20"/>
                <w:szCs w:val="16"/>
                <w:vertAlign w:val="superscript"/>
                <w:lang w:val="fi-FI"/>
              </w:rPr>
              <w:t>2</w:t>
            </w:r>
          </w:p>
        </w:tc>
        <w:tc>
          <w:tcPr>
            <w:tcW w:w="1214" w:type="dxa"/>
          </w:tcPr>
          <w:p w14:paraId="3BB7F28E" w14:textId="77777777" w:rsidR="00C87CB5" w:rsidRPr="00232F85" w:rsidRDefault="00C87CB5" w:rsidP="00384756">
            <w:pPr>
              <w:jc w:val="left"/>
              <w:rPr>
                <w:rFonts w:asciiTheme="majorHAnsi" w:hAnsiTheme="majorHAnsi" w:cstheme="majorHAnsi"/>
                <w:sz w:val="20"/>
                <w:szCs w:val="16"/>
                <w:lang w:val="fi-FI"/>
              </w:rPr>
            </w:pPr>
          </w:p>
        </w:tc>
        <w:tc>
          <w:tcPr>
            <w:tcW w:w="3889" w:type="dxa"/>
          </w:tcPr>
          <w:p w14:paraId="1AE0F4CD" w14:textId="7AF324C5" w:rsidR="00C87CB5" w:rsidRPr="00232F85" w:rsidRDefault="00C87CB5" w:rsidP="0038475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Suunnittelu suurempaan ilmavirtaan johtavan kriteerin mukaan</w:t>
            </w:r>
            <w:r w:rsidR="007D5C07">
              <w:rPr>
                <w:rFonts w:asciiTheme="majorHAnsi" w:hAnsiTheme="majorHAnsi" w:cstheme="majorHAnsi"/>
                <w:sz w:val="20"/>
                <w:szCs w:val="16"/>
                <w:lang w:val="fi-FI"/>
              </w:rPr>
              <w:t>, tilan kokonaispinta-alaa kohden</w:t>
            </w:r>
          </w:p>
        </w:tc>
      </w:tr>
      <w:tr w:rsidR="00C87CB5" w:rsidRPr="00232F85" w14:paraId="39D13124" w14:textId="77777777" w:rsidTr="00384756">
        <w:tc>
          <w:tcPr>
            <w:tcW w:w="2097" w:type="dxa"/>
          </w:tcPr>
          <w:p w14:paraId="29AA8BC6" w14:textId="77777777" w:rsidR="00C87CB5" w:rsidRPr="00232F85" w:rsidRDefault="00C87CB5" w:rsidP="0038475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 xml:space="preserve">Neuvotteluhuone, kokoontumistila tai vastaava </w:t>
            </w:r>
          </w:p>
        </w:tc>
        <w:tc>
          <w:tcPr>
            <w:tcW w:w="1106" w:type="dxa"/>
          </w:tcPr>
          <w:p w14:paraId="0EC0FBEE" w14:textId="77777777" w:rsidR="00C87CB5" w:rsidRPr="00232F85" w:rsidRDefault="00C87CB5" w:rsidP="0038475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6</w:t>
            </w:r>
          </w:p>
        </w:tc>
        <w:tc>
          <w:tcPr>
            <w:tcW w:w="1328" w:type="dxa"/>
          </w:tcPr>
          <w:p w14:paraId="1C8D9A80" w14:textId="77777777" w:rsidR="00C87CB5" w:rsidRPr="00232F85" w:rsidRDefault="00C87CB5" w:rsidP="0038475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3</w:t>
            </w:r>
          </w:p>
        </w:tc>
        <w:tc>
          <w:tcPr>
            <w:tcW w:w="1214" w:type="dxa"/>
          </w:tcPr>
          <w:p w14:paraId="7F6CED73" w14:textId="77777777" w:rsidR="00C87CB5" w:rsidRPr="00232F85" w:rsidRDefault="00C87CB5" w:rsidP="00384756">
            <w:pPr>
              <w:jc w:val="left"/>
              <w:rPr>
                <w:rFonts w:asciiTheme="majorHAnsi" w:hAnsiTheme="majorHAnsi" w:cstheme="majorHAnsi"/>
                <w:sz w:val="20"/>
                <w:szCs w:val="16"/>
                <w:lang w:val="fi-FI"/>
              </w:rPr>
            </w:pPr>
          </w:p>
        </w:tc>
        <w:tc>
          <w:tcPr>
            <w:tcW w:w="3889" w:type="dxa"/>
          </w:tcPr>
          <w:p w14:paraId="10DE4386" w14:textId="77777777" w:rsidR="00C87CB5" w:rsidRPr="00232F85" w:rsidRDefault="00C87CB5" w:rsidP="0038475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Mitoitus suurempaan kokonaisilmavirtaan johtavan kriteerin mukaan.</w:t>
            </w:r>
            <w:r w:rsidR="00D50085" w:rsidRPr="00232F85">
              <w:rPr>
                <w:rFonts w:asciiTheme="majorHAnsi" w:hAnsiTheme="majorHAnsi" w:cstheme="majorHAnsi"/>
                <w:sz w:val="20"/>
                <w:szCs w:val="16"/>
                <w:lang w:val="fi-FI"/>
              </w:rPr>
              <w:t xml:space="preserve"> </w:t>
            </w:r>
            <w:r w:rsidRPr="00232F85">
              <w:rPr>
                <w:rFonts w:asciiTheme="majorHAnsi" w:hAnsiTheme="majorHAnsi" w:cstheme="majorHAnsi"/>
                <w:sz w:val="20"/>
                <w:szCs w:val="16"/>
                <w:lang w:val="fi-FI"/>
              </w:rPr>
              <w:t>Tarpeen mukainen ohjaus, jos yli 10 hengelle</w:t>
            </w:r>
          </w:p>
        </w:tc>
      </w:tr>
      <w:tr w:rsidR="00C87CB5" w:rsidRPr="00232F85" w14:paraId="2DCE9818" w14:textId="77777777" w:rsidTr="00384756">
        <w:tc>
          <w:tcPr>
            <w:tcW w:w="2097" w:type="dxa"/>
          </w:tcPr>
          <w:p w14:paraId="2956F42B" w14:textId="77777777" w:rsidR="00C87CB5" w:rsidRPr="00232F85" w:rsidRDefault="00C87CB5" w:rsidP="0038475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Käytävä, joka on tarkoitettu vain läpikulkuun</w:t>
            </w:r>
          </w:p>
        </w:tc>
        <w:tc>
          <w:tcPr>
            <w:tcW w:w="1106" w:type="dxa"/>
          </w:tcPr>
          <w:p w14:paraId="07E1D10B" w14:textId="77777777" w:rsidR="00C87CB5" w:rsidRPr="00232F85" w:rsidRDefault="00C87CB5" w:rsidP="00384756">
            <w:pPr>
              <w:jc w:val="left"/>
              <w:rPr>
                <w:rFonts w:asciiTheme="majorHAnsi" w:hAnsiTheme="majorHAnsi" w:cstheme="majorHAnsi"/>
                <w:sz w:val="20"/>
                <w:szCs w:val="16"/>
                <w:lang w:val="fi-FI"/>
              </w:rPr>
            </w:pPr>
          </w:p>
        </w:tc>
        <w:tc>
          <w:tcPr>
            <w:tcW w:w="1328" w:type="dxa"/>
          </w:tcPr>
          <w:p w14:paraId="7D1D480B" w14:textId="77777777" w:rsidR="00C87CB5" w:rsidRPr="00232F85" w:rsidRDefault="00C87CB5" w:rsidP="0038475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0,5</w:t>
            </w:r>
          </w:p>
        </w:tc>
        <w:tc>
          <w:tcPr>
            <w:tcW w:w="1214" w:type="dxa"/>
          </w:tcPr>
          <w:p w14:paraId="6761BEE9" w14:textId="77777777" w:rsidR="00C87CB5" w:rsidRPr="00232F85" w:rsidRDefault="00C87CB5" w:rsidP="00384756">
            <w:pPr>
              <w:jc w:val="left"/>
              <w:rPr>
                <w:rFonts w:asciiTheme="majorHAnsi" w:hAnsiTheme="majorHAnsi" w:cstheme="majorHAnsi"/>
                <w:sz w:val="20"/>
                <w:szCs w:val="16"/>
                <w:lang w:val="fi-FI"/>
              </w:rPr>
            </w:pPr>
          </w:p>
        </w:tc>
        <w:tc>
          <w:tcPr>
            <w:tcW w:w="3889" w:type="dxa"/>
          </w:tcPr>
          <w:p w14:paraId="2BE5E6A8" w14:textId="77777777" w:rsidR="00C87CB5" w:rsidRPr="00232F85" w:rsidRDefault="00C87CB5" w:rsidP="0038475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Ilmavaihtoon tarkoitettu ilma voi olla siirtoilmaa toimistohuoneista</w:t>
            </w:r>
          </w:p>
        </w:tc>
      </w:tr>
      <w:tr w:rsidR="00C87CB5" w:rsidRPr="00232F85" w14:paraId="364C08AA" w14:textId="77777777" w:rsidTr="00384756">
        <w:tc>
          <w:tcPr>
            <w:tcW w:w="2097" w:type="dxa"/>
          </w:tcPr>
          <w:p w14:paraId="69AD9B1F" w14:textId="77777777" w:rsidR="00C87CB5" w:rsidRPr="00232F85" w:rsidRDefault="00C87CB5" w:rsidP="0038475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Kahvio, taukotila</w:t>
            </w:r>
          </w:p>
        </w:tc>
        <w:tc>
          <w:tcPr>
            <w:tcW w:w="1106" w:type="dxa"/>
          </w:tcPr>
          <w:p w14:paraId="4424DC43" w14:textId="77777777" w:rsidR="00C87CB5" w:rsidRPr="00232F85" w:rsidRDefault="00C87CB5" w:rsidP="00384756">
            <w:pPr>
              <w:jc w:val="left"/>
              <w:rPr>
                <w:rFonts w:asciiTheme="majorHAnsi" w:hAnsiTheme="majorHAnsi" w:cstheme="majorHAnsi"/>
                <w:sz w:val="20"/>
                <w:szCs w:val="16"/>
                <w:lang w:val="fi-FI"/>
              </w:rPr>
            </w:pPr>
          </w:p>
        </w:tc>
        <w:tc>
          <w:tcPr>
            <w:tcW w:w="1328" w:type="dxa"/>
          </w:tcPr>
          <w:p w14:paraId="5522D4AC" w14:textId="77777777" w:rsidR="00C87CB5" w:rsidRPr="00232F85" w:rsidRDefault="00C87CB5" w:rsidP="0038475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2</w:t>
            </w:r>
          </w:p>
        </w:tc>
        <w:tc>
          <w:tcPr>
            <w:tcW w:w="1214" w:type="dxa"/>
          </w:tcPr>
          <w:p w14:paraId="3445BEA0" w14:textId="77777777" w:rsidR="00C87CB5" w:rsidRPr="00232F85" w:rsidRDefault="00C87CB5" w:rsidP="00384756">
            <w:pPr>
              <w:jc w:val="left"/>
              <w:rPr>
                <w:rFonts w:asciiTheme="majorHAnsi" w:hAnsiTheme="majorHAnsi" w:cstheme="majorHAnsi"/>
                <w:sz w:val="20"/>
                <w:szCs w:val="16"/>
                <w:lang w:val="fi-FI"/>
              </w:rPr>
            </w:pPr>
          </w:p>
        </w:tc>
        <w:tc>
          <w:tcPr>
            <w:tcW w:w="3889" w:type="dxa"/>
          </w:tcPr>
          <w:p w14:paraId="72AEC86E" w14:textId="77777777" w:rsidR="00C87CB5" w:rsidRPr="00232F85" w:rsidRDefault="00C87CB5" w:rsidP="0038475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Kuten muissa rakennuksissa</w:t>
            </w:r>
          </w:p>
        </w:tc>
      </w:tr>
      <w:tr w:rsidR="00C87CB5" w:rsidRPr="00232F85" w14:paraId="25B737AA" w14:textId="77777777" w:rsidTr="00384756">
        <w:tc>
          <w:tcPr>
            <w:tcW w:w="2097" w:type="dxa"/>
          </w:tcPr>
          <w:p w14:paraId="1DF54065" w14:textId="77777777" w:rsidR="00C87CB5" w:rsidRPr="00232F85" w:rsidRDefault="00C87CB5" w:rsidP="0038475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Varasto</w:t>
            </w:r>
          </w:p>
        </w:tc>
        <w:tc>
          <w:tcPr>
            <w:tcW w:w="1106" w:type="dxa"/>
          </w:tcPr>
          <w:p w14:paraId="64B425FA" w14:textId="77777777" w:rsidR="00C87CB5" w:rsidRPr="00232F85" w:rsidRDefault="00C87CB5" w:rsidP="00384756">
            <w:pPr>
              <w:jc w:val="left"/>
              <w:rPr>
                <w:rFonts w:asciiTheme="majorHAnsi" w:hAnsiTheme="majorHAnsi" w:cstheme="majorHAnsi"/>
                <w:sz w:val="20"/>
                <w:szCs w:val="16"/>
                <w:lang w:val="fi-FI"/>
              </w:rPr>
            </w:pPr>
          </w:p>
        </w:tc>
        <w:tc>
          <w:tcPr>
            <w:tcW w:w="1328" w:type="dxa"/>
          </w:tcPr>
          <w:p w14:paraId="6E21C601" w14:textId="77777777" w:rsidR="00C87CB5" w:rsidRPr="00232F85" w:rsidRDefault="00C87CB5" w:rsidP="00384756">
            <w:pPr>
              <w:jc w:val="left"/>
              <w:rPr>
                <w:rFonts w:asciiTheme="majorHAnsi" w:hAnsiTheme="majorHAnsi" w:cstheme="majorHAnsi"/>
                <w:sz w:val="20"/>
                <w:szCs w:val="16"/>
                <w:lang w:val="fi-FI"/>
              </w:rPr>
            </w:pPr>
          </w:p>
        </w:tc>
        <w:tc>
          <w:tcPr>
            <w:tcW w:w="1214" w:type="dxa"/>
          </w:tcPr>
          <w:p w14:paraId="20B5FA91" w14:textId="77777777" w:rsidR="00C87CB5" w:rsidRPr="00232F85" w:rsidRDefault="00C87CB5" w:rsidP="0038475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0,35</w:t>
            </w:r>
          </w:p>
        </w:tc>
        <w:tc>
          <w:tcPr>
            <w:tcW w:w="3889" w:type="dxa"/>
          </w:tcPr>
          <w:p w14:paraId="005A5D3A" w14:textId="77777777" w:rsidR="00C87CB5" w:rsidRPr="00232F85" w:rsidRDefault="00C87CB5" w:rsidP="00384756">
            <w:pPr>
              <w:jc w:val="left"/>
              <w:rPr>
                <w:rFonts w:asciiTheme="majorHAnsi" w:hAnsiTheme="majorHAnsi" w:cstheme="majorHAnsi"/>
                <w:sz w:val="20"/>
                <w:szCs w:val="16"/>
                <w:lang w:val="fi-FI"/>
              </w:rPr>
            </w:pPr>
          </w:p>
        </w:tc>
      </w:tr>
      <w:tr w:rsidR="00C87CB5" w:rsidRPr="00232F85" w14:paraId="693F94DE" w14:textId="77777777" w:rsidTr="00384756">
        <w:tc>
          <w:tcPr>
            <w:tcW w:w="2097" w:type="dxa"/>
          </w:tcPr>
          <w:p w14:paraId="00DF3414" w14:textId="77777777" w:rsidR="00C87CB5" w:rsidRPr="00232F85" w:rsidRDefault="00C87CB5" w:rsidP="0038475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Tulostus-, kopiointi- yms. tilat</w:t>
            </w:r>
          </w:p>
        </w:tc>
        <w:tc>
          <w:tcPr>
            <w:tcW w:w="1106" w:type="dxa"/>
          </w:tcPr>
          <w:p w14:paraId="0DDD916D" w14:textId="77777777" w:rsidR="00C87CB5" w:rsidRPr="00232F85" w:rsidRDefault="00C87CB5" w:rsidP="00384756">
            <w:pPr>
              <w:jc w:val="left"/>
              <w:rPr>
                <w:rFonts w:asciiTheme="majorHAnsi" w:hAnsiTheme="majorHAnsi" w:cstheme="majorHAnsi"/>
                <w:sz w:val="20"/>
                <w:szCs w:val="16"/>
                <w:lang w:val="fi-FI"/>
              </w:rPr>
            </w:pPr>
          </w:p>
        </w:tc>
        <w:tc>
          <w:tcPr>
            <w:tcW w:w="1328" w:type="dxa"/>
          </w:tcPr>
          <w:p w14:paraId="0820B1E2" w14:textId="77777777" w:rsidR="00C87CB5" w:rsidRPr="00232F85" w:rsidRDefault="00C87CB5" w:rsidP="00384756">
            <w:pPr>
              <w:jc w:val="left"/>
              <w:rPr>
                <w:rFonts w:asciiTheme="majorHAnsi" w:hAnsiTheme="majorHAnsi" w:cstheme="majorHAnsi"/>
                <w:sz w:val="20"/>
                <w:szCs w:val="16"/>
                <w:lang w:val="fi-FI"/>
              </w:rPr>
            </w:pPr>
          </w:p>
        </w:tc>
        <w:tc>
          <w:tcPr>
            <w:tcW w:w="1214" w:type="dxa"/>
          </w:tcPr>
          <w:p w14:paraId="6954DB51" w14:textId="77777777" w:rsidR="00C87CB5" w:rsidRPr="00232F85" w:rsidRDefault="00C87CB5" w:rsidP="0038475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2</w:t>
            </w:r>
          </w:p>
        </w:tc>
        <w:tc>
          <w:tcPr>
            <w:tcW w:w="3889" w:type="dxa"/>
          </w:tcPr>
          <w:p w14:paraId="776E9B0F" w14:textId="77777777" w:rsidR="00C87CB5" w:rsidRPr="00232F85" w:rsidRDefault="00C87CB5" w:rsidP="0038475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Mitoitus laitteiden mukaan, tuloilmana siirtoilmaa esim. käytävistä</w:t>
            </w:r>
          </w:p>
        </w:tc>
      </w:tr>
    </w:tbl>
    <w:p w14:paraId="473F03C1" w14:textId="77777777" w:rsidR="00C87CB5" w:rsidRPr="00232F85" w:rsidRDefault="00C87CB5" w:rsidP="00C87CB5">
      <w:pPr>
        <w:widowControl w:val="0"/>
        <w:spacing w:after="0" w:line="240" w:lineRule="auto"/>
        <w:rPr>
          <w:rFonts w:ascii="Times New Roman" w:eastAsia="Times New Roman" w:hAnsi="Times New Roman" w:cs="Times New Roman"/>
          <w:szCs w:val="20"/>
          <w:lang w:val="fi-FI"/>
        </w:rPr>
      </w:pPr>
    </w:p>
    <w:p w14:paraId="7E6488FC" w14:textId="77777777" w:rsidR="00232F85" w:rsidRDefault="00232F85">
      <w:pPr>
        <w:rPr>
          <w:rFonts w:asciiTheme="majorHAnsi" w:eastAsiaTheme="majorEastAsia" w:hAnsiTheme="majorHAnsi" w:cstheme="majorBidi"/>
          <w:b/>
          <w:bCs/>
          <w:sz w:val="28"/>
          <w:szCs w:val="28"/>
          <w:lang w:val="fi-FI"/>
        </w:rPr>
      </w:pPr>
      <w:r>
        <w:rPr>
          <w:sz w:val="28"/>
          <w:lang w:val="fi-FI"/>
        </w:rPr>
        <w:br w:type="page"/>
      </w:r>
    </w:p>
    <w:p w14:paraId="577FEDA9" w14:textId="25425FDE" w:rsidR="00C87CB5" w:rsidRPr="00232F85" w:rsidRDefault="00C87CB5" w:rsidP="002A0313">
      <w:pPr>
        <w:pStyle w:val="Rubrik2"/>
        <w:rPr>
          <w:sz w:val="28"/>
          <w:lang w:val="fi-FI"/>
        </w:rPr>
      </w:pPr>
      <w:bookmarkStart w:id="9" w:name="_Toc497402622"/>
      <w:r w:rsidRPr="00232F85">
        <w:rPr>
          <w:sz w:val="28"/>
          <w:lang w:val="fi-FI"/>
        </w:rPr>
        <w:lastRenderedPageBreak/>
        <w:t>Opetusrakennukset</w:t>
      </w:r>
      <w:bookmarkEnd w:id="9"/>
    </w:p>
    <w:p w14:paraId="61CD5179" w14:textId="2A11D0FD" w:rsidR="00C87CB5" w:rsidRPr="00232F85" w:rsidRDefault="00C87CB5" w:rsidP="00C87CB5">
      <w:pPr>
        <w:spacing w:line="256" w:lineRule="auto"/>
        <w:rPr>
          <w:rFonts w:cstheme="minorHAnsi"/>
          <w:szCs w:val="20"/>
          <w:lang w:val="fi-FI"/>
        </w:rPr>
      </w:pPr>
      <w:r w:rsidRPr="00232F85">
        <w:rPr>
          <w:rFonts w:cstheme="minorHAnsi"/>
          <w:szCs w:val="20"/>
          <w:lang w:val="fi-FI"/>
        </w:rPr>
        <w:t>Opetusrakennusten ilmanvaihdon mitoituksessa on otettava huomioon opetussuunnitelmien vaatimukset tiloille ja niiden käytölle. Opetusrakennuksissa on aikaisempaa enemmän monikäyttöisiä oppimistiloja, joiden ilmanvaihdossa on varauduttava vaihteleviin henkilömääriin tilan eri osissa. Opetusrakennuksen ilmanvaihdon mitoituksessa voidaan lähteä siitä, että kaikki tilat eivät ole koko aikaa enimmäiskäytössä. Tärkeää on mitoittaa ilmanvaihto siten, että koko rakennuksen ilmanvaihdon määrä riittää rakennuksen suunnitellulle oppilas- ja</w:t>
      </w:r>
      <w:r w:rsidR="008D5D93">
        <w:rPr>
          <w:rFonts w:cstheme="minorHAnsi"/>
          <w:szCs w:val="20"/>
          <w:lang w:val="fi-FI"/>
        </w:rPr>
        <w:t xml:space="preserve"> opettajamäärälle. Ulkoilmavirt</w:t>
      </w:r>
      <w:r w:rsidRPr="00232F85">
        <w:rPr>
          <w:rFonts w:cstheme="minorHAnsi"/>
          <w:szCs w:val="20"/>
          <w:lang w:val="fi-FI"/>
        </w:rPr>
        <w:t>a on ohjattava sinne, missä sitä kulloinkin tarvitaan. On kuitenkin huolehdittava, että kaikille alueille johdetaan vähimmäisulkoilmavirta 0,35 dm</w:t>
      </w:r>
      <w:r w:rsidRPr="00232F85">
        <w:rPr>
          <w:rFonts w:cstheme="minorHAnsi"/>
          <w:szCs w:val="20"/>
          <w:vertAlign w:val="superscript"/>
          <w:lang w:val="fi-FI"/>
        </w:rPr>
        <w:t>3</w:t>
      </w:r>
      <w:r w:rsidRPr="00232F85">
        <w:rPr>
          <w:rFonts w:cstheme="minorHAnsi"/>
          <w:szCs w:val="20"/>
          <w:lang w:val="fi-FI"/>
        </w:rPr>
        <w:t>/</w:t>
      </w:r>
      <w:proofErr w:type="gramStart"/>
      <w:r w:rsidRPr="00232F85">
        <w:rPr>
          <w:rFonts w:cstheme="minorHAnsi"/>
          <w:szCs w:val="20"/>
          <w:lang w:val="fi-FI"/>
        </w:rPr>
        <w:t>s,m</w:t>
      </w:r>
      <w:proofErr w:type="gramEnd"/>
      <w:r w:rsidRPr="00232F85">
        <w:rPr>
          <w:rFonts w:cstheme="minorHAnsi"/>
          <w:szCs w:val="20"/>
          <w:vertAlign w:val="superscript"/>
          <w:lang w:val="fi-FI"/>
        </w:rPr>
        <w:t>2</w:t>
      </w:r>
      <w:r w:rsidRPr="00232F85">
        <w:rPr>
          <w:rFonts w:cstheme="minorHAnsi"/>
          <w:szCs w:val="20"/>
          <w:lang w:val="fi-FI"/>
        </w:rPr>
        <w:t>. Ilmanvaihdon suunnittelussa on otettava huomioon myös opetusrakennusten tilojen käyttö varsinaisen opetusajan ulkopuolella erilaisiin kansalaisten toimintoihin, erityisesti salien osalta.</w:t>
      </w:r>
    </w:p>
    <w:p w14:paraId="1CBB6A13" w14:textId="77777777" w:rsidR="00C515D0" w:rsidRPr="00232F85" w:rsidRDefault="00C87CB5" w:rsidP="009E521A">
      <w:pPr>
        <w:spacing w:line="256" w:lineRule="auto"/>
        <w:rPr>
          <w:rFonts w:cstheme="minorHAnsi"/>
          <w:szCs w:val="20"/>
          <w:lang w:val="fi-FI"/>
        </w:rPr>
      </w:pPr>
      <w:r w:rsidRPr="00232F85">
        <w:rPr>
          <w:rFonts w:cstheme="minorHAnsi"/>
          <w:szCs w:val="20"/>
          <w:lang w:val="fi-FI"/>
        </w:rPr>
        <w:t>Opetusrakennuksissa käytetään yleisenä mitoitusperusteena ulkoilmavirtaa 6 dm</w:t>
      </w:r>
      <w:r w:rsidRPr="00232F85">
        <w:rPr>
          <w:rFonts w:cstheme="minorHAnsi"/>
          <w:szCs w:val="20"/>
          <w:vertAlign w:val="superscript"/>
          <w:lang w:val="fi-FI"/>
        </w:rPr>
        <w:t>3</w:t>
      </w:r>
      <w:r w:rsidRPr="00232F85">
        <w:rPr>
          <w:rFonts w:cstheme="minorHAnsi"/>
          <w:szCs w:val="20"/>
          <w:lang w:val="fi-FI"/>
        </w:rPr>
        <w:t>/</w:t>
      </w:r>
      <w:proofErr w:type="spellStart"/>
      <w:proofErr w:type="gramStart"/>
      <w:r w:rsidRPr="00232F85">
        <w:rPr>
          <w:rFonts w:cstheme="minorHAnsi"/>
          <w:szCs w:val="20"/>
          <w:lang w:val="fi-FI"/>
        </w:rPr>
        <w:t>s,hlö</w:t>
      </w:r>
      <w:proofErr w:type="spellEnd"/>
      <w:proofErr w:type="gramEnd"/>
      <w:r w:rsidRPr="00232F85">
        <w:rPr>
          <w:rFonts w:cstheme="minorHAnsi"/>
          <w:szCs w:val="20"/>
          <w:lang w:val="fi-FI"/>
        </w:rPr>
        <w:t>. Tämä on peru</w:t>
      </w:r>
      <w:r w:rsidR="00384756" w:rsidRPr="00232F85">
        <w:rPr>
          <w:rFonts w:cstheme="minorHAnsi"/>
          <w:szCs w:val="20"/>
          <w:lang w:val="fi-FI"/>
        </w:rPr>
        <w:t>s</w:t>
      </w:r>
      <w:r w:rsidRPr="00232F85">
        <w:rPr>
          <w:rFonts w:cstheme="minorHAnsi"/>
          <w:szCs w:val="20"/>
          <w:lang w:val="fi-FI"/>
        </w:rPr>
        <w:t>teltua myös lapsille, joiden ilmanvaihdon tarvetta voidaan pitää samana aineenvaihdunnan vilkkauden ja kehitysvaiheen johdosta. Selvä lisäilmanvaihdon tarve on liikuntatiloissa sekä taide- ja taitoaineiden tiloissa, joissa opetukseen käytettävät laitteet ja aineet voivat määrätä ilmanvaihdon tarpeen.</w:t>
      </w:r>
    </w:p>
    <w:p w14:paraId="5CE10995" w14:textId="77777777" w:rsidR="00C87CB5" w:rsidRPr="00232F85" w:rsidRDefault="00C87CB5" w:rsidP="00C87CB5">
      <w:pPr>
        <w:spacing w:line="256" w:lineRule="auto"/>
        <w:rPr>
          <w:rFonts w:cstheme="minorHAnsi"/>
          <w:szCs w:val="20"/>
          <w:lang w:val="fi-FI"/>
        </w:rPr>
      </w:pPr>
      <w:r w:rsidRPr="00232F85">
        <w:rPr>
          <w:rFonts w:cstheme="minorHAnsi"/>
          <w:szCs w:val="20"/>
          <w:lang w:val="fi-FI"/>
        </w:rPr>
        <w:t xml:space="preserve">Opetusrakennusten ilmavirrat voidaan mitoittaa kahdella vaihtoehtoisella tavalla </w:t>
      </w:r>
    </w:p>
    <w:p w14:paraId="40397930" w14:textId="3F6A470A" w:rsidR="00C87CB5" w:rsidRPr="00232F85" w:rsidRDefault="00B611F8" w:rsidP="00C87CB5">
      <w:pPr>
        <w:numPr>
          <w:ilvl w:val="0"/>
          <w:numId w:val="16"/>
        </w:numPr>
        <w:spacing w:line="256" w:lineRule="auto"/>
        <w:contextualSpacing/>
        <w:rPr>
          <w:rFonts w:cstheme="minorHAnsi"/>
          <w:szCs w:val="20"/>
          <w:lang w:val="fi-FI"/>
        </w:rPr>
      </w:pPr>
      <w:r w:rsidRPr="00232F85">
        <w:rPr>
          <w:rFonts w:cstheme="minorHAnsi"/>
          <w:szCs w:val="20"/>
          <w:lang w:val="fi-FI"/>
        </w:rPr>
        <w:t>K</w:t>
      </w:r>
      <w:r w:rsidR="00C87CB5" w:rsidRPr="00232F85">
        <w:rPr>
          <w:rFonts w:cstheme="minorHAnsi"/>
          <w:szCs w:val="20"/>
          <w:lang w:val="fi-FI"/>
        </w:rPr>
        <w:t>oko rakennus käsitellään kokonaisuutena, jolloin ilmavirran määrää ensisijaisesti henkilöperuste eli 6 dm</w:t>
      </w:r>
      <w:r w:rsidR="00C87CB5" w:rsidRPr="00232F85">
        <w:rPr>
          <w:rFonts w:cstheme="minorHAnsi"/>
          <w:szCs w:val="20"/>
          <w:vertAlign w:val="superscript"/>
          <w:lang w:val="fi-FI"/>
        </w:rPr>
        <w:t>3</w:t>
      </w:r>
      <w:r w:rsidR="00C87CB5" w:rsidRPr="00232F85">
        <w:rPr>
          <w:rFonts w:cstheme="minorHAnsi"/>
          <w:szCs w:val="20"/>
          <w:lang w:val="fi-FI"/>
        </w:rPr>
        <w:t>/</w:t>
      </w:r>
      <w:proofErr w:type="spellStart"/>
      <w:proofErr w:type="gramStart"/>
      <w:r w:rsidR="00C87CB5" w:rsidRPr="00232F85">
        <w:rPr>
          <w:rFonts w:cstheme="minorHAnsi"/>
          <w:szCs w:val="20"/>
          <w:lang w:val="fi-FI"/>
        </w:rPr>
        <w:t>s,hlö</w:t>
      </w:r>
      <w:proofErr w:type="spellEnd"/>
      <w:proofErr w:type="gramEnd"/>
      <w:r w:rsidR="00C87CB5" w:rsidRPr="00232F85">
        <w:rPr>
          <w:rFonts w:cstheme="minorHAnsi"/>
          <w:szCs w:val="20"/>
          <w:lang w:val="fi-FI"/>
        </w:rPr>
        <w:t xml:space="preserve">. Opetushallitus on antanut rakennuksen henkilömääristä (oppilaiden ja opettajien yhteismäärä) ohjeita, myös tilaajilla (kunnat ym.) on omia ohjeita. Rakennuksessa ilmavirtojen jakautuminen ohjataan tilojen kulloisenkin käytön mukaisesti. Poistot keskitetään ensisijaisesti hygieniatiloihin ja muihin ns. likaisiin tiloihin sekä sellaisiin opetus- ja muihin tiloihin, joiden toiminta ja haju-, epäpuhtaus- tai muu kuorma </w:t>
      </w:r>
      <w:r w:rsidR="007D5C07">
        <w:rPr>
          <w:rFonts w:cstheme="minorHAnsi"/>
          <w:szCs w:val="20"/>
          <w:lang w:val="fi-FI"/>
        </w:rPr>
        <w:t>(</w:t>
      </w:r>
      <w:proofErr w:type="spellStart"/>
      <w:r w:rsidR="007D5C07">
        <w:rPr>
          <w:rFonts w:cstheme="minorHAnsi"/>
          <w:szCs w:val="20"/>
          <w:lang w:val="fi-FI"/>
        </w:rPr>
        <w:t>esim</w:t>
      </w:r>
      <w:proofErr w:type="spellEnd"/>
      <w:r w:rsidR="007D5C07">
        <w:rPr>
          <w:rFonts w:cstheme="minorHAnsi"/>
          <w:szCs w:val="20"/>
          <w:lang w:val="fi-FI"/>
        </w:rPr>
        <w:t xml:space="preserve">- taide- ja taitoaineet) </w:t>
      </w:r>
      <w:r w:rsidR="00C87CB5" w:rsidRPr="00232F85">
        <w:rPr>
          <w:rFonts w:cstheme="minorHAnsi"/>
          <w:szCs w:val="20"/>
          <w:lang w:val="fi-FI"/>
        </w:rPr>
        <w:t>edellyttävät tilan alipaineisuutta.</w:t>
      </w:r>
    </w:p>
    <w:p w14:paraId="77EAFB07" w14:textId="77777777" w:rsidR="00C87CB5" w:rsidRPr="00232F85" w:rsidRDefault="00B611F8" w:rsidP="00C87CB5">
      <w:pPr>
        <w:numPr>
          <w:ilvl w:val="0"/>
          <w:numId w:val="16"/>
        </w:numPr>
        <w:spacing w:line="256" w:lineRule="auto"/>
        <w:contextualSpacing/>
        <w:rPr>
          <w:rFonts w:cstheme="minorHAnsi"/>
          <w:szCs w:val="20"/>
          <w:lang w:val="fi-FI"/>
        </w:rPr>
      </w:pPr>
      <w:r w:rsidRPr="00232F85">
        <w:rPr>
          <w:rFonts w:cstheme="minorHAnsi"/>
          <w:szCs w:val="20"/>
          <w:lang w:val="fi-FI"/>
        </w:rPr>
        <w:t>I</w:t>
      </w:r>
      <w:r w:rsidR="00C87CB5" w:rsidRPr="00232F85">
        <w:rPr>
          <w:rFonts w:cstheme="minorHAnsi"/>
          <w:szCs w:val="20"/>
          <w:lang w:val="fi-FI"/>
        </w:rPr>
        <w:t xml:space="preserve">lmavirrat mitoitetaan tilakohtaisesti taulukossa esitettyjä vähimmäisilmavirtoja käyttäen. </w:t>
      </w:r>
    </w:p>
    <w:p w14:paraId="0CAD3E85" w14:textId="77777777" w:rsidR="00B611F8" w:rsidRPr="00232F85" w:rsidRDefault="00B611F8" w:rsidP="00B611F8">
      <w:pPr>
        <w:spacing w:line="256" w:lineRule="auto"/>
        <w:ind w:left="360"/>
        <w:contextualSpacing/>
        <w:rPr>
          <w:rFonts w:cstheme="minorHAnsi"/>
          <w:szCs w:val="20"/>
          <w:lang w:val="fi-FI"/>
        </w:rPr>
      </w:pPr>
    </w:p>
    <w:p w14:paraId="6D443B45" w14:textId="76F7D79C" w:rsidR="00C87CB5" w:rsidRPr="00232F85" w:rsidRDefault="00C87CB5" w:rsidP="00C87CB5">
      <w:pPr>
        <w:spacing w:line="256" w:lineRule="auto"/>
        <w:rPr>
          <w:rFonts w:cstheme="minorHAnsi"/>
          <w:szCs w:val="20"/>
          <w:lang w:val="fi-FI"/>
        </w:rPr>
      </w:pPr>
      <w:r w:rsidRPr="00232F85">
        <w:rPr>
          <w:rFonts w:cstheme="minorHAnsi"/>
          <w:szCs w:val="20"/>
          <w:lang w:val="fi-FI"/>
        </w:rPr>
        <w:t xml:space="preserve">Molemmissa vaihtoehdoissa taide- ja taitoaineiden opetustilat (tekninen työ, tekstiilityö, kuvaamataito, kotitalous jne.) sekä keskiasteen ammattiopetustilat mitoitetaan opetuksen ja toiminnan mukaan. Näistä tiloista monet ovat verrattavissa teollisuuden työtiloihin, joissa haju- ja muut epäpuhtauslähteet määräävät ilmanvaihdon mitoituksen. Ulkoilmavirta on näissä </w:t>
      </w:r>
      <w:r w:rsidR="008D5D93">
        <w:rPr>
          <w:rFonts w:cstheme="minorHAnsi"/>
          <w:szCs w:val="20"/>
          <w:lang w:val="fi-FI"/>
        </w:rPr>
        <w:t>aina vähintään 8</w:t>
      </w:r>
      <w:r w:rsidRPr="00232F85">
        <w:rPr>
          <w:rFonts w:cstheme="minorHAnsi"/>
          <w:szCs w:val="20"/>
          <w:lang w:val="fi-FI"/>
        </w:rPr>
        <w:t xml:space="preserve"> dm</w:t>
      </w:r>
      <w:r w:rsidRPr="00232F85">
        <w:rPr>
          <w:rFonts w:cstheme="minorHAnsi"/>
          <w:szCs w:val="20"/>
          <w:vertAlign w:val="superscript"/>
          <w:lang w:val="fi-FI"/>
        </w:rPr>
        <w:t>3</w:t>
      </w:r>
      <w:r w:rsidR="00384756" w:rsidRPr="00232F85">
        <w:rPr>
          <w:rFonts w:cstheme="minorHAnsi"/>
          <w:szCs w:val="20"/>
          <w:lang w:val="fi-FI"/>
        </w:rPr>
        <w:t>/</w:t>
      </w:r>
      <w:proofErr w:type="spellStart"/>
      <w:proofErr w:type="gramStart"/>
      <w:r w:rsidR="00384756" w:rsidRPr="00232F85">
        <w:rPr>
          <w:rFonts w:cstheme="minorHAnsi"/>
          <w:szCs w:val="20"/>
          <w:lang w:val="fi-FI"/>
        </w:rPr>
        <w:t>s,</w:t>
      </w:r>
      <w:r w:rsidRPr="00232F85">
        <w:rPr>
          <w:rFonts w:cstheme="minorHAnsi"/>
          <w:szCs w:val="20"/>
          <w:lang w:val="fi-FI"/>
        </w:rPr>
        <w:t>hlö</w:t>
      </w:r>
      <w:proofErr w:type="spellEnd"/>
      <w:proofErr w:type="gramEnd"/>
      <w:r w:rsidRPr="00232F85">
        <w:rPr>
          <w:rFonts w:cstheme="minorHAnsi"/>
          <w:szCs w:val="20"/>
          <w:lang w:val="fi-FI"/>
        </w:rPr>
        <w:t xml:space="preserve">. Paikallispoistojen edellyttämä lisäilmavirta voidaan tuoda siirtoilmana rakennuksen muista, ilman puhtaudeltaan samanarvoisista tai puhtaammista tiloista. Liikunta- ja juhlasaleissa suurimpaan ilmanvaihdon tarpeeseen johtava käyttö määrää ilmavaihdon mitoituksen. Rakennuskokonaisuuden ja rakennuksen osan, esimerkiksi taide- ja taitoaineiden opetustilojen, </w:t>
      </w:r>
      <w:proofErr w:type="spellStart"/>
      <w:r w:rsidRPr="00232F85">
        <w:rPr>
          <w:rFonts w:cstheme="minorHAnsi"/>
          <w:szCs w:val="20"/>
          <w:lang w:val="fi-FI"/>
        </w:rPr>
        <w:t>ulko</w:t>
      </w:r>
      <w:proofErr w:type="spellEnd"/>
      <w:r w:rsidRPr="00232F85">
        <w:rPr>
          <w:rFonts w:cstheme="minorHAnsi"/>
          <w:szCs w:val="20"/>
          <w:lang w:val="fi-FI"/>
        </w:rPr>
        <w:t xml:space="preserve">- ja poistoilmavirrat mitoitetaan yhtä suuriksi. Paikallispoistolaitteiden käyttö ei saa johtaa paine-erojen </w:t>
      </w:r>
      <w:r w:rsidR="007D5C07">
        <w:rPr>
          <w:rFonts w:cstheme="minorHAnsi"/>
          <w:szCs w:val="20"/>
          <w:lang w:val="fi-FI"/>
        </w:rPr>
        <w:t xml:space="preserve">merkittävään </w:t>
      </w:r>
      <w:r w:rsidRPr="00232F85">
        <w:rPr>
          <w:rFonts w:cstheme="minorHAnsi"/>
          <w:szCs w:val="20"/>
          <w:lang w:val="fi-FI"/>
        </w:rPr>
        <w:t>muuttumiseen rakennuksen vaipan yli. Opetushallituksella on suunnitteluohjeita taide- ja taitoaineiden opetustiloille mm. kotitalous, kuvataide, luonnontieteet ja musiikki.</w:t>
      </w:r>
    </w:p>
    <w:p w14:paraId="30C13085" w14:textId="77777777" w:rsidR="00232F85" w:rsidRDefault="00232F85">
      <w:pPr>
        <w:rPr>
          <w:b/>
          <w:bCs/>
          <w:sz w:val="20"/>
          <w:szCs w:val="18"/>
        </w:rPr>
      </w:pPr>
      <w:r>
        <w:rPr>
          <w:sz w:val="20"/>
        </w:rPr>
        <w:br w:type="page"/>
      </w:r>
    </w:p>
    <w:p w14:paraId="6DA2C6CA" w14:textId="4D3621F2" w:rsidR="00EF1E76" w:rsidRPr="00232F85" w:rsidRDefault="00EF1E76" w:rsidP="00EF1E76">
      <w:pPr>
        <w:pStyle w:val="Beskrivning"/>
        <w:keepNext/>
        <w:rPr>
          <w:sz w:val="20"/>
        </w:rPr>
      </w:pPr>
      <w:proofErr w:type="spellStart"/>
      <w:r w:rsidRPr="00232F85">
        <w:rPr>
          <w:sz w:val="20"/>
        </w:rPr>
        <w:lastRenderedPageBreak/>
        <w:t>Taulukko</w:t>
      </w:r>
      <w:proofErr w:type="spellEnd"/>
      <w:r w:rsidRPr="00232F85">
        <w:rPr>
          <w:sz w:val="20"/>
        </w:rPr>
        <w:t xml:space="preserve"> </w:t>
      </w:r>
      <w:r w:rsidR="00232F85" w:rsidRPr="00232F85">
        <w:rPr>
          <w:sz w:val="20"/>
        </w:rPr>
        <w:fldChar w:fldCharType="begin"/>
      </w:r>
      <w:r w:rsidR="00232F85" w:rsidRPr="00232F85">
        <w:rPr>
          <w:sz w:val="20"/>
        </w:rPr>
        <w:instrText xml:space="preserve"> STYLEREF 2 \s </w:instrText>
      </w:r>
      <w:r w:rsidR="00232F85" w:rsidRPr="00232F85">
        <w:rPr>
          <w:sz w:val="20"/>
        </w:rPr>
        <w:fldChar w:fldCharType="separate"/>
      </w:r>
      <w:r w:rsidR="00482C06" w:rsidRPr="00232F85">
        <w:rPr>
          <w:noProof/>
          <w:sz w:val="20"/>
        </w:rPr>
        <w:t>3.3</w:t>
      </w:r>
      <w:r w:rsidR="00232F85" w:rsidRPr="00232F85">
        <w:rPr>
          <w:noProof/>
          <w:sz w:val="20"/>
        </w:rPr>
        <w:fldChar w:fldCharType="end"/>
      </w:r>
      <w:r w:rsidR="00C515D0" w:rsidRPr="00232F85">
        <w:rPr>
          <w:sz w:val="20"/>
        </w:rPr>
        <w:t>.</w:t>
      </w:r>
      <w:r w:rsidR="00232F85" w:rsidRPr="00232F85">
        <w:rPr>
          <w:sz w:val="20"/>
        </w:rPr>
        <w:fldChar w:fldCharType="begin"/>
      </w:r>
      <w:r w:rsidR="00232F85" w:rsidRPr="00232F85">
        <w:rPr>
          <w:sz w:val="20"/>
        </w:rPr>
        <w:instrText xml:space="preserve"> SEQ Taulukko \* ARABIC \s 2 </w:instrText>
      </w:r>
      <w:r w:rsidR="00232F85" w:rsidRPr="00232F85">
        <w:rPr>
          <w:sz w:val="20"/>
        </w:rPr>
        <w:fldChar w:fldCharType="separate"/>
      </w:r>
      <w:r w:rsidR="00482C06" w:rsidRPr="00232F85">
        <w:rPr>
          <w:noProof/>
          <w:sz w:val="20"/>
        </w:rPr>
        <w:t>1</w:t>
      </w:r>
      <w:r w:rsidR="00232F85" w:rsidRPr="00232F85">
        <w:rPr>
          <w:noProof/>
          <w:sz w:val="20"/>
        </w:rPr>
        <w:fldChar w:fldCharType="end"/>
      </w:r>
      <w:r w:rsidR="009E521A" w:rsidRPr="00232F85">
        <w:rPr>
          <w:sz w:val="20"/>
        </w:rPr>
        <w:t xml:space="preserve"> </w:t>
      </w:r>
      <w:r w:rsidR="009E521A" w:rsidRPr="00232F85">
        <w:rPr>
          <w:sz w:val="20"/>
          <w:lang w:val="fi-FI"/>
        </w:rPr>
        <w:t>Opetusrakennukset</w:t>
      </w:r>
    </w:p>
    <w:tbl>
      <w:tblPr>
        <w:tblStyle w:val="TableGrid2"/>
        <w:tblW w:w="9776" w:type="dxa"/>
        <w:tblInd w:w="0" w:type="dxa"/>
        <w:tblLook w:val="04A0" w:firstRow="1" w:lastRow="0" w:firstColumn="1" w:lastColumn="0" w:noHBand="0" w:noVBand="1"/>
      </w:tblPr>
      <w:tblGrid>
        <w:gridCol w:w="2451"/>
        <w:gridCol w:w="1948"/>
        <w:gridCol w:w="1115"/>
        <w:gridCol w:w="1132"/>
        <w:gridCol w:w="3130"/>
      </w:tblGrid>
      <w:tr w:rsidR="00C87CB5" w:rsidRPr="00232F85" w14:paraId="68D52C36" w14:textId="77777777" w:rsidTr="007D5C07">
        <w:tc>
          <w:tcPr>
            <w:tcW w:w="2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B135FC" w14:textId="77777777" w:rsidR="00C87CB5" w:rsidRPr="00232F85" w:rsidRDefault="00C87CB5" w:rsidP="00482C06">
            <w:pPr>
              <w:jc w:val="left"/>
              <w:rPr>
                <w:rFonts w:asciiTheme="majorHAnsi" w:hAnsiTheme="majorHAnsi" w:cstheme="majorHAnsi"/>
                <w:sz w:val="20"/>
                <w:szCs w:val="16"/>
              </w:rPr>
            </w:pPr>
            <w:r w:rsidRPr="00232F85">
              <w:rPr>
                <w:rFonts w:asciiTheme="majorHAnsi" w:hAnsiTheme="majorHAnsi" w:cstheme="majorHAnsi"/>
                <w:sz w:val="20"/>
                <w:szCs w:val="16"/>
              </w:rPr>
              <w:t>Tila / käyttötarkoitus</w:t>
            </w:r>
          </w:p>
        </w:tc>
        <w:tc>
          <w:tcPr>
            <w:tcW w:w="1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70CF19" w14:textId="77777777" w:rsidR="00C87CB5" w:rsidRPr="00232F85" w:rsidRDefault="00C87CB5" w:rsidP="00482C06">
            <w:pPr>
              <w:jc w:val="left"/>
              <w:rPr>
                <w:rFonts w:asciiTheme="majorHAnsi" w:hAnsiTheme="majorHAnsi" w:cstheme="majorHAnsi"/>
                <w:sz w:val="20"/>
                <w:szCs w:val="16"/>
              </w:rPr>
            </w:pPr>
            <w:r w:rsidRPr="00232F85">
              <w:rPr>
                <w:rFonts w:asciiTheme="majorHAnsi" w:hAnsiTheme="majorHAnsi" w:cstheme="majorHAnsi"/>
                <w:sz w:val="20"/>
                <w:szCs w:val="16"/>
              </w:rPr>
              <w:t>Ulkoilma-</w:t>
            </w:r>
            <w:r w:rsidRPr="00232F85">
              <w:rPr>
                <w:rFonts w:asciiTheme="majorHAnsi" w:hAnsiTheme="majorHAnsi" w:cstheme="majorHAnsi"/>
                <w:sz w:val="20"/>
                <w:szCs w:val="16"/>
              </w:rPr>
              <w:br/>
              <w:t>virta</w:t>
            </w:r>
          </w:p>
          <w:p w14:paraId="3FC5E805" w14:textId="77777777" w:rsidR="00C87CB5" w:rsidRPr="00232F85" w:rsidRDefault="00C87CB5" w:rsidP="00482C06">
            <w:pPr>
              <w:jc w:val="left"/>
              <w:rPr>
                <w:rFonts w:asciiTheme="majorHAnsi" w:hAnsiTheme="majorHAnsi" w:cstheme="majorHAnsi"/>
                <w:sz w:val="20"/>
                <w:szCs w:val="16"/>
              </w:rPr>
            </w:pPr>
            <w:r w:rsidRPr="00232F85">
              <w:rPr>
                <w:rFonts w:asciiTheme="majorHAnsi" w:hAnsiTheme="majorHAnsi" w:cstheme="majorHAnsi"/>
                <w:sz w:val="20"/>
                <w:szCs w:val="16"/>
              </w:rPr>
              <w:t>dm</w:t>
            </w:r>
            <w:r w:rsidRPr="00232F85">
              <w:rPr>
                <w:rFonts w:asciiTheme="majorHAnsi" w:hAnsiTheme="majorHAnsi" w:cstheme="majorHAnsi"/>
                <w:sz w:val="20"/>
                <w:szCs w:val="16"/>
                <w:vertAlign w:val="superscript"/>
              </w:rPr>
              <w:t>3</w:t>
            </w:r>
            <w:r w:rsidRPr="00232F85">
              <w:rPr>
                <w:rFonts w:asciiTheme="majorHAnsi" w:hAnsiTheme="majorHAnsi" w:cstheme="majorHAnsi"/>
                <w:sz w:val="20"/>
                <w:szCs w:val="16"/>
              </w:rPr>
              <w:t>/</w:t>
            </w:r>
            <w:proofErr w:type="spellStart"/>
            <w:proofErr w:type="gramStart"/>
            <w:r w:rsidRPr="00232F85">
              <w:rPr>
                <w:rFonts w:asciiTheme="majorHAnsi" w:hAnsiTheme="majorHAnsi" w:cstheme="majorHAnsi"/>
                <w:sz w:val="20"/>
                <w:szCs w:val="16"/>
              </w:rPr>
              <w:t>s,hlö</w:t>
            </w:r>
            <w:proofErr w:type="spellEnd"/>
            <w:proofErr w:type="gramEnd"/>
          </w:p>
        </w:tc>
        <w:tc>
          <w:tcPr>
            <w:tcW w:w="11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62DDE9" w14:textId="77777777" w:rsidR="00C87CB5" w:rsidRPr="00232F85" w:rsidRDefault="00C87CB5" w:rsidP="00482C06">
            <w:pPr>
              <w:jc w:val="left"/>
              <w:rPr>
                <w:rFonts w:asciiTheme="majorHAnsi" w:hAnsiTheme="majorHAnsi" w:cstheme="majorHAnsi"/>
                <w:sz w:val="20"/>
                <w:szCs w:val="16"/>
              </w:rPr>
            </w:pPr>
            <w:r w:rsidRPr="00232F85">
              <w:rPr>
                <w:rFonts w:asciiTheme="majorHAnsi" w:hAnsiTheme="majorHAnsi" w:cstheme="majorHAnsi"/>
                <w:sz w:val="20"/>
                <w:szCs w:val="16"/>
              </w:rPr>
              <w:t>Ulkoilma-</w:t>
            </w:r>
            <w:r w:rsidRPr="00232F85">
              <w:rPr>
                <w:rFonts w:asciiTheme="majorHAnsi" w:hAnsiTheme="majorHAnsi" w:cstheme="majorHAnsi"/>
                <w:sz w:val="20"/>
                <w:szCs w:val="16"/>
              </w:rPr>
              <w:br/>
              <w:t>virta</w:t>
            </w:r>
          </w:p>
          <w:p w14:paraId="39E8022C" w14:textId="77777777" w:rsidR="00C87CB5" w:rsidRPr="00232F85" w:rsidRDefault="00C87CB5" w:rsidP="00482C06">
            <w:pPr>
              <w:jc w:val="left"/>
              <w:rPr>
                <w:rFonts w:asciiTheme="majorHAnsi" w:hAnsiTheme="majorHAnsi" w:cstheme="majorHAnsi"/>
                <w:sz w:val="20"/>
                <w:szCs w:val="16"/>
              </w:rPr>
            </w:pPr>
            <w:r w:rsidRPr="00232F85">
              <w:rPr>
                <w:rFonts w:asciiTheme="majorHAnsi" w:hAnsiTheme="majorHAnsi" w:cstheme="majorHAnsi"/>
                <w:sz w:val="20"/>
                <w:szCs w:val="16"/>
              </w:rPr>
              <w:t>dm</w:t>
            </w:r>
            <w:r w:rsidRPr="00232F85">
              <w:rPr>
                <w:rFonts w:asciiTheme="majorHAnsi" w:hAnsiTheme="majorHAnsi" w:cstheme="majorHAnsi"/>
                <w:sz w:val="20"/>
                <w:szCs w:val="16"/>
                <w:vertAlign w:val="superscript"/>
              </w:rPr>
              <w:t>3</w:t>
            </w:r>
            <w:r w:rsidRPr="00232F85">
              <w:rPr>
                <w:rFonts w:asciiTheme="majorHAnsi" w:hAnsiTheme="majorHAnsi" w:cstheme="majorHAnsi"/>
                <w:sz w:val="20"/>
                <w:szCs w:val="16"/>
              </w:rPr>
              <w:t>/</w:t>
            </w:r>
            <w:proofErr w:type="gramStart"/>
            <w:r w:rsidRPr="00232F85">
              <w:rPr>
                <w:rFonts w:asciiTheme="majorHAnsi" w:hAnsiTheme="majorHAnsi" w:cstheme="majorHAnsi"/>
                <w:sz w:val="20"/>
                <w:szCs w:val="16"/>
              </w:rPr>
              <w:t>s,m</w:t>
            </w:r>
            <w:proofErr w:type="gramEnd"/>
            <w:r w:rsidRPr="00232F85">
              <w:rPr>
                <w:rFonts w:asciiTheme="majorHAnsi" w:hAnsiTheme="majorHAnsi" w:cstheme="majorHAnsi"/>
                <w:sz w:val="20"/>
                <w:szCs w:val="16"/>
                <w:vertAlign w:val="superscript"/>
              </w:rPr>
              <w:t>2</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A81340" w14:textId="77777777" w:rsidR="00C87CB5" w:rsidRPr="00232F85" w:rsidRDefault="00C87CB5" w:rsidP="00482C06">
            <w:pPr>
              <w:jc w:val="left"/>
              <w:rPr>
                <w:rFonts w:asciiTheme="majorHAnsi" w:hAnsiTheme="majorHAnsi" w:cstheme="majorHAnsi"/>
                <w:sz w:val="20"/>
                <w:szCs w:val="16"/>
              </w:rPr>
            </w:pPr>
            <w:r w:rsidRPr="00232F85">
              <w:rPr>
                <w:rFonts w:asciiTheme="majorHAnsi" w:hAnsiTheme="majorHAnsi" w:cstheme="majorHAnsi"/>
                <w:sz w:val="20"/>
                <w:szCs w:val="16"/>
              </w:rPr>
              <w:t>Poistoilma-</w:t>
            </w:r>
            <w:r w:rsidRPr="00232F85">
              <w:rPr>
                <w:rFonts w:asciiTheme="majorHAnsi" w:hAnsiTheme="majorHAnsi" w:cstheme="majorHAnsi"/>
                <w:sz w:val="20"/>
                <w:szCs w:val="16"/>
              </w:rPr>
              <w:br/>
              <w:t>virta</w:t>
            </w:r>
          </w:p>
          <w:p w14:paraId="0EF739BF" w14:textId="77777777" w:rsidR="00C87CB5" w:rsidRPr="00232F85" w:rsidRDefault="00C87CB5" w:rsidP="00482C06">
            <w:pPr>
              <w:jc w:val="left"/>
              <w:rPr>
                <w:rFonts w:asciiTheme="majorHAnsi" w:hAnsiTheme="majorHAnsi" w:cstheme="majorHAnsi"/>
                <w:sz w:val="20"/>
                <w:szCs w:val="16"/>
              </w:rPr>
            </w:pPr>
            <w:r w:rsidRPr="00232F85">
              <w:rPr>
                <w:rFonts w:asciiTheme="majorHAnsi" w:hAnsiTheme="majorHAnsi" w:cstheme="majorHAnsi"/>
                <w:sz w:val="20"/>
                <w:szCs w:val="16"/>
              </w:rPr>
              <w:t>dm</w:t>
            </w:r>
            <w:r w:rsidRPr="00232F85">
              <w:rPr>
                <w:rFonts w:asciiTheme="majorHAnsi" w:hAnsiTheme="majorHAnsi" w:cstheme="majorHAnsi"/>
                <w:sz w:val="20"/>
                <w:szCs w:val="16"/>
                <w:vertAlign w:val="superscript"/>
              </w:rPr>
              <w:t>3</w:t>
            </w:r>
            <w:r w:rsidRPr="00232F85">
              <w:rPr>
                <w:rFonts w:asciiTheme="majorHAnsi" w:hAnsiTheme="majorHAnsi" w:cstheme="majorHAnsi"/>
                <w:sz w:val="20"/>
                <w:szCs w:val="16"/>
              </w:rPr>
              <w:t>/</w:t>
            </w:r>
            <w:proofErr w:type="gramStart"/>
            <w:r w:rsidRPr="00232F85">
              <w:rPr>
                <w:rFonts w:asciiTheme="majorHAnsi" w:hAnsiTheme="majorHAnsi" w:cstheme="majorHAnsi"/>
                <w:sz w:val="20"/>
                <w:szCs w:val="16"/>
              </w:rPr>
              <w:t>s</w:t>
            </w:r>
            <w:r w:rsidR="00B611F8" w:rsidRPr="00232F85">
              <w:rPr>
                <w:rFonts w:asciiTheme="majorHAnsi" w:hAnsiTheme="majorHAnsi" w:cstheme="majorHAnsi"/>
                <w:sz w:val="20"/>
                <w:szCs w:val="16"/>
              </w:rPr>
              <w:t>,m</w:t>
            </w:r>
            <w:proofErr w:type="gramEnd"/>
            <w:r w:rsidR="00B611F8" w:rsidRPr="00232F85">
              <w:rPr>
                <w:rFonts w:asciiTheme="majorHAnsi" w:hAnsiTheme="majorHAnsi" w:cstheme="majorHAnsi"/>
                <w:sz w:val="20"/>
                <w:szCs w:val="16"/>
                <w:vertAlign w:val="superscript"/>
              </w:rPr>
              <w:t>2</w:t>
            </w:r>
          </w:p>
        </w:tc>
        <w:tc>
          <w:tcPr>
            <w:tcW w:w="3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6F1068" w14:textId="77777777" w:rsidR="00C87CB5" w:rsidRPr="00232F85" w:rsidRDefault="00C87CB5" w:rsidP="00482C06">
            <w:pPr>
              <w:jc w:val="left"/>
              <w:rPr>
                <w:rFonts w:asciiTheme="majorHAnsi" w:hAnsiTheme="majorHAnsi" w:cstheme="majorHAnsi"/>
                <w:sz w:val="20"/>
                <w:szCs w:val="16"/>
              </w:rPr>
            </w:pPr>
            <w:r w:rsidRPr="00232F85">
              <w:rPr>
                <w:rFonts w:asciiTheme="majorHAnsi" w:hAnsiTheme="majorHAnsi" w:cstheme="majorHAnsi"/>
                <w:sz w:val="20"/>
                <w:szCs w:val="16"/>
              </w:rPr>
              <w:t xml:space="preserve">Muita </w:t>
            </w:r>
            <w:r w:rsidRPr="00232F85">
              <w:rPr>
                <w:rFonts w:asciiTheme="majorHAnsi" w:hAnsiTheme="majorHAnsi" w:cstheme="majorHAnsi"/>
                <w:sz w:val="20"/>
                <w:szCs w:val="16"/>
              </w:rPr>
              <w:br/>
              <w:t>ohjeita</w:t>
            </w:r>
          </w:p>
        </w:tc>
      </w:tr>
      <w:tr w:rsidR="00C87CB5" w:rsidRPr="00232F85" w14:paraId="67F406D7" w14:textId="77777777" w:rsidTr="007D5C07">
        <w:tc>
          <w:tcPr>
            <w:tcW w:w="2451" w:type="dxa"/>
            <w:tcBorders>
              <w:top w:val="single" w:sz="4" w:space="0" w:color="auto"/>
              <w:left w:val="single" w:sz="4" w:space="0" w:color="auto"/>
              <w:bottom w:val="single" w:sz="4" w:space="0" w:color="auto"/>
              <w:right w:val="single" w:sz="4" w:space="0" w:color="auto"/>
            </w:tcBorders>
            <w:hideMark/>
          </w:tcPr>
          <w:p w14:paraId="550E09EE" w14:textId="77777777" w:rsidR="00C87CB5" w:rsidRPr="00232F85" w:rsidRDefault="00C87CB5" w:rsidP="00482C06">
            <w:pPr>
              <w:jc w:val="left"/>
              <w:rPr>
                <w:rFonts w:asciiTheme="majorHAnsi" w:hAnsiTheme="majorHAnsi" w:cstheme="majorHAnsi"/>
                <w:sz w:val="20"/>
                <w:szCs w:val="16"/>
              </w:rPr>
            </w:pPr>
            <w:r w:rsidRPr="00232F85">
              <w:rPr>
                <w:rFonts w:asciiTheme="majorHAnsi" w:hAnsiTheme="majorHAnsi" w:cstheme="majorHAnsi"/>
                <w:sz w:val="20"/>
                <w:szCs w:val="16"/>
              </w:rPr>
              <w:t>Koulurakennus</w:t>
            </w:r>
          </w:p>
        </w:tc>
        <w:tc>
          <w:tcPr>
            <w:tcW w:w="1948" w:type="dxa"/>
            <w:tcBorders>
              <w:top w:val="single" w:sz="4" w:space="0" w:color="auto"/>
              <w:left w:val="single" w:sz="4" w:space="0" w:color="auto"/>
              <w:bottom w:val="single" w:sz="4" w:space="0" w:color="auto"/>
              <w:right w:val="single" w:sz="4" w:space="0" w:color="auto"/>
            </w:tcBorders>
            <w:hideMark/>
          </w:tcPr>
          <w:p w14:paraId="169FC209" w14:textId="77777777" w:rsidR="00C87CB5" w:rsidRPr="00232F85" w:rsidRDefault="00C87CB5" w:rsidP="00482C06">
            <w:pPr>
              <w:jc w:val="left"/>
              <w:rPr>
                <w:rFonts w:asciiTheme="majorHAnsi" w:hAnsiTheme="majorHAnsi" w:cstheme="majorHAnsi"/>
                <w:sz w:val="20"/>
                <w:szCs w:val="16"/>
              </w:rPr>
            </w:pPr>
            <w:r w:rsidRPr="00232F85">
              <w:rPr>
                <w:rFonts w:asciiTheme="majorHAnsi" w:hAnsiTheme="majorHAnsi" w:cstheme="majorHAnsi"/>
                <w:sz w:val="20"/>
                <w:szCs w:val="16"/>
              </w:rPr>
              <w:t>6</w:t>
            </w:r>
          </w:p>
        </w:tc>
        <w:tc>
          <w:tcPr>
            <w:tcW w:w="1115" w:type="dxa"/>
            <w:tcBorders>
              <w:top w:val="single" w:sz="4" w:space="0" w:color="auto"/>
              <w:left w:val="single" w:sz="4" w:space="0" w:color="auto"/>
              <w:bottom w:val="single" w:sz="4" w:space="0" w:color="auto"/>
              <w:right w:val="single" w:sz="4" w:space="0" w:color="auto"/>
            </w:tcBorders>
          </w:tcPr>
          <w:p w14:paraId="09E38D31" w14:textId="77777777" w:rsidR="00C87CB5" w:rsidRPr="00232F85" w:rsidRDefault="00C87CB5" w:rsidP="00482C06">
            <w:pPr>
              <w:jc w:val="left"/>
              <w:rPr>
                <w:rFonts w:asciiTheme="majorHAnsi" w:hAnsiTheme="majorHAnsi" w:cstheme="majorHAnsi"/>
                <w:sz w:val="20"/>
                <w:szCs w:val="16"/>
              </w:rPr>
            </w:pPr>
          </w:p>
        </w:tc>
        <w:tc>
          <w:tcPr>
            <w:tcW w:w="1132" w:type="dxa"/>
            <w:tcBorders>
              <w:top w:val="single" w:sz="4" w:space="0" w:color="auto"/>
              <w:left w:val="single" w:sz="4" w:space="0" w:color="auto"/>
              <w:bottom w:val="single" w:sz="4" w:space="0" w:color="auto"/>
              <w:right w:val="single" w:sz="4" w:space="0" w:color="auto"/>
            </w:tcBorders>
          </w:tcPr>
          <w:p w14:paraId="79AC53EF" w14:textId="77777777" w:rsidR="00C87CB5" w:rsidRPr="00232F85" w:rsidRDefault="00C87CB5" w:rsidP="00482C06">
            <w:pPr>
              <w:jc w:val="left"/>
              <w:rPr>
                <w:rFonts w:asciiTheme="majorHAnsi" w:hAnsiTheme="majorHAnsi" w:cstheme="majorHAnsi"/>
                <w:sz w:val="20"/>
                <w:szCs w:val="16"/>
              </w:rPr>
            </w:pPr>
          </w:p>
        </w:tc>
        <w:tc>
          <w:tcPr>
            <w:tcW w:w="3130" w:type="dxa"/>
            <w:tcBorders>
              <w:top w:val="single" w:sz="4" w:space="0" w:color="auto"/>
              <w:left w:val="single" w:sz="4" w:space="0" w:color="auto"/>
              <w:bottom w:val="single" w:sz="4" w:space="0" w:color="auto"/>
              <w:right w:val="single" w:sz="4" w:space="0" w:color="auto"/>
            </w:tcBorders>
          </w:tcPr>
          <w:p w14:paraId="631CEE6F" w14:textId="6A2C6410" w:rsidR="00C87CB5" w:rsidRPr="00232F85" w:rsidRDefault="00FD6AA0" w:rsidP="00482C06">
            <w:pPr>
              <w:jc w:val="left"/>
              <w:rPr>
                <w:rFonts w:asciiTheme="majorHAnsi" w:hAnsiTheme="majorHAnsi" w:cstheme="majorHAnsi"/>
                <w:sz w:val="20"/>
                <w:szCs w:val="16"/>
              </w:rPr>
            </w:pPr>
            <w:r>
              <w:rPr>
                <w:rFonts w:asciiTheme="majorHAnsi" w:hAnsiTheme="majorHAnsi" w:cstheme="majorHAnsi"/>
                <w:sz w:val="20"/>
                <w:szCs w:val="16"/>
              </w:rPr>
              <w:t>o</w:t>
            </w:r>
            <w:r w:rsidR="007D5C07">
              <w:rPr>
                <w:rFonts w:asciiTheme="majorHAnsi" w:hAnsiTheme="majorHAnsi" w:cstheme="majorHAnsi"/>
                <w:sz w:val="20"/>
                <w:szCs w:val="16"/>
              </w:rPr>
              <w:t>ppilaiden ja opettajien kokonaismäärän peru</w:t>
            </w:r>
            <w:r>
              <w:rPr>
                <w:rFonts w:asciiTheme="majorHAnsi" w:hAnsiTheme="majorHAnsi" w:cstheme="majorHAnsi"/>
                <w:sz w:val="20"/>
                <w:szCs w:val="16"/>
              </w:rPr>
              <w:t>s</w:t>
            </w:r>
            <w:r w:rsidR="007D5C07">
              <w:rPr>
                <w:rFonts w:asciiTheme="majorHAnsi" w:hAnsiTheme="majorHAnsi" w:cstheme="majorHAnsi"/>
                <w:sz w:val="20"/>
                <w:szCs w:val="16"/>
              </w:rPr>
              <w:t>teella</w:t>
            </w:r>
          </w:p>
        </w:tc>
      </w:tr>
      <w:tr w:rsidR="00C87CB5" w:rsidRPr="00232F85" w14:paraId="493D32C9" w14:textId="77777777" w:rsidTr="007D5C07">
        <w:tc>
          <w:tcPr>
            <w:tcW w:w="2451" w:type="dxa"/>
            <w:tcBorders>
              <w:top w:val="single" w:sz="4" w:space="0" w:color="auto"/>
              <w:left w:val="single" w:sz="4" w:space="0" w:color="auto"/>
              <w:bottom w:val="single" w:sz="4" w:space="0" w:color="auto"/>
              <w:right w:val="single" w:sz="4" w:space="0" w:color="auto"/>
            </w:tcBorders>
            <w:hideMark/>
          </w:tcPr>
          <w:p w14:paraId="64946FA0" w14:textId="77777777" w:rsidR="00C87CB5" w:rsidRPr="00232F85" w:rsidRDefault="00C87CB5" w:rsidP="00482C06">
            <w:pPr>
              <w:jc w:val="left"/>
              <w:rPr>
                <w:rFonts w:asciiTheme="majorHAnsi" w:hAnsiTheme="majorHAnsi" w:cstheme="majorHAnsi"/>
                <w:sz w:val="20"/>
                <w:szCs w:val="16"/>
              </w:rPr>
            </w:pPr>
            <w:r w:rsidRPr="00232F85">
              <w:rPr>
                <w:rFonts w:asciiTheme="majorHAnsi" w:hAnsiTheme="majorHAnsi" w:cstheme="majorHAnsi"/>
                <w:sz w:val="20"/>
                <w:szCs w:val="16"/>
              </w:rPr>
              <w:t>Opetustilat</w:t>
            </w:r>
            <w:r w:rsidR="00876E76" w:rsidRPr="00232F85">
              <w:rPr>
                <w:rFonts w:asciiTheme="majorHAnsi" w:hAnsiTheme="majorHAnsi" w:cstheme="majorHAnsi"/>
                <w:sz w:val="20"/>
                <w:szCs w:val="16"/>
              </w:rPr>
              <w:t xml:space="preserve"> </w:t>
            </w:r>
            <w:r w:rsidRPr="00232F85">
              <w:rPr>
                <w:rFonts w:asciiTheme="majorHAnsi" w:hAnsiTheme="majorHAnsi" w:cstheme="majorHAnsi"/>
                <w:sz w:val="20"/>
                <w:szCs w:val="16"/>
              </w:rPr>
              <w:t>(luokkahuoneet, pienryhmätilat jne.)</w:t>
            </w:r>
          </w:p>
        </w:tc>
        <w:tc>
          <w:tcPr>
            <w:tcW w:w="1948" w:type="dxa"/>
            <w:tcBorders>
              <w:top w:val="single" w:sz="4" w:space="0" w:color="auto"/>
              <w:left w:val="single" w:sz="4" w:space="0" w:color="auto"/>
              <w:bottom w:val="single" w:sz="4" w:space="0" w:color="auto"/>
              <w:right w:val="single" w:sz="4" w:space="0" w:color="auto"/>
            </w:tcBorders>
          </w:tcPr>
          <w:p w14:paraId="2D8B410B" w14:textId="77777777" w:rsidR="00C87CB5" w:rsidRPr="00232F85" w:rsidRDefault="00C87CB5" w:rsidP="00482C06">
            <w:pPr>
              <w:jc w:val="left"/>
              <w:rPr>
                <w:rFonts w:asciiTheme="majorHAnsi" w:hAnsiTheme="majorHAnsi" w:cstheme="majorHAnsi"/>
                <w:sz w:val="20"/>
                <w:szCs w:val="16"/>
              </w:rPr>
            </w:pPr>
          </w:p>
        </w:tc>
        <w:tc>
          <w:tcPr>
            <w:tcW w:w="1115" w:type="dxa"/>
            <w:tcBorders>
              <w:top w:val="single" w:sz="4" w:space="0" w:color="auto"/>
              <w:left w:val="single" w:sz="4" w:space="0" w:color="auto"/>
              <w:bottom w:val="single" w:sz="4" w:space="0" w:color="auto"/>
              <w:right w:val="single" w:sz="4" w:space="0" w:color="auto"/>
            </w:tcBorders>
            <w:hideMark/>
          </w:tcPr>
          <w:p w14:paraId="524B01DC" w14:textId="77777777" w:rsidR="00C87CB5" w:rsidRPr="00232F85" w:rsidRDefault="00C87CB5" w:rsidP="00482C06">
            <w:pPr>
              <w:jc w:val="left"/>
              <w:rPr>
                <w:rFonts w:asciiTheme="majorHAnsi" w:hAnsiTheme="majorHAnsi" w:cstheme="majorHAnsi"/>
                <w:sz w:val="20"/>
                <w:szCs w:val="16"/>
              </w:rPr>
            </w:pPr>
            <w:r w:rsidRPr="00232F85">
              <w:rPr>
                <w:rFonts w:asciiTheme="majorHAnsi" w:hAnsiTheme="majorHAnsi" w:cstheme="majorHAnsi"/>
                <w:sz w:val="20"/>
                <w:szCs w:val="16"/>
              </w:rPr>
              <w:t>3</w:t>
            </w:r>
          </w:p>
        </w:tc>
        <w:tc>
          <w:tcPr>
            <w:tcW w:w="1132" w:type="dxa"/>
            <w:tcBorders>
              <w:top w:val="single" w:sz="4" w:space="0" w:color="auto"/>
              <w:left w:val="single" w:sz="4" w:space="0" w:color="auto"/>
              <w:bottom w:val="single" w:sz="4" w:space="0" w:color="auto"/>
              <w:right w:val="single" w:sz="4" w:space="0" w:color="auto"/>
            </w:tcBorders>
          </w:tcPr>
          <w:p w14:paraId="22933DF9" w14:textId="77777777" w:rsidR="00C87CB5" w:rsidRPr="00232F85" w:rsidRDefault="00C87CB5" w:rsidP="00482C06">
            <w:pPr>
              <w:jc w:val="left"/>
              <w:rPr>
                <w:rFonts w:asciiTheme="majorHAnsi" w:hAnsiTheme="majorHAnsi" w:cstheme="majorHAnsi"/>
                <w:sz w:val="20"/>
                <w:szCs w:val="16"/>
              </w:rPr>
            </w:pPr>
          </w:p>
        </w:tc>
        <w:tc>
          <w:tcPr>
            <w:tcW w:w="3130" w:type="dxa"/>
            <w:tcBorders>
              <w:top w:val="single" w:sz="4" w:space="0" w:color="auto"/>
              <w:left w:val="single" w:sz="4" w:space="0" w:color="auto"/>
              <w:bottom w:val="single" w:sz="4" w:space="0" w:color="auto"/>
              <w:right w:val="single" w:sz="4" w:space="0" w:color="auto"/>
            </w:tcBorders>
          </w:tcPr>
          <w:p w14:paraId="05BD4643" w14:textId="45DB24A9" w:rsidR="00FD6AA0" w:rsidRPr="00232F85" w:rsidRDefault="00FD6AA0" w:rsidP="008D5D93">
            <w:pPr>
              <w:jc w:val="left"/>
              <w:rPr>
                <w:rFonts w:asciiTheme="majorHAnsi" w:hAnsiTheme="majorHAnsi" w:cstheme="majorHAnsi"/>
                <w:sz w:val="20"/>
                <w:szCs w:val="16"/>
              </w:rPr>
            </w:pPr>
            <w:r>
              <w:rPr>
                <w:rFonts w:asciiTheme="majorHAnsi" w:hAnsiTheme="majorHAnsi" w:cstheme="majorHAnsi"/>
                <w:sz w:val="20"/>
                <w:szCs w:val="16"/>
              </w:rPr>
              <w:t xml:space="preserve">Normaaliluokat </w:t>
            </w:r>
            <w:r w:rsidR="008D5D93" w:rsidRPr="00232F85">
              <w:rPr>
                <w:rFonts w:asciiTheme="majorHAnsi" w:hAnsiTheme="majorHAnsi" w:cstheme="majorHAnsi"/>
                <w:sz w:val="20"/>
                <w:szCs w:val="16"/>
              </w:rPr>
              <w:t>dm</w:t>
            </w:r>
            <w:r w:rsidR="008D5D93" w:rsidRPr="00232F85">
              <w:rPr>
                <w:rFonts w:asciiTheme="majorHAnsi" w:hAnsiTheme="majorHAnsi" w:cstheme="majorHAnsi"/>
                <w:sz w:val="20"/>
                <w:szCs w:val="16"/>
                <w:vertAlign w:val="superscript"/>
              </w:rPr>
              <w:t>3</w:t>
            </w:r>
            <w:r w:rsidR="008D5D93" w:rsidRPr="00232F85">
              <w:rPr>
                <w:rFonts w:asciiTheme="majorHAnsi" w:hAnsiTheme="majorHAnsi" w:cstheme="majorHAnsi"/>
                <w:sz w:val="20"/>
                <w:szCs w:val="16"/>
              </w:rPr>
              <w:t>/</w:t>
            </w:r>
            <w:proofErr w:type="spellStart"/>
            <w:proofErr w:type="gramStart"/>
            <w:r w:rsidR="008D5D93" w:rsidRPr="00232F85">
              <w:rPr>
                <w:rFonts w:asciiTheme="majorHAnsi" w:hAnsiTheme="majorHAnsi" w:cstheme="majorHAnsi"/>
                <w:sz w:val="20"/>
                <w:szCs w:val="16"/>
              </w:rPr>
              <w:t>s,hlö</w:t>
            </w:r>
            <w:proofErr w:type="spellEnd"/>
            <w:proofErr w:type="gramEnd"/>
            <w:r w:rsidR="008D5D93">
              <w:rPr>
                <w:rFonts w:asciiTheme="majorHAnsi" w:hAnsiTheme="majorHAnsi" w:cstheme="majorHAnsi"/>
                <w:sz w:val="20"/>
                <w:szCs w:val="16"/>
              </w:rPr>
              <w:t xml:space="preserve"> </w:t>
            </w:r>
            <w:r>
              <w:rPr>
                <w:rFonts w:asciiTheme="majorHAnsi" w:hAnsiTheme="majorHAnsi" w:cstheme="majorHAnsi"/>
                <w:sz w:val="20"/>
                <w:szCs w:val="16"/>
              </w:rPr>
              <w:t>, taide</w:t>
            </w:r>
            <w:r w:rsidR="008D5D93">
              <w:rPr>
                <w:rFonts w:asciiTheme="majorHAnsi" w:hAnsiTheme="majorHAnsi" w:cstheme="majorHAnsi"/>
                <w:sz w:val="20"/>
                <w:szCs w:val="16"/>
              </w:rPr>
              <w:t>-</w:t>
            </w:r>
            <w:r>
              <w:rPr>
                <w:rFonts w:asciiTheme="majorHAnsi" w:hAnsiTheme="majorHAnsi" w:cstheme="majorHAnsi"/>
                <w:sz w:val="20"/>
                <w:szCs w:val="16"/>
              </w:rPr>
              <w:t xml:space="preserve"> ja taitoaineet vähintään 8</w:t>
            </w:r>
            <w:r w:rsidR="008D5D93" w:rsidRPr="00232F85">
              <w:rPr>
                <w:rFonts w:asciiTheme="majorHAnsi" w:hAnsiTheme="majorHAnsi" w:cstheme="majorHAnsi"/>
                <w:sz w:val="20"/>
                <w:szCs w:val="16"/>
              </w:rPr>
              <w:t xml:space="preserve"> dm</w:t>
            </w:r>
            <w:r w:rsidR="008D5D93" w:rsidRPr="00232F85">
              <w:rPr>
                <w:rFonts w:asciiTheme="majorHAnsi" w:hAnsiTheme="majorHAnsi" w:cstheme="majorHAnsi"/>
                <w:sz w:val="20"/>
                <w:szCs w:val="16"/>
                <w:vertAlign w:val="superscript"/>
              </w:rPr>
              <w:t>3</w:t>
            </w:r>
            <w:r w:rsidR="008D5D93" w:rsidRPr="00232F85">
              <w:rPr>
                <w:rFonts w:asciiTheme="majorHAnsi" w:hAnsiTheme="majorHAnsi" w:cstheme="majorHAnsi"/>
                <w:sz w:val="20"/>
                <w:szCs w:val="16"/>
              </w:rPr>
              <w:t>/</w:t>
            </w:r>
            <w:proofErr w:type="spellStart"/>
            <w:r w:rsidR="008D5D93" w:rsidRPr="00232F85">
              <w:rPr>
                <w:rFonts w:asciiTheme="majorHAnsi" w:hAnsiTheme="majorHAnsi" w:cstheme="majorHAnsi"/>
                <w:sz w:val="20"/>
                <w:szCs w:val="16"/>
              </w:rPr>
              <w:t>s,hlö</w:t>
            </w:r>
            <w:proofErr w:type="spellEnd"/>
          </w:p>
        </w:tc>
      </w:tr>
      <w:tr w:rsidR="00C87CB5" w:rsidRPr="00232F85" w14:paraId="0C84EE19" w14:textId="77777777" w:rsidTr="007D5C07">
        <w:tc>
          <w:tcPr>
            <w:tcW w:w="2451" w:type="dxa"/>
            <w:tcBorders>
              <w:top w:val="single" w:sz="4" w:space="0" w:color="auto"/>
              <w:left w:val="single" w:sz="4" w:space="0" w:color="auto"/>
              <w:bottom w:val="single" w:sz="4" w:space="0" w:color="auto"/>
              <w:right w:val="single" w:sz="4" w:space="0" w:color="auto"/>
            </w:tcBorders>
          </w:tcPr>
          <w:p w14:paraId="4BD21692" w14:textId="77777777" w:rsidR="00C87CB5" w:rsidRPr="00232F85" w:rsidRDefault="00C87CB5" w:rsidP="00482C06">
            <w:pPr>
              <w:jc w:val="left"/>
              <w:rPr>
                <w:rFonts w:asciiTheme="majorHAnsi" w:hAnsiTheme="majorHAnsi" w:cstheme="majorHAnsi"/>
                <w:sz w:val="20"/>
                <w:szCs w:val="16"/>
              </w:rPr>
            </w:pPr>
            <w:r w:rsidRPr="00232F85">
              <w:rPr>
                <w:rFonts w:asciiTheme="majorHAnsi" w:hAnsiTheme="majorHAnsi" w:cstheme="majorHAnsi"/>
                <w:sz w:val="20"/>
                <w:szCs w:val="16"/>
              </w:rPr>
              <w:t>Opettajainhuoneet</w:t>
            </w:r>
          </w:p>
        </w:tc>
        <w:tc>
          <w:tcPr>
            <w:tcW w:w="1948" w:type="dxa"/>
            <w:tcBorders>
              <w:top w:val="single" w:sz="4" w:space="0" w:color="auto"/>
              <w:left w:val="single" w:sz="4" w:space="0" w:color="auto"/>
              <w:bottom w:val="single" w:sz="4" w:space="0" w:color="auto"/>
              <w:right w:val="single" w:sz="4" w:space="0" w:color="auto"/>
            </w:tcBorders>
          </w:tcPr>
          <w:p w14:paraId="55B8B8CD" w14:textId="77777777" w:rsidR="00C87CB5" w:rsidRPr="00232F85" w:rsidRDefault="00C87CB5" w:rsidP="00482C06">
            <w:pPr>
              <w:jc w:val="left"/>
              <w:rPr>
                <w:rFonts w:asciiTheme="majorHAnsi" w:hAnsiTheme="majorHAnsi" w:cstheme="majorHAnsi"/>
                <w:sz w:val="20"/>
                <w:szCs w:val="16"/>
              </w:rPr>
            </w:pPr>
          </w:p>
        </w:tc>
        <w:tc>
          <w:tcPr>
            <w:tcW w:w="1115" w:type="dxa"/>
            <w:tcBorders>
              <w:top w:val="single" w:sz="4" w:space="0" w:color="auto"/>
              <w:left w:val="single" w:sz="4" w:space="0" w:color="auto"/>
              <w:bottom w:val="single" w:sz="4" w:space="0" w:color="auto"/>
              <w:right w:val="single" w:sz="4" w:space="0" w:color="auto"/>
            </w:tcBorders>
          </w:tcPr>
          <w:p w14:paraId="2A96818B" w14:textId="77777777" w:rsidR="00C87CB5" w:rsidRPr="00232F85" w:rsidRDefault="00C87CB5" w:rsidP="00482C06">
            <w:pPr>
              <w:jc w:val="left"/>
              <w:rPr>
                <w:rFonts w:asciiTheme="majorHAnsi" w:hAnsiTheme="majorHAnsi" w:cstheme="majorHAnsi"/>
                <w:sz w:val="20"/>
                <w:szCs w:val="16"/>
              </w:rPr>
            </w:pPr>
            <w:r w:rsidRPr="00232F85">
              <w:rPr>
                <w:rFonts w:asciiTheme="majorHAnsi" w:hAnsiTheme="majorHAnsi" w:cstheme="majorHAnsi"/>
                <w:sz w:val="20"/>
                <w:szCs w:val="16"/>
              </w:rPr>
              <w:t>2</w:t>
            </w:r>
          </w:p>
        </w:tc>
        <w:tc>
          <w:tcPr>
            <w:tcW w:w="1132" w:type="dxa"/>
            <w:tcBorders>
              <w:top w:val="single" w:sz="4" w:space="0" w:color="auto"/>
              <w:left w:val="single" w:sz="4" w:space="0" w:color="auto"/>
              <w:bottom w:val="single" w:sz="4" w:space="0" w:color="auto"/>
              <w:right w:val="single" w:sz="4" w:space="0" w:color="auto"/>
            </w:tcBorders>
          </w:tcPr>
          <w:p w14:paraId="6AF468A4" w14:textId="77777777" w:rsidR="00C87CB5" w:rsidRPr="00232F85" w:rsidRDefault="00C87CB5" w:rsidP="00482C06">
            <w:pPr>
              <w:jc w:val="left"/>
              <w:rPr>
                <w:rFonts w:asciiTheme="majorHAnsi" w:hAnsiTheme="majorHAnsi" w:cstheme="majorHAnsi"/>
                <w:sz w:val="20"/>
                <w:szCs w:val="16"/>
              </w:rPr>
            </w:pPr>
          </w:p>
        </w:tc>
        <w:tc>
          <w:tcPr>
            <w:tcW w:w="3130" w:type="dxa"/>
            <w:tcBorders>
              <w:top w:val="single" w:sz="4" w:space="0" w:color="auto"/>
              <w:left w:val="single" w:sz="4" w:space="0" w:color="auto"/>
              <w:bottom w:val="single" w:sz="4" w:space="0" w:color="auto"/>
              <w:right w:val="single" w:sz="4" w:space="0" w:color="auto"/>
            </w:tcBorders>
          </w:tcPr>
          <w:p w14:paraId="3D5F4FCB" w14:textId="77777777" w:rsidR="00C87CB5" w:rsidRPr="00232F85" w:rsidRDefault="00C87CB5" w:rsidP="00482C06">
            <w:pPr>
              <w:jc w:val="left"/>
              <w:rPr>
                <w:rFonts w:asciiTheme="majorHAnsi" w:hAnsiTheme="majorHAnsi" w:cstheme="majorHAnsi"/>
                <w:sz w:val="20"/>
                <w:szCs w:val="16"/>
              </w:rPr>
            </w:pPr>
          </w:p>
        </w:tc>
      </w:tr>
      <w:tr w:rsidR="00C87CB5" w:rsidRPr="00232F85" w14:paraId="4D5E1945" w14:textId="77777777" w:rsidTr="007D5C07">
        <w:tc>
          <w:tcPr>
            <w:tcW w:w="2451" w:type="dxa"/>
            <w:tcBorders>
              <w:top w:val="single" w:sz="4" w:space="0" w:color="auto"/>
              <w:left w:val="single" w:sz="4" w:space="0" w:color="auto"/>
              <w:bottom w:val="single" w:sz="4" w:space="0" w:color="auto"/>
              <w:right w:val="single" w:sz="4" w:space="0" w:color="auto"/>
            </w:tcBorders>
            <w:hideMark/>
          </w:tcPr>
          <w:p w14:paraId="62AEF645" w14:textId="77777777" w:rsidR="00C87CB5" w:rsidRPr="00232F85" w:rsidRDefault="00C87CB5" w:rsidP="00482C06">
            <w:pPr>
              <w:jc w:val="left"/>
              <w:rPr>
                <w:rFonts w:asciiTheme="majorHAnsi" w:hAnsiTheme="majorHAnsi" w:cstheme="majorHAnsi"/>
                <w:sz w:val="20"/>
                <w:szCs w:val="16"/>
              </w:rPr>
            </w:pPr>
            <w:r w:rsidRPr="00232F85">
              <w:rPr>
                <w:rFonts w:asciiTheme="majorHAnsi" w:hAnsiTheme="majorHAnsi" w:cstheme="majorHAnsi"/>
                <w:sz w:val="20"/>
                <w:szCs w:val="16"/>
              </w:rPr>
              <w:t>Käytävät ja aulat</w:t>
            </w:r>
          </w:p>
        </w:tc>
        <w:tc>
          <w:tcPr>
            <w:tcW w:w="1948" w:type="dxa"/>
            <w:tcBorders>
              <w:top w:val="single" w:sz="4" w:space="0" w:color="auto"/>
              <w:left w:val="single" w:sz="4" w:space="0" w:color="auto"/>
              <w:bottom w:val="single" w:sz="4" w:space="0" w:color="auto"/>
              <w:right w:val="single" w:sz="4" w:space="0" w:color="auto"/>
            </w:tcBorders>
          </w:tcPr>
          <w:p w14:paraId="6D2A8FF4" w14:textId="77777777" w:rsidR="00C87CB5" w:rsidRPr="00232F85" w:rsidRDefault="00C87CB5" w:rsidP="00482C06">
            <w:pPr>
              <w:jc w:val="left"/>
              <w:rPr>
                <w:rFonts w:asciiTheme="majorHAnsi" w:hAnsiTheme="majorHAnsi" w:cstheme="majorHAnsi"/>
                <w:sz w:val="20"/>
                <w:szCs w:val="16"/>
              </w:rPr>
            </w:pPr>
          </w:p>
        </w:tc>
        <w:tc>
          <w:tcPr>
            <w:tcW w:w="1115" w:type="dxa"/>
            <w:tcBorders>
              <w:top w:val="single" w:sz="4" w:space="0" w:color="auto"/>
              <w:left w:val="single" w:sz="4" w:space="0" w:color="auto"/>
              <w:bottom w:val="single" w:sz="4" w:space="0" w:color="auto"/>
              <w:right w:val="single" w:sz="4" w:space="0" w:color="auto"/>
            </w:tcBorders>
            <w:hideMark/>
          </w:tcPr>
          <w:p w14:paraId="14E16A25" w14:textId="77777777" w:rsidR="00C87CB5" w:rsidRPr="00232F85" w:rsidRDefault="00C87CB5" w:rsidP="00482C06">
            <w:pPr>
              <w:jc w:val="left"/>
              <w:rPr>
                <w:rFonts w:asciiTheme="majorHAnsi" w:hAnsiTheme="majorHAnsi" w:cstheme="majorHAnsi"/>
                <w:sz w:val="20"/>
                <w:szCs w:val="16"/>
              </w:rPr>
            </w:pPr>
            <w:r w:rsidRPr="00232F85">
              <w:rPr>
                <w:rFonts w:asciiTheme="majorHAnsi" w:hAnsiTheme="majorHAnsi" w:cstheme="majorHAnsi"/>
                <w:sz w:val="20"/>
                <w:szCs w:val="16"/>
              </w:rPr>
              <w:t>3</w:t>
            </w:r>
          </w:p>
        </w:tc>
        <w:tc>
          <w:tcPr>
            <w:tcW w:w="1132" w:type="dxa"/>
            <w:tcBorders>
              <w:top w:val="single" w:sz="4" w:space="0" w:color="auto"/>
              <w:left w:val="single" w:sz="4" w:space="0" w:color="auto"/>
              <w:bottom w:val="single" w:sz="4" w:space="0" w:color="auto"/>
              <w:right w:val="single" w:sz="4" w:space="0" w:color="auto"/>
            </w:tcBorders>
          </w:tcPr>
          <w:p w14:paraId="26B1D380" w14:textId="77777777" w:rsidR="00C87CB5" w:rsidRPr="00232F85" w:rsidRDefault="00C87CB5" w:rsidP="00482C06">
            <w:pPr>
              <w:jc w:val="left"/>
              <w:rPr>
                <w:rFonts w:asciiTheme="majorHAnsi" w:hAnsiTheme="majorHAnsi" w:cstheme="majorHAnsi"/>
                <w:sz w:val="20"/>
                <w:szCs w:val="16"/>
              </w:rPr>
            </w:pPr>
          </w:p>
        </w:tc>
        <w:tc>
          <w:tcPr>
            <w:tcW w:w="3130" w:type="dxa"/>
            <w:tcBorders>
              <w:top w:val="single" w:sz="4" w:space="0" w:color="auto"/>
              <w:left w:val="single" w:sz="4" w:space="0" w:color="auto"/>
              <w:bottom w:val="single" w:sz="4" w:space="0" w:color="auto"/>
              <w:right w:val="single" w:sz="4" w:space="0" w:color="auto"/>
            </w:tcBorders>
          </w:tcPr>
          <w:p w14:paraId="0F0BA8F9" w14:textId="77777777" w:rsidR="00C87CB5" w:rsidRPr="00232F85" w:rsidRDefault="00C87CB5" w:rsidP="00482C06">
            <w:pPr>
              <w:jc w:val="left"/>
              <w:rPr>
                <w:rFonts w:asciiTheme="majorHAnsi" w:hAnsiTheme="majorHAnsi" w:cstheme="majorHAnsi"/>
                <w:sz w:val="20"/>
                <w:szCs w:val="16"/>
              </w:rPr>
            </w:pPr>
          </w:p>
        </w:tc>
      </w:tr>
      <w:tr w:rsidR="00C87CB5" w:rsidRPr="00232F85" w14:paraId="5F4CFE14" w14:textId="77777777" w:rsidTr="007D5C07">
        <w:tc>
          <w:tcPr>
            <w:tcW w:w="2451" w:type="dxa"/>
            <w:tcBorders>
              <w:top w:val="single" w:sz="4" w:space="0" w:color="auto"/>
              <w:left w:val="single" w:sz="4" w:space="0" w:color="auto"/>
              <w:bottom w:val="single" w:sz="4" w:space="0" w:color="auto"/>
              <w:right w:val="single" w:sz="4" w:space="0" w:color="auto"/>
            </w:tcBorders>
            <w:hideMark/>
          </w:tcPr>
          <w:p w14:paraId="2DFC4A7A" w14:textId="77777777" w:rsidR="00C87CB5" w:rsidRPr="00232F85" w:rsidRDefault="00C87CB5" w:rsidP="00482C06">
            <w:pPr>
              <w:jc w:val="left"/>
              <w:rPr>
                <w:rFonts w:asciiTheme="majorHAnsi" w:hAnsiTheme="majorHAnsi" w:cstheme="majorHAnsi"/>
                <w:sz w:val="20"/>
                <w:szCs w:val="16"/>
              </w:rPr>
            </w:pPr>
            <w:r w:rsidRPr="00232F85">
              <w:rPr>
                <w:rFonts w:asciiTheme="majorHAnsi" w:hAnsiTheme="majorHAnsi" w:cstheme="majorHAnsi"/>
                <w:sz w:val="20"/>
                <w:szCs w:val="16"/>
              </w:rPr>
              <w:t>Käytävä, joka on tarkoitettu vain läpikulkuun</w:t>
            </w:r>
          </w:p>
        </w:tc>
        <w:tc>
          <w:tcPr>
            <w:tcW w:w="1948" w:type="dxa"/>
            <w:tcBorders>
              <w:top w:val="single" w:sz="4" w:space="0" w:color="auto"/>
              <w:left w:val="single" w:sz="4" w:space="0" w:color="auto"/>
              <w:bottom w:val="single" w:sz="4" w:space="0" w:color="auto"/>
              <w:right w:val="single" w:sz="4" w:space="0" w:color="auto"/>
            </w:tcBorders>
          </w:tcPr>
          <w:p w14:paraId="42C1FF10" w14:textId="77777777" w:rsidR="00C87CB5" w:rsidRPr="00232F85" w:rsidRDefault="00C87CB5" w:rsidP="00482C06">
            <w:pPr>
              <w:jc w:val="left"/>
              <w:rPr>
                <w:rFonts w:asciiTheme="majorHAnsi" w:hAnsiTheme="majorHAnsi" w:cstheme="majorHAnsi"/>
                <w:sz w:val="20"/>
                <w:szCs w:val="16"/>
              </w:rPr>
            </w:pPr>
          </w:p>
        </w:tc>
        <w:tc>
          <w:tcPr>
            <w:tcW w:w="1115" w:type="dxa"/>
            <w:tcBorders>
              <w:top w:val="single" w:sz="4" w:space="0" w:color="auto"/>
              <w:left w:val="single" w:sz="4" w:space="0" w:color="auto"/>
              <w:bottom w:val="single" w:sz="4" w:space="0" w:color="auto"/>
              <w:right w:val="single" w:sz="4" w:space="0" w:color="auto"/>
            </w:tcBorders>
            <w:hideMark/>
          </w:tcPr>
          <w:p w14:paraId="2762F35D" w14:textId="77777777" w:rsidR="00C87CB5" w:rsidRPr="00232F85" w:rsidRDefault="00C87CB5" w:rsidP="00482C06">
            <w:pPr>
              <w:jc w:val="left"/>
              <w:rPr>
                <w:rFonts w:asciiTheme="majorHAnsi" w:hAnsiTheme="majorHAnsi" w:cstheme="majorHAnsi"/>
                <w:sz w:val="20"/>
                <w:szCs w:val="16"/>
              </w:rPr>
            </w:pPr>
            <w:r w:rsidRPr="00232F85">
              <w:rPr>
                <w:rFonts w:asciiTheme="majorHAnsi" w:hAnsiTheme="majorHAnsi" w:cstheme="majorHAnsi"/>
                <w:sz w:val="20"/>
                <w:szCs w:val="16"/>
              </w:rPr>
              <w:t>1</w:t>
            </w:r>
          </w:p>
        </w:tc>
        <w:tc>
          <w:tcPr>
            <w:tcW w:w="1132" w:type="dxa"/>
            <w:tcBorders>
              <w:top w:val="single" w:sz="4" w:space="0" w:color="auto"/>
              <w:left w:val="single" w:sz="4" w:space="0" w:color="auto"/>
              <w:bottom w:val="single" w:sz="4" w:space="0" w:color="auto"/>
              <w:right w:val="single" w:sz="4" w:space="0" w:color="auto"/>
            </w:tcBorders>
          </w:tcPr>
          <w:p w14:paraId="1A1EF581" w14:textId="77777777" w:rsidR="00C87CB5" w:rsidRPr="00232F85" w:rsidRDefault="00C87CB5" w:rsidP="00482C06">
            <w:pPr>
              <w:jc w:val="left"/>
              <w:rPr>
                <w:rFonts w:asciiTheme="majorHAnsi" w:hAnsiTheme="majorHAnsi" w:cstheme="majorHAnsi"/>
                <w:sz w:val="20"/>
                <w:szCs w:val="16"/>
              </w:rPr>
            </w:pPr>
          </w:p>
        </w:tc>
        <w:tc>
          <w:tcPr>
            <w:tcW w:w="3130" w:type="dxa"/>
            <w:tcBorders>
              <w:top w:val="single" w:sz="4" w:space="0" w:color="auto"/>
              <w:left w:val="single" w:sz="4" w:space="0" w:color="auto"/>
              <w:bottom w:val="single" w:sz="4" w:space="0" w:color="auto"/>
              <w:right w:val="single" w:sz="4" w:space="0" w:color="auto"/>
            </w:tcBorders>
          </w:tcPr>
          <w:p w14:paraId="30BD0A9D" w14:textId="77777777" w:rsidR="00C87CB5" w:rsidRPr="00232F85" w:rsidRDefault="00C87CB5" w:rsidP="00482C06">
            <w:pPr>
              <w:jc w:val="left"/>
              <w:rPr>
                <w:rFonts w:asciiTheme="majorHAnsi" w:hAnsiTheme="majorHAnsi" w:cstheme="majorHAnsi"/>
                <w:sz w:val="20"/>
                <w:szCs w:val="16"/>
              </w:rPr>
            </w:pPr>
          </w:p>
        </w:tc>
      </w:tr>
      <w:tr w:rsidR="00C87CB5" w:rsidRPr="00232F85" w14:paraId="45DE463C" w14:textId="77777777" w:rsidTr="007D5C07">
        <w:tc>
          <w:tcPr>
            <w:tcW w:w="2451" w:type="dxa"/>
            <w:tcBorders>
              <w:top w:val="single" w:sz="4" w:space="0" w:color="auto"/>
              <w:left w:val="single" w:sz="4" w:space="0" w:color="auto"/>
              <w:bottom w:val="single" w:sz="4" w:space="0" w:color="auto"/>
              <w:right w:val="single" w:sz="4" w:space="0" w:color="auto"/>
            </w:tcBorders>
            <w:hideMark/>
          </w:tcPr>
          <w:p w14:paraId="27BC2553" w14:textId="77777777" w:rsidR="00C87CB5" w:rsidRPr="00232F85" w:rsidRDefault="00C87CB5" w:rsidP="00482C06">
            <w:pPr>
              <w:jc w:val="left"/>
              <w:rPr>
                <w:rFonts w:asciiTheme="majorHAnsi" w:hAnsiTheme="majorHAnsi" w:cstheme="majorHAnsi"/>
                <w:sz w:val="20"/>
                <w:szCs w:val="16"/>
              </w:rPr>
            </w:pPr>
            <w:r w:rsidRPr="00232F85">
              <w:rPr>
                <w:rFonts w:asciiTheme="majorHAnsi" w:hAnsiTheme="majorHAnsi" w:cstheme="majorHAnsi"/>
                <w:sz w:val="20"/>
                <w:szCs w:val="16"/>
              </w:rPr>
              <w:t>Sali, liikuntakäyttö</w:t>
            </w:r>
          </w:p>
        </w:tc>
        <w:tc>
          <w:tcPr>
            <w:tcW w:w="1948" w:type="dxa"/>
            <w:tcBorders>
              <w:top w:val="single" w:sz="4" w:space="0" w:color="auto"/>
              <w:left w:val="single" w:sz="4" w:space="0" w:color="auto"/>
              <w:bottom w:val="single" w:sz="4" w:space="0" w:color="auto"/>
              <w:right w:val="single" w:sz="4" w:space="0" w:color="auto"/>
            </w:tcBorders>
          </w:tcPr>
          <w:p w14:paraId="77F0B5BE" w14:textId="77777777" w:rsidR="00C87CB5" w:rsidRPr="00232F85" w:rsidRDefault="00C87CB5" w:rsidP="00482C06">
            <w:pPr>
              <w:jc w:val="left"/>
              <w:rPr>
                <w:rFonts w:asciiTheme="majorHAnsi" w:hAnsiTheme="majorHAnsi" w:cstheme="majorHAnsi"/>
                <w:sz w:val="20"/>
                <w:szCs w:val="16"/>
              </w:rPr>
            </w:pPr>
          </w:p>
        </w:tc>
        <w:tc>
          <w:tcPr>
            <w:tcW w:w="1115" w:type="dxa"/>
            <w:tcBorders>
              <w:top w:val="single" w:sz="4" w:space="0" w:color="auto"/>
              <w:left w:val="single" w:sz="4" w:space="0" w:color="auto"/>
              <w:bottom w:val="single" w:sz="4" w:space="0" w:color="auto"/>
              <w:right w:val="single" w:sz="4" w:space="0" w:color="auto"/>
            </w:tcBorders>
            <w:hideMark/>
          </w:tcPr>
          <w:p w14:paraId="68793CFF" w14:textId="77777777" w:rsidR="00C87CB5" w:rsidRPr="00232F85" w:rsidRDefault="00C87CB5" w:rsidP="00482C06">
            <w:pPr>
              <w:jc w:val="left"/>
              <w:rPr>
                <w:rFonts w:asciiTheme="majorHAnsi" w:hAnsiTheme="majorHAnsi" w:cstheme="majorHAnsi"/>
                <w:sz w:val="20"/>
                <w:szCs w:val="16"/>
              </w:rPr>
            </w:pPr>
            <w:r w:rsidRPr="00232F85">
              <w:rPr>
                <w:rFonts w:asciiTheme="majorHAnsi" w:hAnsiTheme="majorHAnsi" w:cstheme="majorHAnsi"/>
                <w:sz w:val="20"/>
                <w:szCs w:val="16"/>
              </w:rPr>
              <w:t>2</w:t>
            </w:r>
          </w:p>
        </w:tc>
        <w:tc>
          <w:tcPr>
            <w:tcW w:w="1132" w:type="dxa"/>
            <w:tcBorders>
              <w:top w:val="single" w:sz="4" w:space="0" w:color="auto"/>
              <w:left w:val="single" w:sz="4" w:space="0" w:color="auto"/>
              <w:bottom w:val="single" w:sz="4" w:space="0" w:color="auto"/>
              <w:right w:val="single" w:sz="4" w:space="0" w:color="auto"/>
            </w:tcBorders>
          </w:tcPr>
          <w:p w14:paraId="0E25EFF6" w14:textId="77777777" w:rsidR="00C87CB5" w:rsidRPr="00232F85" w:rsidRDefault="00C87CB5" w:rsidP="00482C06">
            <w:pPr>
              <w:jc w:val="left"/>
              <w:rPr>
                <w:rFonts w:asciiTheme="majorHAnsi" w:hAnsiTheme="majorHAnsi" w:cstheme="majorHAnsi"/>
                <w:sz w:val="20"/>
                <w:szCs w:val="16"/>
              </w:rPr>
            </w:pPr>
          </w:p>
        </w:tc>
        <w:tc>
          <w:tcPr>
            <w:tcW w:w="3130" w:type="dxa"/>
            <w:vMerge w:val="restart"/>
            <w:tcBorders>
              <w:top w:val="single" w:sz="4" w:space="0" w:color="auto"/>
              <w:left w:val="single" w:sz="4" w:space="0" w:color="auto"/>
              <w:bottom w:val="single" w:sz="4" w:space="0" w:color="auto"/>
              <w:right w:val="single" w:sz="4" w:space="0" w:color="auto"/>
            </w:tcBorders>
            <w:hideMark/>
          </w:tcPr>
          <w:p w14:paraId="6073645E" w14:textId="77777777" w:rsidR="00C87CB5" w:rsidRPr="00232F85" w:rsidRDefault="00C87CB5" w:rsidP="00482C06">
            <w:pPr>
              <w:jc w:val="left"/>
              <w:rPr>
                <w:rFonts w:asciiTheme="majorHAnsi" w:hAnsiTheme="majorHAnsi" w:cstheme="majorHAnsi"/>
                <w:sz w:val="20"/>
                <w:szCs w:val="16"/>
              </w:rPr>
            </w:pPr>
            <w:r w:rsidRPr="00232F85">
              <w:rPr>
                <w:rFonts w:asciiTheme="majorHAnsi" w:hAnsiTheme="majorHAnsi" w:cstheme="majorHAnsi"/>
                <w:sz w:val="20"/>
                <w:szCs w:val="16"/>
              </w:rPr>
              <w:t>Suurimpaan ilmanvaihtoon johtava kriteeri määrää mitoituksen, ilmanvaihdon on oltava ohjattavissa salin käytön mukaan</w:t>
            </w:r>
          </w:p>
        </w:tc>
      </w:tr>
      <w:tr w:rsidR="00C87CB5" w:rsidRPr="00232F85" w14:paraId="73F110C9" w14:textId="77777777" w:rsidTr="007D5C07">
        <w:tc>
          <w:tcPr>
            <w:tcW w:w="2451" w:type="dxa"/>
            <w:tcBorders>
              <w:top w:val="single" w:sz="4" w:space="0" w:color="auto"/>
              <w:left w:val="single" w:sz="4" w:space="0" w:color="auto"/>
              <w:bottom w:val="single" w:sz="4" w:space="0" w:color="auto"/>
              <w:right w:val="single" w:sz="4" w:space="0" w:color="auto"/>
            </w:tcBorders>
            <w:hideMark/>
          </w:tcPr>
          <w:p w14:paraId="7B394EB3" w14:textId="77777777" w:rsidR="00C87CB5" w:rsidRPr="00232F85" w:rsidRDefault="00C87CB5" w:rsidP="00482C06">
            <w:pPr>
              <w:jc w:val="left"/>
              <w:rPr>
                <w:rFonts w:asciiTheme="majorHAnsi" w:hAnsiTheme="majorHAnsi" w:cstheme="majorHAnsi"/>
                <w:sz w:val="20"/>
                <w:szCs w:val="16"/>
              </w:rPr>
            </w:pPr>
            <w:r w:rsidRPr="00232F85">
              <w:rPr>
                <w:rFonts w:asciiTheme="majorHAnsi" w:hAnsiTheme="majorHAnsi" w:cstheme="majorHAnsi"/>
                <w:sz w:val="20"/>
                <w:szCs w:val="16"/>
              </w:rPr>
              <w:t>Sali, juhlasalikäyttö</w:t>
            </w:r>
          </w:p>
        </w:tc>
        <w:tc>
          <w:tcPr>
            <w:tcW w:w="1948" w:type="dxa"/>
            <w:tcBorders>
              <w:top w:val="single" w:sz="4" w:space="0" w:color="auto"/>
              <w:left w:val="single" w:sz="4" w:space="0" w:color="auto"/>
              <w:bottom w:val="single" w:sz="4" w:space="0" w:color="auto"/>
              <w:right w:val="single" w:sz="4" w:space="0" w:color="auto"/>
            </w:tcBorders>
          </w:tcPr>
          <w:p w14:paraId="608D203D" w14:textId="77777777" w:rsidR="00C87CB5" w:rsidRPr="00232F85" w:rsidRDefault="00C87CB5" w:rsidP="00482C06">
            <w:pPr>
              <w:jc w:val="left"/>
              <w:rPr>
                <w:rFonts w:asciiTheme="majorHAnsi" w:hAnsiTheme="majorHAnsi" w:cstheme="majorHAnsi"/>
                <w:sz w:val="20"/>
                <w:szCs w:val="16"/>
              </w:rPr>
            </w:pPr>
            <w:r w:rsidRPr="00232F85">
              <w:rPr>
                <w:rFonts w:asciiTheme="majorHAnsi" w:hAnsiTheme="majorHAnsi" w:cstheme="majorHAnsi"/>
                <w:sz w:val="20"/>
                <w:szCs w:val="16"/>
              </w:rPr>
              <w:t>6</w:t>
            </w:r>
          </w:p>
        </w:tc>
        <w:tc>
          <w:tcPr>
            <w:tcW w:w="1115" w:type="dxa"/>
            <w:tcBorders>
              <w:top w:val="single" w:sz="4" w:space="0" w:color="auto"/>
              <w:left w:val="single" w:sz="4" w:space="0" w:color="auto"/>
              <w:bottom w:val="single" w:sz="4" w:space="0" w:color="auto"/>
              <w:right w:val="single" w:sz="4" w:space="0" w:color="auto"/>
            </w:tcBorders>
            <w:hideMark/>
          </w:tcPr>
          <w:p w14:paraId="211A9DB4" w14:textId="77777777" w:rsidR="00C87CB5" w:rsidRPr="00232F85" w:rsidRDefault="00C87CB5" w:rsidP="00482C06">
            <w:pPr>
              <w:jc w:val="left"/>
              <w:rPr>
                <w:rFonts w:asciiTheme="majorHAnsi" w:hAnsiTheme="majorHAnsi" w:cstheme="majorHAnsi"/>
                <w:sz w:val="20"/>
                <w:szCs w:val="16"/>
              </w:rPr>
            </w:pPr>
          </w:p>
        </w:tc>
        <w:tc>
          <w:tcPr>
            <w:tcW w:w="1132" w:type="dxa"/>
            <w:tcBorders>
              <w:top w:val="single" w:sz="4" w:space="0" w:color="auto"/>
              <w:left w:val="single" w:sz="4" w:space="0" w:color="auto"/>
              <w:bottom w:val="single" w:sz="4" w:space="0" w:color="auto"/>
              <w:right w:val="single" w:sz="4" w:space="0" w:color="auto"/>
            </w:tcBorders>
          </w:tcPr>
          <w:p w14:paraId="1520B831" w14:textId="77777777" w:rsidR="00C87CB5" w:rsidRPr="00232F85" w:rsidRDefault="00C87CB5" w:rsidP="00482C06">
            <w:pPr>
              <w:jc w:val="left"/>
              <w:rPr>
                <w:rFonts w:asciiTheme="majorHAnsi" w:hAnsiTheme="majorHAnsi" w:cstheme="majorHAnsi"/>
                <w:sz w:val="20"/>
                <w:szCs w:val="16"/>
              </w:rPr>
            </w:pPr>
          </w:p>
        </w:tc>
        <w:tc>
          <w:tcPr>
            <w:tcW w:w="3130" w:type="dxa"/>
            <w:vMerge/>
            <w:tcBorders>
              <w:top w:val="single" w:sz="4" w:space="0" w:color="auto"/>
              <w:left w:val="single" w:sz="4" w:space="0" w:color="auto"/>
              <w:bottom w:val="single" w:sz="4" w:space="0" w:color="auto"/>
              <w:right w:val="single" w:sz="4" w:space="0" w:color="auto"/>
            </w:tcBorders>
            <w:vAlign w:val="center"/>
            <w:hideMark/>
          </w:tcPr>
          <w:p w14:paraId="2346F350" w14:textId="77777777" w:rsidR="00C87CB5" w:rsidRPr="00232F85" w:rsidRDefault="00C87CB5" w:rsidP="00482C06">
            <w:pPr>
              <w:jc w:val="left"/>
              <w:rPr>
                <w:rFonts w:asciiTheme="majorHAnsi" w:hAnsiTheme="majorHAnsi" w:cstheme="majorHAnsi"/>
                <w:sz w:val="20"/>
                <w:szCs w:val="16"/>
              </w:rPr>
            </w:pPr>
          </w:p>
        </w:tc>
      </w:tr>
      <w:tr w:rsidR="00C87CB5" w:rsidRPr="00232F85" w14:paraId="25901C94" w14:textId="77777777" w:rsidTr="007D5C07">
        <w:tc>
          <w:tcPr>
            <w:tcW w:w="2451" w:type="dxa"/>
            <w:tcBorders>
              <w:top w:val="single" w:sz="4" w:space="0" w:color="auto"/>
              <w:left w:val="single" w:sz="4" w:space="0" w:color="auto"/>
              <w:bottom w:val="single" w:sz="4" w:space="0" w:color="auto"/>
              <w:right w:val="single" w:sz="4" w:space="0" w:color="auto"/>
            </w:tcBorders>
            <w:hideMark/>
          </w:tcPr>
          <w:p w14:paraId="021DEF3A" w14:textId="77777777" w:rsidR="00C87CB5" w:rsidRPr="00232F85" w:rsidRDefault="00C87CB5" w:rsidP="00482C06">
            <w:pPr>
              <w:jc w:val="left"/>
              <w:rPr>
                <w:rFonts w:asciiTheme="majorHAnsi" w:hAnsiTheme="majorHAnsi" w:cstheme="majorHAnsi"/>
                <w:sz w:val="20"/>
                <w:szCs w:val="16"/>
              </w:rPr>
            </w:pPr>
            <w:r w:rsidRPr="00232F85">
              <w:rPr>
                <w:rFonts w:asciiTheme="majorHAnsi" w:hAnsiTheme="majorHAnsi" w:cstheme="majorHAnsi"/>
                <w:sz w:val="20"/>
                <w:szCs w:val="16"/>
              </w:rPr>
              <w:t>Liikuntasali / katsomo</w:t>
            </w:r>
          </w:p>
        </w:tc>
        <w:tc>
          <w:tcPr>
            <w:tcW w:w="1948" w:type="dxa"/>
            <w:tcBorders>
              <w:top w:val="single" w:sz="4" w:space="0" w:color="auto"/>
              <w:left w:val="single" w:sz="4" w:space="0" w:color="auto"/>
              <w:bottom w:val="single" w:sz="4" w:space="0" w:color="auto"/>
              <w:right w:val="single" w:sz="4" w:space="0" w:color="auto"/>
            </w:tcBorders>
            <w:hideMark/>
          </w:tcPr>
          <w:p w14:paraId="516F2F74" w14:textId="77777777" w:rsidR="00C87CB5" w:rsidRPr="00232F85" w:rsidRDefault="00C87CB5" w:rsidP="00482C06">
            <w:pPr>
              <w:jc w:val="left"/>
              <w:rPr>
                <w:rFonts w:asciiTheme="majorHAnsi" w:hAnsiTheme="majorHAnsi" w:cstheme="majorHAnsi"/>
                <w:sz w:val="20"/>
                <w:szCs w:val="16"/>
              </w:rPr>
            </w:pPr>
            <w:r w:rsidRPr="00232F85">
              <w:rPr>
                <w:rFonts w:asciiTheme="majorHAnsi" w:hAnsiTheme="majorHAnsi" w:cstheme="majorHAnsi"/>
                <w:sz w:val="20"/>
                <w:szCs w:val="16"/>
              </w:rPr>
              <w:t>6</w:t>
            </w:r>
            <w:r w:rsidR="00B611F8" w:rsidRPr="00232F85">
              <w:rPr>
                <w:rFonts w:asciiTheme="majorHAnsi" w:hAnsiTheme="majorHAnsi" w:cstheme="majorHAnsi"/>
                <w:sz w:val="20"/>
                <w:szCs w:val="16"/>
              </w:rPr>
              <w:t xml:space="preserve"> dm</w:t>
            </w:r>
            <w:r w:rsidR="00B611F8" w:rsidRPr="00232F85">
              <w:rPr>
                <w:rFonts w:asciiTheme="majorHAnsi" w:hAnsiTheme="majorHAnsi" w:cstheme="majorHAnsi"/>
                <w:sz w:val="20"/>
                <w:szCs w:val="16"/>
                <w:vertAlign w:val="superscript"/>
              </w:rPr>
              <w:t>3</w:t>
            </w:r>
            <w:r w:rsidR="00B611F8" w:rsidRPr="00232F85">
              <w:rPr>
                <w:rFonts w:asciiTheme="majorHAnsi" w:hAnsiTheme="majorHAnsi" w:cstheme="majorHAnsi"/>
                <w:sz w:val="20"/>
                <w:szCs w:val="16"/>
              </w:rPr>
              <w:t>/</w:t>
            </w:r>
            <w:proofErr w:type="spellStart"/>
            <w:proofErr w:type="gramStart"/>
            <w:r w:rsidR="00B611F8" w:rsidRPr="00232F85">
              <w:rPr>
                <w:rFonts w:asciiTheme="majorHAnsi" w:hAnsiTheme="majorHAnsi" w:cstheme="majorHAnsi"/>
                <w:sz w:val="20"/>
                <w:szCs w:val="16"/>
              </w:rPr>
              <w:t>s,</w:t>
            </w:r>
            <w:r w:rsidRPr="00232F85">
              <w:rPr>
                <w:rFonts w:asciiTheme="majorHAnsi" w:hAnsiTheme="majorHAnsi" w:cstheme="majorHAnsi"/>
                <w:sz w:val="20"/>
                <w:szCs w:val="16"/>
              </w:rPr>
              <w:t>katsomopaikka</w:t>
            </w:r>
            <w:proofErr w:type="spellEnd"/>
            <w:proofErr w:type="gramEnd"/>
          </w:p>
        </w:tc>
        <w:tc>
          <w:tcPr>
            <w:tcW w:w="1115" w:type="dxa"/>
            <w:tcBorders>
              <w:top w:val="single" w:sz="4" w:space="0" w:color="auto"/>
              <w:left w:val="single" w:sz="4" w:space="0" w:color="auto"/>
              <w:bottom w:val="single" w:sz="4" w:space="0" w:color="auto"/>
              <w:right w:val="single" w:sz="4" w:space="0" w:color="auto"/>
            </w:tcBorders>
          </w:tcPr>
          <w:p w14:paraId="317C5581" w14:textId="77777777" w:rsidR="00C87CB5" w:rsidRPr="00232F85" w:rsidRDefault="00C87CB5" w:rsidP="00482C06">
            <w:pPr>
              <w:jc w:val="left"/>
              <w:rPr>
                <w:rFonts w:asciiTheme="majorHAnsi" w:hAnsiTheme="majorHAnsi" w:cstheme="majorHAnsi"/>
                <w:sz w:val="20"/>
                <w:szCs w:val="16"/>
              </w:rPr>
            </w:pPr>
          </w:p>
        </w:tc>
        <w:tc>
          <w:tcPr>
            <w:tcW w:w="1132" w:type="dxa"/>
            <w:tcBorders>
              <w:top w:val="single" w:sz="4" w:space="0" w:color="auto"/>
              <w:left w:val="single" w:sz="4" w:space="0" w:color="auto"/>
              <w:bottom w:val="single" w:sz="4" w:space="0" w:color="auto"/>
              <w:right w:val="single" w:sz="4" w:space="0" w:color="auto"/>
            </w:tcBorders>
          </w:tcPr>
          <w:p w14:paraId="09E8F09C" w14:textId="77777777" w:rsidR="00C87CB5" w:rsidRPr="00232F85" w:rsidRDefault="00C87CB5" w:rsidP="00482C06">
            <w:pPr>
              <w:jc w:val="left"/>
              <w:rPr>
                <w:rFonts w:asciiTheme="majorHAnsi" w:hAnsiTheme="majorHAnsi" w:cstheme="majorHAnsi"/>
                <w:sz w:val="20"/>
                <w:szCs w:val="16"/>
              </w:rPr>
            </w:pPr>
          </w:p>
        </w:tc>
        <w:tc>
          <w:tcPr>
            <w:tcW w:w="3130" w:type="dxa"/>
            <w:tcBorders>
              <w:top w:val="single" w:sz="4" w:space="0" w:color="auto"/>
              <w:left w:val="single" w:sz="4" w:space="0" w:color="auto"/>
              <w:bottom w:val="single" w:sz="4" w:space="0" w:color="auto"/>
              <w:right w:val="single" w:sz="4" w:space="0" w:color="auto"/>
            </w:tcBorders>
            <w:hideMark/>
          </w:tcPr>
          <w:p w14:paraId="486353BC" w14:textId="77777777" w:rsidR="00C87CB5" w:rsidRPr="00232F85" w:rsidRDefault="00C87CB5" w:rsidP="00482C06">
            <w:pPr>
              <w:jc w:val="left"/>
              <w:rPr>
                <w:rFonts w:asciiTheme="majorHAnsi" w:hAnsiTheme="majorHAnsi" w:cstheme="majorHAnsi"/>
                <w:sz w:val="20"/>
                <w:szCs w:val="16"/>
              </w:rPr>
            </w:pPr>
            <w:r w:rsidRPr="00232F85">
              <w:rPr>
                <w:rFonts w:asciiTheme="majorHAnsi" w:hAnsiTheme="majorHAnsi" w:cstheme="majorHAnsi"/>
                <w:sz w:val="20"/>
                <w:szCs w:val="16"/>
              </w:rPr>
              <w:t xml:space="preserve">Mitoitus ja ilmanvaihdon ohjaus katsojamäärän mukaan </w:t>
            </w:r>
          </w:p>
        </w:tc>
      </w:tr>
      <w:tr w:rsidR="00C87CB5" w:rsidRPr="00232F85" w14:paraId="001F686C" w14:textId="77777777" w:rsidTr="007D5C07">
        <w:tc>
          <w:tcPr>
            <w:tcW w:w="2451" w:type="dxa"/>
            <w:tcBorders>
              <w:top w:val="single" w:sz="4" w:space="0" w:color="auto"/>
              <w:left w:val="single" w:sz="4" w:space="0" w:color="auto"/>
              <w:bottom w:val="single" w:sz="4" w:space="0" w:color="auto"/>
              <w:right w:val="single" w:sz="4" w:space="0" w:color="auto"/>
            </w:tcBorders>
            <w:hideMark/>
          </w:tcPr>
          <w:p w14:paraId="24A525F8" w14:textId="77777777" w:rsidR="00C87CB5" w:rsidRPr="00232F85" w:rsidRDefault="00C87CB5" w:rsidP="00482C06">
            <w:pPr>
              <w:jc w:val="left"/>
              <w:rPr>
                <w:rFonts w:asciiTheme="majorHAnsi" w:hAnsiTheme="majorHAnsi" w:cstheme="majorHAnsi"/>
                <w:sz w:val="20"/>
                <w:szCs w:val="16"/>
              </w:rPr>
            </w:pPr>
            <w:r w:rsidRPr="00232F85">
              <w:rPr>
                <w:rFonts w:asciiTheme="majorHAnsi" w:hAnsiTheme="majorHAnsi" w:cstheme="majorHAnsi"/>
                <w:sz w:val="20"/>
                <w:szCs w:val="16"/>
              </w:rPr>
              <w:t>Sali, urheilutapahtumat</w:t>
            </w:r>
          </w:p>
        </w:tc>
        <w:tc>
          <w:tcPr>
            <w:tcW w:w="1948" w:type="dxa"/>
            <w:tcBorders>
              <w:top w:val="single" w:sz="4" w:space="0" w:color="auto"/>
              <w:left w:val="single" w:sz="4" w:space="0" w:color="auto"/>
              <w:bottom w:val="single" w:sz="4" w:space="0" w:color="auto"/>
              <w:right w:val="single" w:sz="4" w:space="0" w:color="auto"/>
            </w:tcBorders>
            <w:hideMark/>
          </w:tcPr>
          <w:p w14:paraId="6EAE6A84" w14:textId="7F82778F" w:rsidR="00C87CB5" w:rsidRPr="00232F85" w:rsidRDefault="007D5C07" w:rsidP="00482C06">
            <w:pPr>
              <w:jc w:val="left"/>
              <w:rPr>
                <w:rFonts w:asciiTheme="majorHAnsi" w:hAnsiTheme="majorHAnsi" w:cstheme="majorHAnsi"/>
                <w:sz w:val="20"/>
                <w:szCs w:val="16"/>
              </w:rPr>
            </w:pPr>
            <w:r>
              <w:rPr>
                <w:rFonts w:asciiTheme="majorHAnsi" w:hAnsiTheme="majorHAnsi" w:cstheme="majorHAnsi"/>
                <w:sz w:val="20"/>
                <w:szCs w:val="16"/>
              </w:rPr>
              <w:t>1</w:t>
            </w:r>
            <w:r w:rsidR="00C87CB5" w:rsidRPr="00232F85">
              <w:rPr>
                <w:rFonts w:asciiTheme="majorHAnsi" w:hAnsiTheme="majorHAnsi" w:cstheme="majorHAnsi"/>
                <w:sz w:val="20"/>
                <w:szCs w:val="16"/>
              </w:rPr>
              <w:t>5-30</w:t>
            </w:r>
          </w:p>
        </w:tc>
        <w:tc>
          <w:tcPr>
            <w:tcW w:w="1115" w:type="dxa"/>
            <w:tcBorders>
              <w:top w:val="single" w:sz="4" w:space="0" w:color="auto"/>
              <w:left w:val="single" w:sz="4" w:space="0" w:color="auto"/>
              <w:bottom w:val="single" w:sz="4" w:space="0" w:color="auto"/>
              <w:right w:val="single" w:sz="4" w:space="0" w:color="auto"/>
            </w:tcBorders>
            <w:hideMark/>
          </w:tcPr>
          <w:p w14:paraId="34393879" w14:textId="77777777" w:rsidR="00C87CB5" w:rsidRPr="00232F85" w:rsidRDefault="00C87CB5" w:rsidP="00482C06">
            <w:pPr>
              <w:jc w:val="left"/>
              <w:rPr>
                <w:rFonts w:asciiTheme="majorHAnsi" w:hAnsiTheme="majorHAnsi" w:cstheme="majorHAnsi"/>
                <w:sz w:val="20"/>
                <w:szCs w:val="16"/>
              </w:rPr>
            </w:pPr>
            <w:r w:rsidRPr="00232F85">
              <w:rPr>
                <w:rFonts w:asciiTheme="majorHAnsi" w:hAnsiTheme="majorHAnsi" w:cstheme="majorHAnsi"/>
                <w:sz w:val="20"/>
                <w:szCs w:val="16"/>
              </w:rPr>
              <w:t>2-4</w:t>
            </w:r>
          </w:p>
        </w:tc>
        <w:tc>
          <w:tcPr>
            <w:tcW w:w="1132" w:type="dxa"/>
            <w:tcBorders>
              <w:top w:val="single" w:sz="4" w:space="0" w:color="auto"/>
              <w:left w:val="single" w:sz="4" w:space="0" w:color="auto"/>
              <w:bottom w:val="single" w:sz="4" w:space="0" w:color="auto"/>
              <w:right w:val="single" w:sz="4" w:space="0" w:color="auto"/>
            </w:tcBorders>
          </w:tcPr>
          <w:p w14:paraId="123850CD" w14:textId="77777777" w:rsidR="00C87CB5" w:rsidRPr="00232F85" w:rsidRDefault="00C87CB5" w:rsidP="00482C06">
            <w:pPr>
              <w:jc w:val="left"/>
              <w:rPr>
                <w:rFonts w:asciiTheme="majorHAnsi" w:hAnsiTheme="majorHAnsi" w:cstheme="majorHAnsi"/>
                <w:sz w:val="20"/>
                <w:szCs w:val="16"/>
              </w:rPr>
            </w:pPr>
          </w:p>
        </w:tc>
        <w:tc>
          <w:tcPr>
            <w:tcW w:w="3130" w:type="dxa"/>
            <w:tcBorders>
              <w:top w:val="single" w:sz="4" w:space="0" w:color="auto"/>
              <w:left w:val="single" w:sz="4" w:space="0" w:color="auto"/>
              <w:bottom w:val="single" w:sz="4" w:space="0" w:color="auto"/>
              <w:right w:val="single" w:sz="4" w:space="0" w:color="auto"/>
            </w:tcBorders>
            <w:hideMark/>
          </w:tcPr>
          <w:p w14:paraId="15808FF5" w14:textId="2BFCE806" w:rsidR="00C87CB5" w:rsidRPr="00232F85" w:rsidRDefault="00C87CB5" w:rsidP="00482C06">
            <w:pPr>
              <w:jc w:val="left"/>
              <w:rPr>
                <w:rFonts w:asciiTheme="majorHAnsi" w:hAnsiTheme="majorHAnsi" w:cstheme="majorHAnsi"/>
                <w:sz w:val="20"/>
                <w:szCs w:val="16"/>
              </w:rPr>
            </w:pPr>
            <w:r w:rsidRPr="00232F85">
              <w:rPr>
                <w:rFonts w:asciiTheme="majorHAnsi" w:hAnsiTheme="majorHAnsi" w:cstheme="majorHAnsi"/>
                <w:sz w:val="20"/>
                <w:szCs w:val="16"/>
              </w:rPr>
              <w:t>LVI 06-10600; ohjearvot lajikohtaisesti</w:t>
            </w:r>
            <w:r w:rsidR="007D5C07">
              <w:rPr>
                <w:rFonts w:asciiTheme="majorHAnsi" w:hAnsiTheme="majorHAnsi" w:cstheme="majorHAnsi"/>
                <w:sz w:val="20"/>
                <w:szCs w:val="16"/>
              </w:rPr>
              <w:t xml:space="preserve">, </w:t>
            </w:r>
            <w:proofErr w:type="spellStart"/>
            <w:r w:rsidR="007D5C07">
              <w:rPr>
                <w:rFonts w:asciiTheme="majorHAnsi" w:hAnsiTheme="majorHAnsi" w:cstheme="majorHAnsi"/>
                <w:sz w:val="20"/>
                <w:szCs w:val="16"/>
              </w:rPr>
              <w:t>ks</w:t>
            </w:r>
            <w:proofErr w:type="spellEnd"/>
            <w:r w:rsidR="007D5C07">
              <w:rPr>
                <w:rFonts w:asciiTheme="majorHAnsi" w:hAnsiTheme="majorHAnsi" w:cstheme="majorHAnsi"/>
                <w:sz w:val="20"/>
                <w:szCs w:val="16"/>
              </w:rPr>
              <w:t xml:space="preserve"> myös taulukko 4.1</w:t>
            </w:r>
          </w:p>
        </w:tc>
      </w:tr>
      <w:tr w:rsidR="00C87CB5" w:rsidRPr="00232F85" w14:paraId="6ACFD6BD" w14:textId="77777777" w:rsidTr="007D5C07">
        <w:tc>
          <w:tcPr>
            <w:tcW w:w="2451" w:type="dxa"/>
            <w:tcBorders>
              <w:top w:val="single" w:sz="4" w:space="0" w:color="auto"/>
              <w:left w:val="single" w:sz="4" w:space="0" w:color="auto"/>
              <w:bottom w:val="single" w:sz="4" w:space="0" w:color="auto"/>
              <w:right w:val="single" w:sz="4" w:space="0" w:color="auto"/>
            </w:tcBorders>
          </w:tcPr>
          <w:p w14:paraId="4FF5B679" w14:textId="77777777" w:rsidR="00C87CB5" w:rsidRPr="00232F85" w:rsidRDefault="00C87CB5" w:rsidP="00482C06">
            <w:pPr>
              <w:jc w:val="left"/>
              <w:rPr>
                <w:rFonts w:asciiTheme="majorHAnsi" w:hAnsiTheme="majorHAnsi" w:cstheme="majorHAnsi"/>
                <w:sz w:val="20"/>
                <w:szCs w:val="16"/>
              </w:rPr>
            </w:pPr>
            <w:r w:rsidRPr="00232F85">
              <w:rPr>
                <w:rFonts w:asciiTheme="majorHAnsi" w:hAnsiTheme="majorHAnsi" w:cstheme="majorHAnsi"/>
                <w:sz w:val="20"/>
                <w:szCs w:val="16"/>
              </w:rPr>
              <w:t>Luentosali</w:t>
            </w:r>
          </w:p>
        </w:tc>
        <w:tc>
          <w:tcPr>
            <w:tcW w:w="1948" w:type="dxa"/>
            <w:tcBorders>
              <w:top w:val="single" w:sz="4" w:space="0" w:color="auto"/>
              <w:left w:val="single" w:sz="4" w:space="0" w:color="auto"/>
              <w:bottom w:val="single" w:sz="4" w:space="0" w:color="auto"/>
              <w:right w:val="single" w:sz="4" w:space="0" w:color="auto"/>
            </w:tcBorders>
          </w:tcPr>
          <w:p w14:paraId="2066257D" w14:textId="77777777" w:rsidR="00C87CB5" w:rsidRPr="00232F85" w:rsidRDefault="00C87CB5" w:rsidP="00482C06">
            <w:pPr>
              <w:jc w:val="left"/>
              <w:rPr>
                <w:rFonts w:asciiTheme="majorHAnsi" w:hAnsiTheme="majorHAnsi" w:cstheme="majorHAnsi"/>
                <w:sz w:val="20"/>
                <w:szCs w:val="16"/>
              </w:rPr>
            </w:pPr>
            <w:r w:rsidRPr="00232F85">
              <w:rPr>
                <w:rFonts w:asciiTheme="majorHAnsi" w:hAnsiTheme="majorHAnsi" w:cstheme="majorHAnsi"/>
                <w:sz w:val="20"/>
                <w:szCs w:val="16"/>
              </w:rPr>
              <w:t xml:space="preserve">6 </w:t>
            </w:r>
            <w:r w:rsidR="00B611F8" w:rsidRPr="00232F85">
              <w:rPr>
                <w:rFonts w:asciiTheme="majorHAnsi" w:hAnsiTheme="majorHAnsi" w:cstheme="majorHAnsi"/>
                <w:sz w:val="20"/>
                <w:szCs w:val="16"/>
              </w:rPr>
              <w:t>dm</w:t>
            </w:r>
            <w:r w:rsidR="00B611F8" w:rsidRPr="00232F85">
              <w:rPr>
                <w:rFonts w:asciiTheme="majorHAnsi" w:hAnsiTheme="majorHAnsi" w:cstheme="majorHAnsi"/>
                <w:sz w:val="20"/>
                <w:szCs w:val="16"/>
                <w:vertAlign w:val="superscript"/>
              </w:rPr>
              <w:t>3</w:t>
            </w:r>
            <w:r w:rsidR="00B611F8" w:rsidRPr="00232F85">
              <w:rPr>
                <w:rFonts w:asciiTheme="majorHAnsi" w:hAnsiTheme="majorHAnsi" w:cstheme="majorHAnsi"/>
                <w:sz w:val="20"/>
                <w:szCs w:val="16"/>
              </w:rPr>
              <w:t>/</w:t>
            </w:r>
            <w:proofErr w:type="spellStart"/>
            <w:proofErr w:type="gramStart"/>
            <w:r w:rsidR="00B611F8" w:rsidRPr="00232F85">
              <w:rPr>
                <w:rFonts w:asciiTheme="majorHAnsi" w:hAnsiTheme="majorHAnsi" w:cstheme="majorHAnsi"/>
                <w:sz w:val="20"/>
                <w:szCs w:val="16"/>
              </w:rPr>
              <w:t>s,</w:t>
            </w:r>
            <w:r w:rsidRPr="00232F85">
              <w:rPr>
                <w:rFonts w:asciiTheme="majorHAnsi" w:hAnsiTheme="majorHAnsi" w:cstheme="majorHAnsi"/>
                <w:sz w:val="20"/>
                <w:szCs w:val="16"/>
              </w:rPr>
              <w:t>paikka</w:t>
            </w:r>
            <w:proofErr w:type="spellEnd"/>
            <w:proofErr w:type="gramEnd"/>
          </w:p>
        </w:tc>
        <w:tc>
          <w:tcPr>
            <w:tcW w:w="1115" w:type="dxa"/>
            <w:tcBorders>
              <w:top w:val="single" w:sz="4" w:space="0" w:color="auto"/>
              <w:left w:val="single" w:sz="4" w:space="0" w:color="auto"/>
              <w:bottom w:val="single" w:sz="4" w:space="0" w:color="auto"/>
              <w:right w:val="single" w:sz="4" w:space="0" w:color="auto"/>
            </w:tcBorders>
          </w:tcPr>
          <w:p w14:paraId="09B8F2FF" w14:textId="77777777" w:rsidR="00C87CB5" w:rsidRPr="00232F85" w:rsidRDefault="00C87CB5" w:rsidP="00482C06">
            <w:pPr>
              <w:jc w:val="left"/>
              <w:rPr>
                <w:rFonts w:asciiTheme="majorHAnsi" w:hAnsiTheme="majorHAnsi" w:cstheme="majorHAnsi"/>
                <w:sz w:val="20"/>
                <w:szCs w:val="16"/>
              </w:rPr>
            </w:pPr>
          </w:p>
        </w:tc>
        <w:tc>
          <w:tcPr>
            <w:tcW w:w="1132" w:type="dxa"/>
            <w:tcBorders>
              <w:top w:val="single" w:sz="4" w:space="0" w:color="auto"/>
              <w:left w:val="single" w:sz="4" w:space="0" w:color="auto"/>
              <w:bottom w:val="single" w:sz="4" w:space="0" w:color="auto"/>
              <w:right w:val="single" w:sz="4" w:space="0" w:color="auto"/>
            </w:tcBorders>
          </w:tcPr>
          <w:p w14:paraId="174ED829" w14:textId="77777777" w:rsidR="00C87CB5" w:rsidRPr="00232F85" w:rsidRDefault="00C87CB5" w:rsidP="00482C06">
            <w:pPr>
              <w:jc w:val="left"/>
              <w:rPr>
                <w:rFonts w:asciiTheme="majorHAnsi" w:hAnsiTheme="majorHAnsi" w:cstheme="majorHAnsi"/>
                <w:sz w:val="20"/>
                <w:szCs w:val="16"/>
              </w:rPr>
            </w:pPr>
          </w:p>
        </w:tc>
        <w:tc>
          <w:tcPr>
            <w:tcW w:w="3130" w:type="dxa"/>
            <w:tcBorders>
              <w:top w:val="single" w:sz="4" w:space="0" w:color="auto"/>
              <w:left w:val="single" w:sz="4" w:space="0" w:color="auto"/>
              <w:bottom w:val="single" w:sz="4" w:space="0" w:color="auto"/>
              <w:right w:val="single" w:sz="4" w:space="0" w:color="auto"/>
            </w:tcBorders>
          </w:tcPr>
          <w:p w14:paraId="46C76739" w14:textId="77777777" w:rsidR="00C87CB5" w:rsidRPr="00232F85" w:rsidRDefault="00C87CB5" w:rsidP="00482C06">
            <w:pPr>
              <w:jc w:val="left"/>
              <w:rPr>
                <w:rFonts w:asciiTheme="majorHAnsi" w:hAnsiTheme="majorHAnsi" w:cstheme="majorHAnsi"/>
                <w:sz w:val="20"/>
                <w:szCs w:val="16"/>
              </w:rPr>
            </w:pPr>
            <w:r w:rsidRPr="00232F85">
              <w:rPr>
                <w:rFonts w:asciiTheme="majorHAnsi" w:hAnsiTheme="majorHAnsi" w:cstheme="majorHAnsi"/>
                <w:sz w:val="20"/>
                <w:szCs w:val="16"/>
              </w:rPr>
              <w:t>Ilmanvaihdon ohjaus käytön ja tarpeen mukaisesti</w:t>
            </w:r>
          </w:p>
        </w:tc>
      </w:tr>
      <w:tr w:rsidR="00C87CB5" w:rsidRPr="00232F85" w14:paraId="0B85CA7D" w14:textId="77777777" w:rsidTr="007D5C07">
        <w:tc>
          <w:tcPr>
            <w:tcW w:w="2451" w:type="dxa"/>
            <w:tcBorders>
              <w:top w:val="single" w:sz="4" w:space="0" w:color="auto"/>
              <w:left w:val="single" w:sz="4" w:space="0" w:color="auto"/>
              <w:bottom w:val="single" w:sz="4" w:space="0" w:color="auto"/>
              <w:right w:val="single" w:sz="4" w:space="0" w:color="auto"/>
            </w:tcBorders>
            <w:hideMark/>
          </w:tcPr>
          <w:p w14:paraId="426DF31E" w14:textId="77777777" w:rsidR="00C87CB5" w:rsidRPr="00232F85" w:rsidRDefault="00C87CB5" w:rsidP="00482C06">
            <w:pPr>
              <w:jc w:val="left"/>
              <w:rPr>
                <w:rFonts w:asciiTheme="majorHAnsi" w:hAnsiTheme="majorHAnsi" w:cstheme="majorHAnsi"/>
                <w:sz w:val="20"/>
                <w:szCs w:val="16"/>
              </w:rPr>
            </w:pPr>
            <w:r w:rsidRPr="00232F85">
              <w:rPr>
                <w:rFonts w:asciiTheme="majorHAnsi" w:hAnsiTheme="majorHAnsi" w:cstheme="majorHAnsi"/>
                <w:sz w:val="20"/>
                <w:szCs w:val="16"/>
              </w:rPr>
              <w:t>Kirjastot, toimistotilat</w:t>
            </w:r>
          </w:p>
        </w:tc>
        <w:tc>
          <w:tcPr>
            <w:tcW w:w="1948" w:type="dxa"/>
            <w:tcBorders>
              <w:top w:val="single" w:sz="4" w:space="0" w:color="auto"/>
              <w:left w:val="single" w:sz="4" w:space="0" w:color="auto"/>
              <w:bottom w:val="single" w:sz="4" w:space="0" w:color="auto"/>
              <w:right w:val="single" w:sz="4" w:space="0" w:color="auto"/>
            </w:tcBorders>
          </w:tcPr>
          <w:p w14:paraId="0F149374" w14:textId="77777777" w:rsidR="00C87CB5" w:rsidRPr="00232F85" w:rsidRDefault="00C87CB5" w:rsidP="00482C06">
            <w:pPr>
              <w:jc w:val="left"/>
              <w:rPr>
                <w:rFonts w:asciiTheme="majorHAnsi" w:hAnsiTheme="majorHAnsi" w:cstheme="majorHAnsi"/>
                <w:sz w:val="20"/>
                <w:szCs w:val="16"/>
              </w:rPr>
            </w:pPr>
          </w:p>
        </w:tc>
        <w:tc>
          <w:tcPr>
            <w:tcW w:w="1115" w:type="dxa"/>
            <w:tcBorders>
              <w:top w:val="single" w:sz="4" w:space="0" w:color="auto"/>
              <w:left w:val="single" w:sz="4" w:space="0" w:color="auto"/>
              <w:bottom w:val="single" w:sz="4" w:space="0" w:color="auto"/>
              <w:right w:val="single" w:sz="4" w:space="0" w:color="auto"/>
            </w:tcBorders>
            <w:hideMark/>
          </w:tcPr>
          <w:p w14:paraId="23697C8B" w14:textId="77777777" w:rsidR="00C87CB5" w:rsidRPr="00232F85" w:rsidRDefault="00C87CB5" w:rsidP="00482C06">
            <w:pPr>
              <w:jc w:val="left"/>
              <w:rPr>
                <w:rFonts w:asciiTheme="majorHAnsi" w:hAnsiTheme="majorHAnsi" w:cstheme="majorHAnsi"/>
                <w:sz w:val="20"/>
                <w:szCs w:val="16"/>
              </w:rPr>
            </w:pPr>
            <w:r w:rsidRPr="00232F85">
              <w:rPr>
                <w:rFonts w:asciiTheme="majorHAnsi" w:hAnsiTheme="majorHAnsi" w:cstheme="majorHAnsi"/>
                <w:sz w:val="20"/>
                <w:szCs w:val="16"/>
              </w:rPr>
              <w:t>2</w:t>
            </w:r>
          </w:p>
        </w:tc>
        <w:tc>
          <w:tcPr>
            <w:tcW w:w="1132" w:type="dxa"/>
            <w:tcBorders>
              <w:top w:val="single" w:sz="4" w:space="0" w:color="auto"/>
              <w:left w:val="single" w:sz="4" w:space="0" w:color="auto"/>
              <w:bottom w:val="single" w:sz="4" w:space="0" w:color="auto"/>
              <w:right w:val="single" w:sz="4" w:space="0" w:color="auto"/>
            </w:tcBorders>
          </w:tcPr>
          <w:p w14:paraId="20DBAB34" w14:textId="77777777" w:rsidR="00C87CB5" w:rsidRPr="00232F85" w:rsidRDefault="00C87CB5" w:rsidP="00482C06">
            <w:pPr>
              <w:jc w:val="left"/>
              <w:rPr>
                <w:rFonts w:asciiTheme="majorHAnsi" w:hAnsiTheme="majorHAnsi" w:cstheme="majorHAnsi"/>
                <w:sz w:val="20"/>
                <w:szCs w:val="16"/>
              </w:rPr>
            </w:pPr>
          </w:p>
        </w:tc>
        <w:tc>
          <w:tcPr>
            <w:tcW w:w="3130" w:type="dxa"/>
            <w:tcBorders>
              <w:top w:val="single" w:sz="4" w:space="0" w:color="auto"/>
              <w:left w:val="single" w:sz="4" w:space="0" w:color="auto"/>
              <w:bottom w:val="single" w:sz="4" w:space="0" w:color="auto"/>
              <w:right w:val="single" w:sz="4" w:space="0" w:color="auto"/>
            </w:tcBorders>
          </w:tcPr>
          <w:p w14:paraId="2643A10A" w14:textId="77777777" w:rsidR="00C87CB5" w:rsidRPr="00232F85" w:rsidRDefault="00C87CB5" w:rsidP="00482C06">
            <w:pPr>
              <w:jc w:val="left"/>
              <w:rPr>
                <w:rFonts w:asciiTheme="majorHAnsi" w:hAnsiTheme="majorHAnsi" w:cstheme="majorHAnsi"/>
                <w:sz w:val="20"/>
                <w:szCs w:val="16"/>
              </w:rPr>
            </w:pPr>
          </w:p>
        </w:tc>
      </w:tr>
      <w:tr w:rsidR="00C87CB5" w:rsidRPr="00232F85" w14:paraId="760C3CD9" w14:textId="77777777" w:rsidTr="007D5C07">
        <w:tc>
          <w:tcPr>
            <w:tcW w:w="2451" w:type="dxa"/>
            <w:tcBorders>
              <w:top w:val="single" w:sz="4" w:space="0" w:color="auto"/>
              <w:left w:val="single" w:sz="4" w:space="0" w:color="auto"/>
              <w:bottom w:val="single" w:sz="4" w:space="0" w:color="auto"/>
              <w:right w:val="single" w:sz="4" w:space="0" w:color="auto"/>
            </w:tcBorders>
            <w:hideMark/>
          </w:tcPr>
          <w:p w14:paraId="26B5C653" w14:textId="77777777" w:rsidR="00C87CB5" w:rsidRPr="00232F85" w:rsidRDefault="00C87CB5" w:rsidP="00482C06">
            <w:pPr>
              <w:jc w:val="left"/>
              <w:rPr>
                <w:rFonts w:asciiTheme="majorHAnsi" w:hAnsiTheme="majorHAnsi" w:cstheme="majorHAnsi"/>
                <w:sz w:val="20"/>
                <w:szCs w:val="16"/>
              </w:rPr>
            </w:pPr>
            <w:r w:rsidRPr="00232F85">
              <w:rPr>
                <w:rFonts w:asciiTheme="majorHAnsi" w:hAnsiTheme="majorHAnsi" w:cstheme="majorHAnsi"/>
                <w:sz w:val="20"/>
                <w:szCs w:val="16"/>
              </w:rPr>
              <w:t>Ruokailutilat</w:t>
            </w:r>
          </w:p>
        </w:tc>
        <w:tc>
          <w:tcPr>
            <w:tcW w:w="1948" w:type="dxa"/>
            <w:tcBorders>
              <w:top w:val="single" w:sz="4" w:space="0" w:color="auto"/>
              <w:left w:val="single" w:sz="4" w:space="0" w:color="auto"/>
              <w:bottom w:val="single" w:sz="4" w:space="0" w:color="auto"/>
              <w:right w:val="single" w:sz="4" w:space="0" w:color="auto"/>
            </w:tcBorders>
            <w:hideMark/>
          </w:tcPr>
          <w:p w14:paraId="26861860" w14:textId="77777777" w:rsidR="00C87CB5" w:rsidRPr="00232F85" w:rsidRDefault="00C87CB5" w:rsidP="00482C06">
            <w:pPr>
              <w:jc w:val="left"/>
              <w:rPr>
                <w:rFonts w:asciiTheme="majorHAnsi" w:hAnsiTheme="majorHAnsi" w:cstheme="majorHAnsi"/>
                <w:sz w:val="20"/>
                <w:szCs w:val="16"/>
              </w:rPr>
            </w:pPr>
            <w:r w:rsidRPr="00232F85">
              <w:rPr>
                <w:rFonts w:asciiTheme="majorHAnsi" w:hAnsiTheme="majorHAnsi" w:cstheme="majorHAnsi"/>
                <w:sz w:val="20"/>
                <w:szCs w:val="16"/>
              </w:rPr>
              <w:t>6</w:t>
            </w:r>
          </w:p>
        </w:tc>
        <w:tc>
          <w:tcPr>
            <w:tcW w:w="1115" w:type="dxa"/>
            <w:tcBorders>
              <w:top w:val="single" w:sz="4" w:space="0" w:color="auto"/>
              <w:left w:val="single" w:sz="4" w:space="0" w:color="auto"/>
              <w:bottom w:val="single" w:sz="4" w:space="0" w:color="auto"/>
              <w:right w:val="single" w:sz="4" w:space="0" w:color="auto"/>
            </w:tcBorders>
            <w:hideMark/>
          </w:tcPr>
          <w:p w14:paraId="0161D386" w14:textId="77777777" w:rsidR="00C87CB5" w:rsidRPr="00232F85" w:rsidRDefault="00C87CB5" w:rsidP="00482C06">
            <w:pPr>
              <w:jc w:val="left"/>
              <w:rPr>
                <w:rFonts w:asciiTheme="majorHAnsi" w:hAnsiTheme="majorHAnsi" w:cstheme="majorHAnsi"/>
                <w:sz w:val="20"/>
                <w:szCs w:val="16"/>
              </w:rPr>
            </w:pPr>
            <w:r w:rsidRPr="00232F85">
              <w:rPr>
                <w:rFonts w:asciiTheme="majorHAnsi" w:hAnsiTheme="majorHAnsi" w:cstheme="majorHAnsi"/>
                <w:sz w:val="20"/>
                <w:szCs w:val="16"/>
              </w:rPr>
              <w:t>3</w:t>
            </w:r>
          </w:p>
        </w:tc>
        <w:tc>
          <w:tcPr>
            <w:tcW w:w="1132" w:type="dxa"/>
            <w:tcBorders>
              <w:top w:val="single" w:sz="4" w:space="0" w:color="auto"/>
              <w:left w:val="single" w:sz="4" w:space="0" w:color="auto"/>
              <w:bottom w:val="single" w:sz="4" w:space="0" w:color="auto"/>
              <w:right w:val="single" w:sz="4" w:space="0" w:color="auto"/>
            </w:tcBorders>
          </w:tcPr>
          <w:p w14:paraId="20FC7B72" w14:textId="77777777" w:rsidR="00C87CB5" w:rsidRPr="00232F85" w:rsidRDefault="00C87CB5" w:rsidP="00482C06">
            <w:pPr>
              <w:jc w:val="left"/>
              <w:rPr>
                <w:rFonts w:asciiTheme="majorHAnsi" w:hAnsiTheme="majorHAnsi" w:cstheme="majorHAnsi"/>
                <w:sz w:val="20"/>
                <w:szCs w:val="16"/>
              </w:rPr>
            </w:pPr>
          </w:p>
        </w:tc>
        <w:tc>
          <w:tcPr>
            <w:tcW w:w="3130" w:type="dxa"/>
            <w:tcBorders>
              <w:top w:val="single" w:sz="4" w:space="0" w:color="auto"/>
              <w:left w:val="single" w:sz="4" w:space="0" w:color="auto"/>
              <w:bottom w:val="single" w:sz="4" w:space="0" w:color="auto"/>
              <w:right w:val="single" w:sz="4" w:space="0" w:color="auto"/>
            </w:tcBorders>
            <w:hideMark/>
          </w:tcPr>
          <w:p w14:paraId="11188DFF" w14:textId="77777777" w:rsidR="00C87CB5" w:rsidRPr="00232F85" w:rsidRDefault="00C87CB5" w:rsidP="00482C06">
            <w:pPr>
              <w:jc w:val="left"/>
              <w:rPr>
                <w:rFonts w:asciiTheme="majorHAnsi" w:hAnsiTheme="majorHAnsi" w:cstheme="majorHAnsi"/>
                <w:sz w:val="20"/>
                <w:szCs w:val="16"/>
              </w:rPr>
            </w:pPr>
            <w:r w:rsidRPr="00232F85">
              <w:rPr>
                <w:rFonts w:asciiTheme="majorHAnsi" w:hAnsiTheme="majorHAnsi" w:cstheme="majorHAnsi"/>
                <w:sz w:val="20"/>
                <w:szCs w:val="16"/>
              </w:rPr>
              <w:t>Ruokailutilat ovat ruokailuaikojen ulkopuolella opetuskäytössä</w:t>
            </w:r>
          </w:p>
        </w:tc>
      </w:tr>
      <w:tr w:rsidR="00C87CB5" w:rsidRPr="00232F85" w14:paraId="134346D2" w14:textId="77777777" w:rsidTr="007D5C07">
        <w:tc>
          <w:tcPr>
            <w:tcW w:w="2451" w:type="dxa"/>
            <w:tcBorders>
              <w:top w:val="single" w:sz="4" w:space="0" w:color="auto"/>
              <w:left w:val="single" w:sz="4" w:space="0" w:color="auto"/>
              <w:bottom w:val="single" w:sz="4" w:space="0" w:color="auto"/>
              <w:right w:val="single" w:sz="4" w:space="0" w:color="auto"/>
            </w:tcBorders>
          </w:tcPr>
          <w:p w14:paraId="4E8744C8" w14:textId="77777777" w:rsidR="00C87CB5" w:rsidRPr="00232F85" w:rsidRDefault="00C87CB5" w:rsidP="00482C06">
            <w:pPr>
              <w:jc w:val="left"/>
              <w:rPr>
                <w:rFonts w:asciiTheme="majorHAnsi" w:hAnsiTheme="majorHAnsi" w:cstheme="majorHAnsi"/>
                <w:sz w:val="20"/>
                <w:szCs w:val="16"/>
              </w:rPr>
            </w:pPr>
            <w:r w:rsidRPr="00232F85">
              <w:rPr>
                <w:rFonts w:asciiTheme="majorHAnsi" w:hAnsiTheme="majorHAnsi" w:cstheme="majorHAnsi"/>
                <w:sz w:val="20"/>
                <w:szCs w:val="16"/>
              </w:rPr>
              <w:t>Ulkovaatteiden säilytystilat</w:t>
            </w:r>
          </w:p>
        </w:tc>
        <w:tc>
          <w:tcPr>
            <w:tcW w:w="1948" w:type="dxa"/>
            <w:tcBorders>
              <w:top w:val="single" w:sz="4" w:space="0" w:color="auto"/>
              <w:left w:val="single" w:sz="4" w:space="0" w:color="auto"/>
              <w:bottom w:val="single" w:sz="4" w:space="0" w:color="auto"/>
              <w:right w:val="single" w:sz="4" w:space="0" w:color="auto"/>
            </w:tcBorders>
          </w:tcPr>
          <w:p w14:paraId="36669D20" w14:textId="77777777" w:rsidR="00C87CB5" w:rsidRPr="00232F85" w:rsidRDefault="00C87CB5" w:rsidP="00482C06">
            <w:pPr>
              <w:jc w:val="left"/>
              <w:rPr>
                <w:rFonts w:asciiTheme="majorHAnsi" w:hAnsiTheme="majorHAnsi" w:cstheme="majorHAnsi"/>
                <w:sz w:val="20"/>
                <w:szCs w:val="16"/>
              </w:rPr>
            </w:pPr>
          </w:p>
        </w:tc>
        <w:tc>
          <w:tcPr>
            <w:tcW w:w="1115" w:type="dxa"/>
            <w:tcBorders>
              <w:top w:val="single" w:sz="4" w:space="0" w:color="auto"/>
              <w:left w:val="single" w:sz="4" w:space="0" w:color="auto"/>
              <w:bottom w:val="single" w:sz="4" w:space="0" w:color="auto"/>
              <w:right w:val="single" w:sz="4" w:space="0" w:color="auto"/>
            </w:tcBorders>
          </w:tcPr>
          <w:p w14:paraId="19A6A0C1" w14:textId="77777777" w:rsidR="00C87CB5" w:rsidRPr="00232F85" w:rsidRDefault="00C87CB5" w:rsidP="00482C06">
            <w:pPr>
              <w:jc w:val="left"/>
              <w:rPr>
                <w:rFonts w:asciiTheme="majorHAnsi" w:hAnsiTheme="majorHAnsi" w:cstheme="majorHAnsi"/>
                <w:sz w:val="20"/>
                <w:szCs w:val="16"/>
              </w:rPr>
            </w:pPr>
          </w:p>
        </w:tc>
        <w:tc>
          <w:tcPr>
            <w:tcW w:w="1132" w:type="dxa"/>
            <w:tcBorders>
              <w:top w:val="single" w:sz="4" w:space="0" w:color="auto"/>
              <w:left w:val="single" w:sz="4" w:space="0" w:color="auto"/>
              <w:bottom w:val="single" w:sz="4" w:space="0" w:color="auto"/>
              <w:right w:val="single" w:sz="4" w:space="0" w:color="auto"/>
            </w:tcBorders>
          </w:tcPr>
          <w:p w14:paraId="2871D492" w14:textId="77777777" w:rsidR="00C87CB5" w:rsidRPr="00232F85" w:rsidRDefault="00B611F8" w:rsidP="00482C06">
            <w:pPr>
              <w:jc w:val="left"/>
              <w:rPr>
                <w:rFonts w:asciiTheme="majorHAnsi" w:hAnsiTheme="majorHAnsi" w:cstheme="majorHAnsi"/>
                <w:sz w:val="20"/>
                <w:szCs w:val="16"/>
              </w:rPr>
            </w:pPr>
            <w:r w:rsidRPr="00232F85">
              <w:rPr>
                <w:rFonts w:asciiTheme="majorHAnsi" w:hAnsiTheme="majorHAnsi" w:cstheme="majorHAnsi"/>
                <w:sz w:val="20"/>
                <w:szCs w:val="16"/>
              </w:rPr>
              <w:t>3</w:t>
            </w:r>
          </w:p>
        </w:tc>
        <w:tc>
          <w:tcPr>
            <w:tcW w:w="3130" w:type="dxa"/>
            <w:tcBorders>
              <w:top w:val="single" w:sz="4" w:space="0" w:color="auto"/>
              <w:left w:val="single" w:sz="4" w:space="0" w:color="auto"/>
              <w:bottom w:val="single" w:sz="4" w:space="0" w:color="auto"/>
              <w:right w:val="single" w:sz="4" w:space="0" w:color="auto"/>
            </w:tcBorders>
          </w:tcPr>
          <w:p w14:paraId="31F4B151" w14:textId="77777777" w:rsidR="00C87CB5" w:rsidRPr="00232F85" w:rsidRDefault="00C87CB5" w:rsidP="00482C06">
            <w:pPr>
              <w:jc w:val="left"/>
              <w:rPr>
                <w:rFonts w:asciiTheme="majorHAnsi" w:hAnsiTheme="majorHAnsi" w:cstheme="majorHAnsi"/>
                <w:sz w:val="20"/>
                <w:szCs w:val="16"/>
              </w:rPr>
            </w:pPr>
          </w:p>
        </w:tc>
      </w:tr>
      <w:tr w:rsidR="00C87CB5" w:rsidRPr="00232F85" w14:paraId="3B8F2E86" w14:textId="77777777" w:rsidTr="007D5C07">
        <w:trPr>
          <w:trHeight w:val="707"/>
        </w:trPr>
        <w:tc>
          <w:tcPr>
            <w:tcW w:w="2451" w:type="dxa"/>
            <w:tcBorders>
              <w:top w:val="single" w:sz="4" w:space="0" w:color="auto"/>
              <w:left w:val="single" w:sz="4" w:space="0" w:color="auto"/>
              <w:bottom w:val="single" w:sz="4" w:space="0" w:color="auto"/>
              <w:right w:val="single" w:sz="4" w:space="0" w:color="auto"/>
            </w:tcBorders>
            <w:hideMark/>
          </w:tcPr>
          <w:p w14:paraId="1700AA54" w14:textId="77777777" w:rsidR="00C87CB5" w:rsidRPr="00232F85" w:rsidRDefault="00C87CB5" w:rsidP="00482C06">
            <w:pPr>
              <w:jc w:val="left"/>
              <w:rPr>
                <w:rFonts w:asciiTheme="majorHAnsi" w:hAnsiTheme="majorHAnsi" w:cstheme="majorHAnsi"/>
                <w:sz w:val="20"/>
                <w:szCs w:val="16"/>
              </w:rPr>
            </w:pPr>
            <w:r w:rsidRPr="00232F85">
              <w:rPr>
                <w:rFonts w:asciiTheme="majorHAnsi" w:hAnsiTheme="majorHAnsi" w:cstheme="majorHAnsi"/>
                <w:sz w:val="20"/>
                <w:szCs w:val="16"/>
              </w:rPr>
              <w:t>Päiväkotien toimintatilat (ryhmätilat, lepohuoneet, salit, pienryhmätilat, eteistilat)</w:t>
            </w:r>
          </w:p>
        </w:tc>
        <w:tc>
          <w:tcPr>
            <w:tcW w:w="1948" w:type="dxa"/>
            <w:tcBorders>
              <w:top w:val="single" w:sz="4" w:space="0" w:color="auto"/>
              <w:left w:val="single" w:sz="4" w:space="0" w:color="auto"/>
              <w:bottom w:val="single" w:sz="4" w:space="0" w:color="auto"/>
              <w:right w:val="single" w:sz="4" w:space="0" w:color="auto"/>
            </w:tcBorders>
            <w:hideMark/>
          </w:tcPr>
          <w:p w14:paraId="0F93094C" w14:textId="77777777" w:rsidR="00C87CB5" w:rsidRPr="00232F85" w:rsidRDefault="00C87CB5" w:rsidP="00482C06">
            <w:pPr>
              <w:jc w:val="left"/>
              <w:rPr>
                <w:rFonts w:asciiTheme="majorHAnsi" w:hAnsiTheme="majorHAnsi" w:cstheme="majorHAnsi"/>
                <w:sz w:val="20"/>
                <w:szCs w:val="16"/>
              </w:rPr>
            </w:pPr>
            <w:r w:rsidRPr="00232F85">
              <w:rPr>
                <w:rFonts w:asciiTheme="majorHAnsi" w:hAnsiTheme="majorHAnsi" w:cstheme="majorHAnsi"/>
                <w:sz w:val="20"/>
                <w:szCs w:val="16"/>
              </w:rPr>
              <w:t>6</w:t>
            </w:r>
          </w:p>
          <w:p w14:paraId="16D8659B" w14:textId="77777777" w:rsidR="00C87CB5" w:rsidRPr="00232F85" w:rsidRDefault="00C87CB5" w:rsidP="00482C06">
            <w:pPr>
              <w:jc w:val="left"/>
              <w:rPr>
                <w:rFonts w:asciiTheme="majorHAnsi" w:hAnsiTheme="majorHAnsi" w:cstheme="majorHAnsi"/>
                <w:sz w:val="20"/>
                <w:szCs w:val="16"/>
              </w:rPr>
            </w:pPr>
            <w:r w:rsidRPr="00232F85">
              <w:rPr>
                <w:rFonts w:asciiTheme="majorHAnsi" w:hAnsiTheme="majorHAnsi" w:cstheme="majorHAnsi"/>
                <w:sz w:val="20"/>
                <w:szCs w:val="16"/>
              </w:rPr>
              <w:t xml:space="preserve"> </w:t>
            </w:r>
          </w:p>
        </w:tc>
        <w:tc>
          <w:tcPr>
            <w:tcW w:w="1115" w:type="dxa"/>
            <w:tcBorders>
              <w:top w:val="single" w:sz="4" w:space="0" w:color="auto"/>
              <w:left w:val="single" w:sz="4" w:space="0" w:color="auto"/>
              <w:bottom w:val="single" w:sz="4" w:space="0" w:color="auto"/>
              <w:right w:val="single" w:sz="4" w:space="0" w:color="auto"/>
            </w:tcBorders>
            <w:hideMark/>
          </w:tcPr>
          <w:p w14:paraId="06BE993E" w14:textId="77777777" w:rsidR="00C87CB5" w:rsidRPr="00232F85" w:rsidRDefault="00C87CB5" w:rsidP="00482C06">
            <w:pPr>
              <w:jc w:val="left"/>
              <w:rPr>
                <w:rFonts w:asciiTheme="majorHAnsi" w:hAnsiTheme="majorHAnsi" w:cstheme="majorHAnsi"/>
                <w:sz w:val="20"/>
                <w:szCs w:val="16"/>
              </w:rPr>
            </w:pPr>
            <w:r w:rsidRPr="00232F85">
              <w:rPr>
                <w:rFonts w:asciiTheme="majorHAnsi" w:hAnsiTheme="majorHAnsi" w:cstheme="majorHAnsi"/>
                <w:sz w:val="20"/>
                <w:szCs w:val="16"/>
              </w:rPr>
              <w:t>3</w:t>
            </w:r>
          </w:p>
        </w:tc>
        <w:tc>
          <w:tcPr>
            <w:tcW w:w="1132" w:type="dxa"/>
            <w:tcBorders>
              <w:top w:val="single" w:sz="4" w:space="0" w:color="auto"/>
              <w:left w:val="single" w:sz="4" w:space="0" w:color="auto"/>
              <w:bottom w:val="single" w:sz="4" w:space="0" w:color="auto"/>
              <w:right w:val="single" w:sz="4" w:space="0" w:color="auto"/>
            </w:tcBorders>
          </w:tcPr>
          <w:p w14:paraId="5909A043" w14:textId="77777777" w:rsidR="00C87CB5" w:rsidRPr="00232F85" w:rsidRDefault="00C87CB5" w:rsidP="00482C06">
            <w:pPr>
              <w:jc w:val="left"/>
              <w:rPr>
                <w:rFonts w:asciiTheme="majorHAnsi" w:hAnsiTheme="majorHAnsi" w:cstheme="majorHAnsi"/>
                <w:sz w:val="20"/>
                <w:szCs w:val="16"/>
              </w:rPr>
            </w:pPr>
          </w:p>
        </w:tc>
        <w:tc>
          <w:tcPr>
            <w:tcW w:w="3130" w:type="dxa"/>
            <w:tcBorders>
              <w:top w:val="single" w:sz="4" w:space="0" w:color="auto"/>
              <w:left w:val="single" w:sz="4" w:space="0" w:color="auto"/>
              <w:bottom w:val="single" w:sz="4" w:space="0" w:color="auto"/>
              <w:right w:val="single" w:sz="4" w:space="0" w:color="auto"/>
            </w:tcBorders>
          </w:tcPr>
          <w:p w14:paraId="615601C8" w14:textId="77777777" w:rsidR="00C87CB5" w:rsidRPr="00232F85" w:rsidRDefault="00C87CB5" w:rsidP="00482C06">
            <w:pPr>
              <w:jc w:val="left"/>
              <w:rPr>
                <w:rFonts w:asciiTheme="majorHAnsi" w:hAnsiTheme="majorHAnsi" w:cstheme="majorHAnsi"/>
                <w:sz w:val="20"/>
                <w:szCs w:val="16"/>
              </w:rPr>
            </w:pPr>
          </w:p>
        </w:tc>
      </w:tr>
      <w:tr w:rsidR="00C87CB5" w:rsidRPr="00232F85" w14:paraId="745319A3" w14:textId="77777777" w:rsidTr="007D5C07">
        <w:trPr>
          <w:trHeight w:val="277"/>
        </w:trPr>
        <w:tc>
          <w:tcPr>
            <w:tcW w:w="2451" w:type="dxa"/>
            <w:tcBorders>
              <w:top w:val="single" w:sz="4" w:space="0" w:color="auto"/>
              <w:left w:val="single" w:sz="4" w:space="0" w:color="auto"/>
              <w:bottom w:val="single" w:sz="4" w:space="0" w:color="auto"/>
              <w:right w:val="single" w:sz="4" w:space="0" w:color="auto"/>
            </w:tcBorders>
            <w:hideMark/>
          </w:tcPr>
          <w:p w14:paraId="7EF88E7C" w14:textId="77777777" w:rsidR="00C87CB5" w:rsidRPr="00232F85" w:rsidRDefault="00C87CB5" w:rsidP="00482C06">
            <w:pPr>
              <w:jc w:val="left"/>
              <w:rPr>
                <w:rFonts w:asciiTheme="majorHAnsi" w:hAnsiTheme="majorHAnsi" w:cstheme="majorHAnsi"/>
                <w:sz w:val="20"/>
                <w:szCs w:val="16"/>
              </w:rPr>
            </w:pPr>
            <w:r w:rsidRPr="00232F85">
              <w:rPr>
                <w:rFonts w:asciiTheme="majorHAnsi" w:hAnsiTheme="majorHAnsi" w:cstheme="majorHAnsi"/>
                <w:sz w:val="20"/>
                <w:szCs w:val="16"/>
              </w:rPr>
              <w:t>Päiväkotien henkilökuntatilat</w:t>
            </w:r>
          </w:p>
        </w:tc>
        <w:tc>
          <w:tcPr>
            <w:tcW w:w="1948" w:type="dxa"/>
            <w:tcBorders>
              <w:top w:val="single" w:sz="4" w:space="0" w:color="auto"/>
              <w:left w:val="single" w:sz="4" w:space="0" w:color="auto"/>
              <w:bottom w:val="single" w:sz="4" w:space="0" w:color="auto"/>
              <w:right w:val="single" w:sz="4" w:space="0" w:color="auto"/>
            </w:tcBorders>
          </w:tcPr>
          <w:p w14:paraId="207F3A03" w14:textId="77777777" w:rsidR="00C87CB5" w:rsidRPr="00232F85" w:rsidRDefault="00C87CB5" w:rsidP="00482C06">
            <w:pPr>
              <w:jc w:val="left"/>
              <w:rPr>
                <w:rFonts w:asciiTheme="majorHAnsi" w:hAnsiTheme="majorHAnsi" w:cstheme="majorHAnsi"/>
                <w:sz w:val="20"/>
                <w:szCs w:val="16"/>
              </w:rPr>
            </w:pPr>
          </w:p>
        </w:tc>
        <w:tc>
          <w:tcPr>
            <w:tcW w:w="1115" w:type="dxa"/>
            <w:tcBorders>
              <w:top w:val="single" w:sz="4" w:space="0" w:color="auto"/>
              <w:left w:val="single" w:sz="4" w:space="0" w:color="auto"/>
              <w:bottom w:val="single" w:sz="4" w:space="0" w:color="auto"/>
              <w:right w:val="single" w:sz="4" w:space="0" w:color="auto"/>
            </w:tcBorders>
            <w:hideMark/>
          </w:tcPr>
          <w:p w14:paraId="4BE14E72" w14:textId="77777777" w:rsidR="00C87CB5" w:rsidRPr="00232F85" w:rsidRDefault="00C87CB5" w:rsidP="00482C06">
            <w:pPr>
              <w:jc w:val="left"/>
              <w:rPr>
                <w:rFonts w:asciiTheme="majorHAnsi" w:hAnsiTheme="majorHAnsi" w:cstheme="majorHAnsi"/>
                <w:sz w:val="20"/>
                <w:szCs w:val="16"/>
              </w:rPr>
            </w:pPr>
            <w:r w:rsidRPr="00232F85">
              <w:rPr>
                <w:rFonts w:asciiTheme="majorHAnsi" w:hAnsiTheme="majorHAnsi" w:cstheme="majorHAnsi"/>
                <w:sz w:val="20"/>
                <w:szCs w:val="16"/>
              </w:rPr>
              <w:t>2</w:t>
            </w:r>
          </w:p>
        </w:tc>
        <w:tc>
          <w:tcPr>
            <w:tcW w:w="1132" w:type="dxa"/>
            <w:tcBorders>
              <w:top w:val="single" w:sz="4" w:space="0" w:color="auto"/>
              <w:left w:val="single" w:sz="4" w:space="0" w:color="auto"/>
              <w:bottom w:val="single" w:sz="4" w:space="0" w:color="auto"/>
              <w:right w:val="single" w:sz="4" w:space="0" w:color="auto"/>
            </w:tcBorders>
          </w:tcPr>
          <w:p w14:paraId="1D8B3E96" w14:textId="77777777" w:rsidR="00C87CB5" w:rsidRPr="00232F85" w:rsidRDefault="00C87CB5" w:rsidP="00482C06">
            <w:pPr>
              <w:jc w:val="left"/>
              <w:rPr>
                <w:rFonts w:asciiTheme="majorHAnsi" w:hAnsiTheme="majorHAnsi" w:cstheme="majorHAnsi"/>
                <w:sz w:val="20"/>
                <w:szCs w:val="16"/>
              </w:rPr>
            </w:pPr>
          </w:p>
        </w:tc>
        <w:tc>
          <w:tcPr>
            <w:tcW w:w="3130" w:type="dxa"/>
            <w:tcBorders>
              <w:top w:val="single" w:sz="4" w:space="0" w:color="auto"/>
              <w:left w:val="single" w:sz="4" w:space="0" w:color="auto"/>
              <w:bottom w:val="single" w:sz="4" w:space="0" w:color="auto"/>
              <w:right w:val="single" w:sz="4" w:space="0" w:color="auto"/>
            </w:tcBorders>
          </w:tcPr>
          <w:p w14:paraId="01ECCBCD" w14:textId="77777777" w:rsidR="00C87CB5" w:rsidRPr="00232F85" w:rsidRDefault="00C87CB5" w:rsidP="00482C06">
            <w:pPr>
              <w:jc w:val="left"/>
              <w:rPr>
                <w:rFonts w:asciiTheme="majorHAnsi" w:hAnsiTheme="majorHAnsi" w:cstheme="majorHAnsi"/>
                <w:sz w:val="20"/>
                <w:szCs w:val="16"/>
              </w:rPr>
            </w:pPr>
          </w:p>
        </w:tc>
      </w:tr>
      <w:tr w:rsidR="00C87CB5" w:rsidRPr="00232F85" w14:paraId="723F8CBA" w14:textId="77777777" w:rsidTr="007D5C07">
        <w:tc>
          <w:tcPr>
            <w:tcW w:w="2451" w:type="dxa"/>
            <w:tcBorders>
              <w:top w:val="single" w:sz="4" w:space="0" w:color="auto"/>
              <w:left w:val="single" w:sz="4" w:space="0" w:color="auto"/>
              <w:bottom w:val="single" w:sz="4" w:space="0" w:color="auto"/>
              <w:right w:val="single" w:sz="4" w:space="0" w:color="auto"/>
            </w:tcBorders>
            <w:hideMark/>
          </w:tcPr>
          <w:p w14:paraId="330B7BD4" w14:textId="77777777" w:rsidR="00C87CB5" w:rsidRPr="00232F85" w:rsidRDefault="00C87CB5" w:rsidP="00482C06">
            <w:pPr>
              <w:jc w:val="left"/>
              <w:rPr>
                <w:rFonts w:asciiTheme="majorHAnsi" w:hAnsiTheme="majorHAnsi" w:cstheme="majorHAnsi"/>
                <w:sz w:val="20"/>
                <w:szCs w:val="16"/>
              </w:rPr>
            </w:pPr>
            <w:r w:rsidRPr="00232F85">
              <w:rPr>
                <w:rFonts w:asciiTheme="majorHAnsi" w:hAnsiTheme="majorHAnsi" w:cstheme="majorHAnsi"/>
                <w:sz w:val="20"/>
                <w:szCs w:val="16"/>
              </w:rPr>
              <w:t>Päiväkodin märkäeteinen</w:t>
            </w:r>
          </w:p>
        </w:tc>
        <w:tc>
          <w:tcPr>
            <w:tcW w:w="1948" w:type="dxa"/>
            <w:tcBorders>
              <w:top w:val="single" w:sz="4" w:space="0" w:color="auto"/>
              <w:left w:val="single" w:sz="4" w:space="0" w:color="auto"/>
              <w:bottom w:val="single" w:sz="4" w:space="0" w:color="auto"/>
              <w:right w:val="single" w:sz="4" w:space="0" w:color="auto"/>
            </w:tcBorders>
          </w:tcPr>
          <w:p w14:paraId="5A9A36ED" w14:textId="77777777" w:rsidR="00C87CB5" w:rsidRPr="00232F85" w:rsidRDefault="00C87CB5" w:rsidP="00482C06">
            <w:pPr>
              <w:jc w:val="left"/>
              <w:rPr>
                <w:rFonts w:asciiTheme="majorHAnsi" w:hAnsiTheme="majorHAnsi" w:cstheme="majorHAnsi"/>
                <w:sz w:val="20"/>
                <w:szCs w:val="16"/>
              </w:rPr>
            </w:pPr>
          </w:p>
        </w:tc>
        <w:tc>
          <w:tcPr>
            <w:tcW w:w="1115" w:type="dxa"/>
            <w:tcBorders>
              <w:top w:val="single" w:sz="4" w:space="0" w:color="auto"/>
              <w:left w:val="single" w:sz="4" w:space="0" w:color="auto"/>
              <w:bottom w:val="single" w:sz="4" w:space="0" w:color="auto"/>
              <w:right w:val="single" w:sz="4" w:space="0" w:color="auto"/>
            </w:tcBorders>
          </w:tcPr>
          <w:p w14:paraId="693A03CD" w14:textId="77777777" w:rsidR="00C87CB5" w:rsidRPr="00232F85" w:rsidRDefault="00C87CB5" w:rsidP="00482C06">
            <w:pPr>
              <w:jc w:val="left"/>
              <w:rPr>
                <w:rFonts w:asciiTheme="majorHAnsi" w:hAnsiTheme="majorHAnsi" w:cstheme="majorHAnsi"/>
                <w:sz w:val="20"/>
                <w:szCs w:val="16"/>
              </w:rPr>
            </w:pPr>
          </w:p>
        </w:tc>
        <w:tc>
          <w:tcPr>
            <w:tcW w:w="1132" w:type="dxa"/>
            <w:tcBorders>
              <w:top w:val="single" w:sz="4" w:space="0" w:color="auto"/>
              <w:left w:val="single" w:sz="4" w:space="0" w:color="auto"/>
              <w:bottom w:val="single" w:sz="4" w:space="0" w:color="auto"/>
              <w:right w:val="single" w:sz="4" w:space="0" w:color="auto"/>
            </w:tcBorders>
            <w:hideMark/>
          </w:tcPr>
          <w:p w14:paraId="71B0CA47" w14:textId="77777777" w:rsidR="00C87CB5" w:rsidRPr="00232F85" w:rsidRDefault="00B611F8" w:rsidP="00482C06">
            <w:pPr>
              <w:jc w:val="left"/>
              <w:rPr>
                <w:rFonts w:asciiTheme="majorHAnsi" w:hAnsiTheme="majorHAnsi" w:cstheme="majorHAnsi"/>
                <w:sz w:val="20"/>
                <w:szCs w:val="16"/>
              </w:rPr>
            </w:pPr>
            <w:r w:rsidRPr="00232F85">
              <w:rPr>
                <w:rFonts w:asciiTheme="majorHAnsi" w:hAnsiTheme="majorHAnsi" w:cstheme="majorHAnsi"/>
                <w:sz w:val="20"/>
                <w:szCs w:val="16"/>
              </w:rPr>
              <w:t>5</w:t>
            </w:r>
          </w:p>
        </w:tc>
        <w:tc>
          <w:tcPr>
            <w:tcW w:w="3130" w:type="dxa"/>
            <w:tcBorders>
              <w:top w:val="single" w:sz="4" w:space="0" w:color="auto"/>
              <w:left w:val="single" w:sz="4" w:space="0" w:color="auto"/>
              <w:bottom w:val="single" w:sz="4" w:space="0" w:color="auto"/>
              <w:right w:val="single" w:sz="4" w:space="0" w:color="auto"/>
            </w:tcBorders>
          </w:tcPr>
          <w:p w14:paraId="264CFAD5" w14:textId="77777777" w:rsidR="00C87CB5" w:rsidRPr="00232F85" w:rsidRDefault="00C87CB5" w:rsidP="00482C06">
            <w:pPr>
              <w:jc w:val="left"/>
              <w:rPr>
                <w:rFonts w:asciiTheme="majorHAnsi" w:hAnsiTheme="majorHAnsi" w:cstheme="majorHAnsi"/>
                <w:sz w:val="20"/>
                <w:szCs w:val="16"/>
              </w:rPr>
            </w:pPr>
          </w:p>
        </w:tc>
      </w:tr>
      <w:tr w:rsidR="00C87CB5" w:rsidRPr="00232F85" w14:paraId="3500D30D" w14:textId="77777777" w:rsidTr="007D5C07">
        <w:trPr>
          <w:trHeight w:val="421"/>
        </w:trPr>
        <w:tc>
          <w:tcPr>
            <w:tcW w:w="6646" w:type="dxa"/>
            <w:gridSpan w:val="4"/>
            <w:tcBorders>
              <w:top w:val="single" w:sz="4" w:space="0" w:color="auto"/>
              <w:left w:val="single" w:sz="4" w:space="0" w:color="auto"/>
              <w:right w:val="single" w:sz="4" w:space="0" w:color="auto"/>
            </w:tcBorders>
            <w:hideMark/>
          </w:tcPr>
          <w:p w14:paraId="0B06A320" w14:textId="77777777" w:rsidR="00C87CB5" w:rsidRPr="00232F85" w:rsidRDefault="00876E76" w:rsidP="00482C06">
            <w:pPr>
              <w:jc w:val="left"/>
              <w:rPr>
                <w:rFonts w:asciiTheme="majorHAnsi" w:hAnsiTheme="majorHAnsi" w:cstheme="majorHAnsi"/>
                <w:sz w:val="20"/>
                <w:szCs w:val="16"/>
              </w:rPr>
            </w:pPr>
            <w:r w:rsidRPr="00232F85">
              <w:rPr>
                <w:rFonts w:asciiTheme="majorHAnsi" w:hAnsiTheme="majorHAnsi" w:cstheme="majorHAnsi"/>
                <w:sz w:val="20"/>
                <w:szCs w:val="16"/>
              </w:rPr>
              <w:t>Keittiö</w:t>
            </w:r>
          </w:p>
        </w:tc>
        <w:tc>
          <w:tcPr>
            <w:tcW w:w="3130" w:type="dxa"/>
            <w:tcBorders>
              <w:top w:val="single" w:sz="4" w:space="0" w:color="auto"/>
              <w:left w:val="single" w:sz="4" w:space="0" w:color="auto"/>
              <w:bottom w:val="single" w:sz="4" w:space="0" w:color="auto"/>
              <w:right w:val="single" w:sz="4" w:space="0" w:color="auto"/>
            </w:tcBorders>
            <w:hideMark/>
          </w:tcPr>
          <w:p w14:paraId="18ACB74D" w14:textId="77777777" w:rsidR="00C87CB5" w:rsidRPr="00232F85" w:rsidRDefault="00C87CB5" w:rsidP="00482C06">
            <w:pPr>
              <w:jc w:val="left"/>
              <w:rPr>
                <w:rFonts w:asciiTheme="majorHAnsi" w:hAnsiTheme="majorHAnsi" w:cstheme="majorHAnsi"/>
                <w:sz w:val="20"/>
                <w:szCs w:val="16"/>
                <w:highlight w:val="yellow"/>
              </w:rPr>
            </w:pPr>
            <w:r w:rsidRPr="00232F85">
              <w:rPr>
                <w:rFonts w:asciiTheme="majorHAnsi" w:hAnsiTheme="majorHAnsi" w:cstheme="majorHAnsi"/>
                <w:sz w:val="20"/>
                <w:szCs w:val="16"/>
              </w:rPr>
              <w:t xml:space="preserve">ks. Taulukko </w:t>
            </w:r>
            <w:r w:rsidR="00C515D0" w:rsidRPr="00232F85">
              <w:rPr>
                <w:rFonts w:asciiTheme="majorHAnsi" w:hAnsiTheme="majorHAnsi" w:cstheme="majorHAnsi"/>
                <w:sz w:val="20"/>
                <w:szCs w:val="16"/>
              </w:rPr>
              <w:t>3.13.1</w:t>
            </w:r>
            <w:r w:rsidRPr="00232F85">
              <w:rPr>
                <w:rFonts w:asciiTheme="majorHAnsi" w:hAnsiTheme="majorHAnsi" w:cstheme="majorHAnsi"/>
                <w:sz w:val="20"/>
                <w:szCs w:val="16"/>
              </w:rPr>
              <w:t xml:space="preserve"> </w:t>
            </w:r>
            <w:r w:rsidR="00384756" w:rsidRPr="00232F85">
              <w:rPr>
                <w:rFonts w:asciiTheme="majorHAnsi" w:hAnsiTheme="majorHAnsi" w:cstheme="majorHAnsi"/>
                <w:sz w:val="20"/>
                <w:szCs w:val="16"/>
              </w:rPr>
              <w:t>Keittiöt ja niiden aputilat</w:t>
            </w:r>
          </w:p>
        </w:tc>
      </w:tr>
      <w:tr w:rsidR="00DF4590" w:rsidRPr="00232F85" w14:paraId="6CE6E5D3" w14:textId="77777777" w:rsidTr="007D5C07">
        <w:tc>
          <w:tcPr>
            <w:tcW w:w="6646" w:type="dxa"/>
            <w:gridSpan w:val="4"/>
            <w:tcBorders>
              <w:top w:val="single" w:sz="4" w:space="0" w:color="auto"/>
              <w:left w:val="single" w:sz="4" w:space="0" w:color="auto"/>
              <w:bottom w:val="single" w:sz="4" w:space="0" w:color="auto"/>
              <w:right w:val="single" w:sz="4" w:space="0" w:color="auto"/>
            </w:tcBorders>
            <w:hideMark/>
          </w:tcPr>
          <w:p w14:paraId="7BAD5789" w14:textId="77777777" w:rsidR="00DF4590" w:rsidRPr="00232F85" w:rsidRDefault="00DF4590" w:rsidP="00482C06">
            <w:pPr>
              <w:jc w:val="left"/>
              <w:rPr>
                <w:rFonts w:asciiTheme="majorHAnsi" w:hAnsiTheme="majorHAnsi" w:cstheme="majorHAnsi"/>
                <w:sz w:val="20"/>
                <w:szCs w:val="16"/>
              </w:rPr>
            </w:pPr>
            <w:r w:rsidRPr="00232F85">
              <w:rPr>
                <w:rFonts w:asciiTheme="majorHAnsi" w:hAnsiTheme="majorHAnsi" w:cstheme="majorHAnsi"/>
                <w:sz w:val="20"/>
                <w:szCs w:val="16"/>
              </w:rPr>
              <w:t>Hygieniatilat</w:t>
            </w:r>
          </w:p>
        </w:tc>
        <w:tc>
          <w:tcPr>
            <w:tcW w:w="3130" w:type="dxa"/>
            <w:tcBorders>
              <w:top w:val="single" w:sz="4" w:space="0" w:color="auto"/>
              <w:left w:val="single" w:sz="4" w:space="0" w:color="auto"/>
              <w:bottom w:val="single" w:sz="4" w:space="0" w:color="auto"/>
              <w:right w:val="single" w:sz="4" w:space="0" w:color="auto"/>
            </w:tcBorders>
            <w:hideMark/>
          </w:tcPr>
          <w:p w14:paraId="44041D5A" w14:textId="77777777" w:rsidR="00DF4590" w:rsidRPr="00232F85" w:rsidRDefault="00DF4590" w:rsidP="00482C06">
            <w:pPr>
              <w:jc w:val="left"/>
              <w:rPr>
                <w:rFonts w:asciiTheme="majorHAnsi" w:hAnsiTheme="majorHAnsi" w:cstheme="majorHAnsi"/>
                <w:sz w:val="20"/>
                <w:szCs w:val="16"/>
                <w:highlight w:val="yellow"/>
              </w:rPr>
            </w:pPr>
            <w:r w:rsidRPr="00232F85">
              <w:rPr>
                <w:rFonts w:asciiTheme="majorHAnsi" w:hAnsiTheme="majorHAnsi" w:cstheme="majorHAnsi"/>
                <w:sz w:val="20"/>
                <w:szCs w:val="16"/>
              </w:rPr>
              <w:t xml:space="preserve">ks. Taulukko </w:t>
            </w:r>
            <w:r w:rsidR="00C515D0" w:rsidRPr="00232F85">
              <w:rPr>
                <w:rFonts w:asciiTheme="majorHAnsi" w:hAnsiTheme="majorHAnsi" w:cstheme="majorHAnsi"/>
                <w:sz w:val="20"/>
                <w:szCs w:val="16"/>
              </w:rPr>
              <w:t>3.14.1</w:t>
            </w:r>
            <w:r w:rsidRPr="00232F85">
              <w:rPr>
                <w:rFonts w:asciiTheme="majorHAnsi" w:hAnsiTheme="majorHAnsi" w:cstheme="majorHAnsi"/>
                <w:sz w:val="20"/>
                <w:szCs w:val="16"/>
              </w:rPr>
              <w:t xml:space="preserve"> </w:t>
            </w:r>
            <w:r w:rsidR="00C515D0" w:rsidRPr="00232F85">
              <w:rPr>
                <w:rFonts w:asciiTheme="majorHAnsi" w:hAnsiTheme="majorHAnsi" w:cstheme="majorHAnsi"/>
                <w:sz w:val="20"/>
                <w:szCs w:val="16"/>
              </w:rPr>
              <w:t>Tiloja, joita on monessa rakennustyypissä kuten hygieniatilat</w:t>
            </w:r>
          </w:p>
        </w:tc>
      </w:tr>
    </w:tbl>
    <w:p w14:paraId="710BD193" w14:textId="77777777" w:rsidR="009E521A" w:rsidRPr="00232F85" w:rsidRDefault="009E521A" w:rsidP="009E521A">
      <w:pPr>
        <w:rPr>
          <w:sz w:val="24"/>
          <w:lang w:val="fi-FI"/>
        </w:rPr>
      </w:pPr>
      <w:bookmarkStart w:id="10" w:name="_Hlk495935916"/>
    </w:p>
    <w:p w14:paraId="6D73F367" w14:textId="77777777" w:rsidR="009E521A" w:rsidRPr="00232F85" w:rsidRDefault="009E521A" w:rsidP="009E521A">
      <w:pPr>
        <w:rPr>
          <w:sz w:val="24"/>
          <w:lang w:val="fi-FI"/>
        </w:rPr>
      </w:pPr>
      <w:r w:rsidRPr="00232F85">
        <w:rPr>
          <w:sz w:val="24"/>
          <w:lang w:val="fi-FI"/>
        </w:rPr>
        <w:br w:type="page"/>
      </w:r>
    </w:p>
    <w:p w14:paraId="144DB221" w14:textId="77777777" w:rsidR="00C87CB5" w:rsidRPr="00232F85" w:rsidRDefault="00C87CB5" w:rsidP="002A0313">
      <w:pPr>
        <w:pStyle w:val="Rubrik2"/>
        <w:rPr>
          <w:sz w:val="28"/>
          <w:lang w:val="fi-FI"/>
        </w:rPr>
      </w:pPr>
      <w:bookmarkStart w:id="11" w:name="_Toc497402623"/>
      <w:r w:rsidRPr="00232F85">
        <w:rPr>
          <w:sz w:val="28"/>
          <w:lang w:val="fi-FI"/>
        </w:rPr>
        <w:lastRenderedPageBreak/>
        <w:t>Sairaalat ja lääkärikeskukset</w:t>
      </w:r>
      <w:bookmarkEnd w:id="11"/>
    </w:p>
    <w:bookmarkEnd w:id="10"/>
    <w:p w14:paraId="03B74B46" w14:textId="552E6DA6" w:rsidR="00C87CB5" w:rsidRPr="00232F85" w:rsidRDefault="00C87CB5" w:rsidP="002A0313">
      <w:pPr>
        <w:spacing w:line="256" w:lineRule="auto"/>
        <w:rPr>
          <w:rFonts w:cstheme="minorHAnsi"/>
          <w:szCs w:val="20"/>
          <w:lang w:val="fi-FI"/>
        </w:rPr>
      </w:pPr>
      <w:r w:rsidRPr="00232F85">
        <w:rPr>
          <w:rFonts w:cstheme="minorHAnsi"/>
          <w:szCs w:val="20"/>
          <w:lang w:val="fi-FI"/>
        </w:rPr>
        <w:t>Sairaaloiden, terveyskeskusten ja lääkäriasemien tavanomaisten potilas- ja toimenpidetilojen ilmanvaihdon mitoituksessa käytetään ensisijaisesti henkilöperustetta, ottaen myös huomioon haju- ja epäpuhtauskuorma, joka mitoituksessa katsotaan olevan verrannollinen henkilömäärään. Mitoituksen perusilmanvaihtona käytetään 10</w:t>
      </w:r>
      <w:r w:rsidR="00384756" w:rsidRPr="00232F85">
        <w:rPr>
          <w:rFonts w:cstheme="minorHAnsi"/>
          <w:szCs w:val="20"/>
          <w:lang w:val="fi-FI"/>
        </w:rPr>
        <w:t> </w:t>
      </w:r>
      <w:r w:rsidRPr="00232F85">
        <w:rPr>
          <w:rFonts w:cstheme="minorHAnsi"/>
          <w:szCs w:val="20"/>
          <w:lang w:val="fi-FI"/>
        </w:rPr>
        <w:t>dm</w:t>
      </w:r>
      <w:r w:rsidRPr="00232F85">
        <w:rPr>
          <w:rFonts w:cstheme="minorHAnsi"/>
          <w:szCs w:val="20"/>
          <w:vertAlign w:val="superscript"/>
          <w:lang w:val="fi-FI"/>
        </w:rPr>
        <w:t>3</w:t>
      </w:r>
      <w:r w:rsidRPr="00232F85">
        <w:rPr>
          <w:rFonts w:cstheme="minorHAnsi"/>
          <w:szCs w:val="20"/>
          <w:lang w:val="fi-FI"/>
        </w:rPr>
        <w:t>/</w:t>
      </w:r>
      <w:proofErr w:type="spellStart"/>
      <w:proofErr w:type="gramStart"/>
      <w:r w:rsidRPr="00232F85">
        <w:rPr>
          <w:rFonts w:cstheme="minorHAnsi"/>
          <w:szCs w:val="20"/>
          <w:lang w:val="fi-FI"/>
        </w:rPr>
        <w:t>s,hlö</w:t>
      </w:r>
      <w:proofErr w:type="spellEnd"/>
      <w:proofErr w:type="gramEnd"/>
      <w:r w:rsidRPr="00232F85">
        <w:rPr>
          <w:rFonts w:cstheme="minorHAnsi"/>
          <w:szCs w:val="20"/>
          <w:lang w:val="fi-FI"/>
        </w:rPr>
        <w:t>. Leikkaussalit ja tukitilat (muutamin poikkeuksin) ovat erityistiloja, jossa mitoittavana tekijänä on muu kuin henkilöperuste ja jotka suunnitellaan tapauskohtaisesti (</w:t>
      </w:r>
      <w:r w:rsidR="007D5C07">
        <w:rPr>
          <w:rFonts w:cstheme="minorHAnsi"/>
          <w:szCs w:val="20"/>
          <w:lang w:val="fi-FI"/>
        </w:rPr>
        <w:t>Suomen sairaalateknisen yhdistyksen, SSTY,</w:t>
      </w:r>
      <w:r w:rsidRPr="00232F85">
        <w:rPr>
          <w:rFonts w:cstheme="minorHAnsi"/>
          <w:szCs w:val="20"/>
          <w:lang w:val="fi-FI"/>
        </w:rPr>
        <w:t xml:space="preserve"> ohjeistuksen mukaan). Tässä on esitetty ilmanvaihdon ohjearvoja vain joillekin usein toistuville tiloille, joita on lähes jokaisessa terveyskeskuksessa ja jokaisella lääkäriasemalla.</w:t>
      </w:r>
    </w:p>
    <w:p w14:paraId="29CF6125" w14:textId="77777777" w:rsidR="00C87CB5" w:rsidRPr="00232F85" w:rsidRDefault="00C87CB5" w:rsidP="002A0313">
      <w:pPr>
        <w:spacing w:line="256" w:lineRule="auto"/>
        <w:rPr>
          <w:rFonts w:cstheme="minorHAnsi"/>
          <w:szCs w:val="20"/>
          <w:lang w:val="fi-FI"/>
        </w:rPr>
      </w:pPr>
      <w:r w:rsidRPr="00232F85">
        <w:rPr>
          <w:rFonts w:cstheme="minorHAnsi"/>
          <w:szCs w:val="20"/>
          <w:lang w:val="fi-FI"/>
        </w:rPr>
        <w:t>Potilashuoneen ilmanvaihto mitoitetaan vuodepaikkojen ja märkätilojen poistoilmavirtojen mukaan siten, että tulo- ja poistoilmavirrat (mukaan lukien WC ja kylpyhuone) ovat yhtä suuret.</w:t>
      </w:r>
    </w:p>
    <w:p w14:paraId="13CEA26F" w14:textId="77777777" w:rsidR="00C87CB5" w:rsidRPr="00232F85" w:rsidRDefault="00C87CB5" w:rsidP="002A0313">
      <w:pPr>
        <w:spacing w:line="256" w:lineRule="auto"/>
        <w:rPr>
          <w:rFonts w:cstheme="minorHAnsi"/>
          <w:szCs w:val="20"/>
          <w:lang w:val="fi-FI"/>
        </w:rPr>
      </w:pPr>
      <w:r w:rsidRPr="00232F85">
        <w:rPr>
          <w:rFonts w:cstheme="minorHAnsi"/>
          <w:szCs w:val="20"/>
          <w:lang w:val="fi-FI"/>
        </w:rPr>
        <w:t>Ilmanvaihdon mitoitus voi perustua myös suureen sairaalalaitteiden aiheuttamaan lämpökuormaan.</w:t>
      </w:r>
    </w:p>
    <w:p w14:paraId="793A3591" w14:textId="534B0D66" w:rsidR="00C87CB5" w:rsidRPr="00232F85" w:rsidRDefault="00814590" w:rsidP="002A0313">
      <w:pPr>
        <w:spacing w:line="256" w:lineRule="auto"/>
        <w:rPr>
          <w:rFonts w:cstheme="minorHAnsi"/>
          <w:szCs w:val="20"/>
          <w:lang w:val="fi-FI"/>
        </w:rPr>
      </w:pPr>
      <w:r>
        <w:rPr>
          <w:rFonts w:cstheme="minorHAnsi"/>
          <w:szCs w:val="20"/>
          <w:lang w:val="fi-FI"/>
        </w:rPr>
        <w:t>Taulukko</w:t>
      </w:r>
      <w:r w:rsidR="007D5C07">
        <w:rPr>
          <w:rFonts w:cstheme="minorHAnsi"/>
          <w:szCs w:val="20"/>
          <w:lang w:val="fi-FI"/>
        </w:rPr>
        <w:t xml:space="preserve">arvoja suurempaa </w:t>
      </w:r>
      <w:r w:rsidR="00C87CB5" w:rsidRPr="00232F85">
        <w:rPr>
          <w:rFonts w:cstheme="minorHAnsi"/>
          <w:szCs w:val="20"/>
          <w:lang w:val="fi-FI"/>
        </w:rPr>
        <w:t>ulkoilmavirtaa voidaan käyttää myös potilashuoneiden lämpötilojen alentamiseen.</w:t>
      </w:r>
    </w:p>
    <w:p w14:paraId="4925F330" w14:textId="77777777" w:rsidR="00876E76" w:rsidRPr="00232F85" w:rsidRDefault="00876E76" w:rsidP="00B611F8">
      <w:pPr>
        <w:pStyle w:val="Beskrivning"/>
        <w:keepNext/>
        <w:spacing w:after="0"/>
        <w:rPr>
          <w:sz w:val="20"/>
          <w:lang w:val="fi-FI"/>
        </w:rPr>
      </w:pPr>
      <w:r w:rsidRPr="00232F85">
        <w:rPr>
          <w:sz w:val="20"/>
          <w:lang w:val="fi-FI"/>
        </w:rPr>
        <w:t xml:space="preserve">Taulukko </w:t>
      </w:r>
      <w:r w:rsidR="00C515D0" w:rsidRPr="00232F85">
        <w:rPr>
          <w:sz w:val="20"/>
          <w:lang w:val="fi-FI"/>
        </w:rPr>
        <w:fldChar w:fldCharType="begin"/>
      </w:r>
      <w:r w:rsidR="00C515D0" w:rsidRPr="00232F85">
        <w:rPr>
          <w:sz w:val="20"/>
          <w:lang w:val="fi-FI"/>
        </w:rPr>
        <w:instrText xml:space="preserve"> STYLEREF 2 \s </w:instrText>
      </w:r>
      <w:r w:rsidR="00C515D0" w:rsidRPr="00232F85">
        <w:rPr>
          <w:sz w:val="20"/>
          <w:lang w:val="fi-FI"/>
        </w:rPr>
        <w:fldChar w:fldCharType="separate"/>
      </w:r>
      <w:r w:rsidR="00482C06" w:rsidRPr="00232F85">
        <w:rPr>
          <w:noProof/>
          <w:sz w:val="20"/>
          <w:lang w:val="fi-FI"/>
        </w:rPr>
        <w:t>3.4</w:t>
      </w:r>
      <w:r w:rsidR="00C515D0" w:rsidRPr="00232F85">
        <w:rPr>
          <w:sz w:val="20"/>
          <w:lang w:val="fi-FI"/>
        </w:rPr>
        <w:fldChar w:fldCharType="end"/>
      </w:r>
      <w:r w:rsidR="00C515D0" w:rsidRPr="00232F85">
        <w:rPr>
          <w:sz w:val="20"/>
          <w:lang w:val="fi-FI"/>
        </w:rPr>
        <w:t>.</w:t>
      </w:r>
      <w:r w:rsidR="00C515D0" w:rsidRPr="00232F85">
        <w:rPr>
          <w:sz w:val="20"/>
          <w:lang w:val="fi-FI"/>
        </w:rPr>
        <w:fldChar w:fldCharType="begin"/>
      </w:r>
      <w:r w:rsidR="00C515D0" w:rsidRPr="00232F85">
        <w:rPr>
          <w:sz w:val="20"/>
          <w:lang w:val="fi-FI"/>
        </w:rPr>
        <w:instrText xml:space="preserve"> SEQ Taulukko \* ARABIC \s 2 </w:instrText>
      </w:r>
      <w:r w:rsidR="00C515D0" w:rsidRPr="00232F85">
        <w:rPr>
          <w:sz w:val="20"/>
          <w:lang w:val="fi-FI"/>
        </w:rPr>
        <w:fldChar w:fldCharType="separate"/>
      </w:r>
      <w:r w:rsidR="00482C06" w:rsidRPr="00232F85">
        <w:rPr>
          <w:noProof/>
          <w:sz w:val="20"/>
          <w:lang w:val="fi-FI"/>
        </w:rPr>
        <w:t>1</w:t>
      </w:r>
      <w:r w:rsidR="00C515D0" w:rsidRPr="00232F85">
        <w:rPr>
          <w:sz w:val="20"/>
          <w:lang w:val="fi-FI"/>
        </w:rPr>
        <w:fldChar w:fldCharType="end"/>
      </w:r>
      <w:r w:rsidR="009E521A" w:rsidRPr="00232F85">
        <w:rPr>
          <w:sz w:val="20"/>
          <w:lang w:val="fi-FI"/>
        </w:rPr>
        <w:t xml:space="preserve"> Sairaalat ja lääkärikeskukset</w:t>
      </w:r>
    </w:p>
    <w:p w14:paraId="4FEF477C" w14:textId="77777777" w:rsidR="00876E76" w:rsidRPr="00232F85" w:rsidRDefault="00B611F8" w:rsidP="00876E76">
      <w:pPr>
        <w:spacing w:line="256" w:lineRule="auto"/>
        <w:rPr>
          <w:rFonts w:ascii="Calibri" w:eastAsia="Calibri" w:hAnsi="Calibri" w:cs="Times New Roman"/>
          <w:sz w:val="20"/>
          <w:lang w:val="fi-FI"/>
        </w:rPr>
      </w:pPr>
      <w:r w:rsidRPr="00232F85">
        <w:rPr>
          <w:rFonts w:asciiTheme="majorHAnsi" w:hAnsiTheme="majorHAnsi" w:cstheme="majorHAnsi"/>
          <w:sz w:val="20"/>
          <w:szCs w:val="16"/>
          <w:lang w:val="fi-FI"/>
        </w:rPr>
        <w:t>Suunnittelu suurempaan ilmavirtaan johtavan kriteerin mukaan</w:t>
      </w:r>
      <w:r w:rsidR="00876E76" w:rsidRPr="00232F85">
        <w:rPr>
          <w:rFonts w:eastAsia="Times New Roman" w:cstheme="minorHAnsi"/>
          <w:sz w:val="20"/>
          <w:lang w:val="fi-FI"/>
        </w:rPr>
        <w:t>.</w:t>
      </w:r>
    </w:p>
    <w:tbl>
      <w:tblPr>
        <w:tblStyle w:val="Tabellrutnt"/>
        <w:tblW w:w="9776" w:type="dxa"/>
        <w:tblLook w:val="04A0" w:firstRow="1" w:lastRow="0" w:firstColumn="1" w:lastColumn="0" w:noHBand="0" w:noVBand="1"/>
      </w:tblPr>
      <w:tblGrid>
        <w:gridCol w:w="2391"/>
        <w:gridCol w:w="1926"/>
        <w:gridCol w:w="1628"/>
        <w:gridCol w:w="1561"/>
        <w:gridCol w:w="2270"/>
      </w:tblGrid>
      <w:tr w:rsidR="00C87CB5" w:rsidRPr="00232F85" w14:paraId="307DA4E3" w14:textId="77777777" w:rsidTr="00814590">
        <w:tc>
          <w:tcPr>
            <w:tcW w:w="2391" w:type="dxa"/>
            <w:shd w:val="clear" w:color="auto" w:fill="D9D9D9" w:themeFill="background1" w:themeFillShade="D9"/>
          </w:tcPr>
          <w:p w14:paraId="29965217" w14:textId="77777777" w:rsidR="00C87CB5" w:rsidRPr="00232F85" w:rsidRDefault="00C87CB5" w:rsidP="00876E76">
            <w:pPr>
              <w:jc w:val="left"/>
              <w:rPr>
                <w:rFonts w:asciiTheme="majorHAnsi" w:eastAsia="Calibri" w:hAnsiTheme="majorHAnsi" w:cstheme="majorHAnsi"/>
                <w:sz w:val="20"/>
                <w:szCs w:val="16"/>
                <w:lang w:val="fi-FI"/>
              </w:rPr>
            </w:pPr>
            <w:r w:rsidRPr="00232F85">
              <w:rPr>
                <w:rFonts w:asciiTheme="majorHAnsi" w:hAnsiTheme="majorHAnsi" w:cstheme="majorHAnsi"/>
                <w:sz w:val="20"/>
                <w:szCs w:val="16"/>
                <w:lang w:val="fi-FI"/>
              </w:rPr>
              <w:t>Tila / käyttötarkoitus</w:t>
            </w:r>
          </w:p>
        </w:tc>
        <w:tc>
          <w:tcPr>
            <w:tcW w:w="1926" w:type="dxa"/>
            <w:shd w:val="clear" w:color="auto" w:fill="D9D9D9" w:themeFill="background1" w:themeFillShade="D9"/>
          </w:tcPr>
          <w:p w14:paraId="06D8015E"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Ulkoilma-</w:t>
            </w:r>
            <w:r w:rsidRPr="00232F85">
              <w:rPr>
                <w:rFonts w:asciiTheme="majorHAnsi" w:hAnsiTheme="majorHAnsi" w:cstheme="majorHAnsi"/>
                <w:sz w:val="20"/>
                <w:szCs w:val="16"/>
                <w:lang w:val="fi-FI"/>
              </w:rPr>
              <w:br/>
              <w:t>virta</w:t>
            </w:r>
          </w:p>
          <w:p w14:paraId="27B931CA" w14:textId="77777777" w:rsidR="00C87CB5" w:rsidRPr="00232F85" w:rsidRDefault="00C87CB5" w:rsidP="00876E76">
            <w:pPr>
              <w:jc w:val="left"/>
              <w:rPr>
                <w:rFonts w:asciiTheme="majorHAnsi" w:eastAsia="Calibri" w:hAnsiTheme="majorHAnsi" w:cstheme="majorHAnsi"/>
                <w:sz w:val="20"/>
                <w:szCs w:val="16"/>
                <w:lang w:val="fi-FI"/>
              </w:rPr>
            </w:pPr>
            <w:r w:rsidRPr="00232F85">
              <w:rPr>
                <w:rFonts w:asciiTheme="majorHAnsi" w:hAnsiTheme="majorHAnsi" w:cstheme="majorHAnsi"/>
                <w:sz w:val="20"/>
                <w:szCs w:val="16"/>
                <w:lang w:val="fi-FI"/>
              </w:rPr>
              <w:t>dm</w:t>
            </w:r>
            <w:r w:rsidRPr="00232F85">
              <w:rPr>
                <w:rFonts w:asciiTheme="majorHAnsi" w:hAnsiTheme="majorHAnsi" w:cstheme="majorHAnsi"/>
                <w:sz w:val="20"/>
                <w:szCs w:val="16"/>
                <w:vertAlign w:val="superscript"/>
                <w:lang w:val="fi-FI"/>
              </w:rPr>
              <w:t>3</w:t>
            </w:r>
            <w:r w:rsidRPr="00232F85">
              <w:rPr>
                <w:rFonts w:asciiTheme="majorHAnsi" w:hAnsiTheme="majorHAnsi" w:cstheme="majorHAnsi"/>
                <w:sz w:val="20"/>
                <w:szCs w:val="16"/>
                <w:lang w:val="fi-FI"/>
              </w:rPr>
              <w:t>/s</w:t>
            </w:r>
          </w:p>
        </w:tc>
        <w:tc>
          <w:tcPr>
            <w:tcW w:w="1628" w:type="dxa"/>
            <w:shd w:val="clear" w:color="auto" w:fill="D9D9D9" w:themeFill="background1" w:themeFillShade="D9"/>
          </w:tcPr>
          <w:p w14:paraId="06B7E688"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Ulkoilma-</w:t>
            </w:r>
            <w:r w:rsidRPr="00232F85">
              <w:rPr>
                <w:rFonts w:asciiTheme="majorHAnsi" w:hAnsiTheme="majorHAnsi" w:cstheme="majorHAnsi"/>
                <w:sz w:val="20"/>
                <w:szCs w:val="16"/>
                <w:lang w:val="fi-FI"/>
              </w:rPr>
              <w:br/>
              <w:t>virta</w:t>
            </w:r>
          </w:p>
          <w:p w14:paraId="5813A235"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dm</w:t>
            </w:r>
            <w:r w:rsidRPr="00232F85">
              <w:rPr>
                <w:rFonts w:asciiTheme="majorHAnsi" w:hAnsiTheme="majorHAnsi" w:cstheme="majorHAnsi"/>
                <w:sz w:val="20"/>
                <w:szCs w:val="16"/>
                <w:vertAlign w:val="superscript"/>
                <w:lang w:val="fi-FI"/>
              </w:rPr>
              <w:t>3</w:t>
            </w:r>
            <w:r w:rsidRPr="00232F85">
              <w:rPr>
                <w:rFonts w:asciiTheme="majorHAnsi" w:hAnsiTheme="majorHAnsi" w:cstheme="majorHAnsi"/>
                <w:sz w:val="20"/>
                <w:szCs w:val="16"/>
                <w:lang w:val="fi-FI"/>
              </w:rPr>
              <w:t>/</w:t>
            </w:r>
            <w:proofErr w:type="gramStart"/>
            <w:r w:rsidRPr="00232F85">
              <w:rPr>
                <w:rFonts w:asciiTheme="majorHAnsi" w:hAnsiTheme="majorHAnsi" w:cstheme="majorHAnsi"/>
                <w:sz w:val="20"/>
                <w:szCs w:val="16"/>
                <w:lang w:val="fi-FI"/>
              </w:rPr>
              <w:t>s,m</w:t>
            </w:r>
            <w:proofErr w:type="gramEnd"/>
            <w:r w:rsidRPr="00232F85">
              <w:rPr>
                <w:rFonts w:asciiTheme="majorHAnsi" w:hAnsiTheme="majorHAnsi" w:cstheme="majorHAnsi"/>
                <w:sz w:val="20"/>
                <w:szCs w:val="16"/>
                <w:vertAlign w:val="superscript"/>
                <w:lang w:val="fi-FI"/>
              </w:rPr>
              <w:t>2</w:t>
            </w:r>
          </w:p>
        </w:tc>
        <w:tc>
          <w:tcPr>
            <w:tcW w:w="1561" w:type="dxa"/>
            <w:shd w:val="clear" w:color="auto" w:fill="D9D9D9" w:themeFill="background1" w:themeFillShade="D9"/>
          </w:tcPr>
          <w:p w14:paraId="0442AAF1"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Poistoilma-</w:t>
            </w:r>
            <w:r w:rsidRPr="00232F85">
              <w:rPr>
                <w:rFonts w:asciiTheme="majorHAnsi" w:hAnsiTheme="majorHAnsi" w:cstheme="majorHAnsi"/>
                <w:sz w:val="20"/>
                <w:szCs w:val="16"/>
                <w:lang w:val="fi-FI"/>
              </w:rPr>
              <w:br/>
              <w:t>virta</w:t>
            </w:r>
          </w:p>
          <w:p w14:paraId="0CA4914E" w14:textId="77777777" w:rsidR="00C87CB5" w:rsidRPr="00232F85" w:rsidRDefault="009F3A94" w:rsidP="00876E76">
            <w:pPr>
              <w:jc w:val="left"/>
              <w:rPr>
                <w:rFonts w:asciiTheme="majorHAnsi" w:eastAsia="Calibri" w:hAnsiTheme="majorHAnsi" w:cstheme="majorHAnsi"/>
                <w:sz w:val="20"/>
                <w:szCs w:val="16"/>
                <w:lang w:val="fi-FI"/>
              </w:rPr>
            </w:pPr>
            <w:r w:rsidRPr="00232F85">
              <w:rPr>
                <w:rFonts w:asciiTheme="majorHAnsi" w:hAnsiTheme="majorHAnsi" w:cstheme="majorHAnsi"/>
                <w:sz w:val="20"/>
                <w:szCs w:val="16"/>
                <w:lang w:val="fi-FI"/>
              </w:rPr>
              <w:t>dm</w:t>
            </w:r>
            <w:r w:rsidRPr="00232F85">
              <w:rPr>
                <w:rFonts w:asciiTheme="majorHAnsi" w:hAnsiTheme="majorHAnsi" w:cstheme="majorHAnsi"/>
                <w:sz w:val="20"/>
                <w:szCs w:val="16"/>
                <w:vertAlign w:val="superscript"/>
                <w:lang w:val="fi-FI"/>
              </w:rPr>
              <w:t>3</w:t>
            </w:r>
            <w:r w:rsidRPr="00232F85">
              <w:rPr>
                <w:rFonts w:asciiTheme="majorHAnsi" w:hAnsiTheme="majorHAnsi" w:cstheme="majorHAnsi"/>
                <w:sz w:val="20"/>
                <w:szCs w:val="16"/>
                <w:lang w:val="fi-FI"/>
              </w:rPr>
              <w:t>/</w:t>
            </w:r>
            <w:proofErr w:type="gramStart"/>
            <w:r w:rsidRPr="00232F85">
              <w:rPr>
                <w:rFonts w:asciiTheme="majorHAnsi" w:hAnsiTheme="majorHAnsi" w:cstheme="majorHAnsi"/>
                <w:sz w:val="20"/>
                <w:szCs w:val="16"/>
                <w:lang w:val="fi-FI"/>
              </w:rPr>
              <w:t>s,m</w:t>
            </w:r>
            <w:proofErr w:type="gramEnd"/>
            <w:r w:rsidRPr="00232F85">
              <w:rPr>
                <w:rFonts w:asciiTheme="majorHAnsi" w:hAnsiTheme="majorHAnsi" w:cstheme="majorHAnsi"/>
                <w:sz w:val="20"/>
                <w:szCs w:val="16"/>
                <w:vertAlign w:val="superscript"/>
                <w:lang w:val="fi-FI"/>
              </w:rPr>
              <w:t>2</w:t>
            </w:r>
          </w:p>
        </w:tc>
        <w:tc>
          <w:tcPr>
            <w:tcW w:w="2270" w:type="dxa"/>
            <w:shd w:val="clear" w:color="auto" w:fill="D9D9D9" w:themeFill="background1" w:themeFillShade="D9"/>
          </w:tcPr>
          <w:p w14:paraId="20672831" w14:textId="77777777" w:rsidR="00C87CB5" w:rsidRPr="00232F85" w:rsidRDefault="00C87CB5" w:rsidP="00876E76">
            <w:pPr>
              <w:jc w:val="left"/>
              <w:rPr>
                <w:rFonts w:asciiTheme="majorHAnsi" w:eastAsia="Calibri" w:hAnsiTheme="majorHAnsi" w:cstheme="majorHAnsi"/>
                <w:sz w:val="20"/>
                <w:szCs w:val="16"/>
                <w:lang w:val="fi-FI"/>
              </w:rPr>
            </w:pPr>
            <w:r w:rsidRPr="00232F85">
              <w:rPr>
                <w:rFonts w:asciiTheme="majorHAnsi" w:hAnsiTheme="majorHAnsi" w:cstheme="majorHAnsi"/>
                <w:sz w:val="20"/>
                <w:szCs w:val="16"/>
                <w:lang w:val="fi-FI"/>
              </w:rPr>
              <w:t>Muita ohjeita</w:t>
            </w:r>
          </w:p>
        </w:tc>
      </w:tr>
      <w:tr w:rsidR="00C87CB5" w:rsidRPr="00232F85" w14:paraId="03AF7E7B" w14:textId="77777777" w:rsidTr="00814590">
        <w:tc>
          <w:tcPr>
            <w:tcW w:w="2391" w:type="dxa"/>
          </w:tcPr>
          <w:p w14:paraId="5F2B5E12" w14:textId="77777777" w:rsidR="00C87CB5" w:rsidRPr="00232F85" w:rsidRDefault="00C87CB5" w:rsidP="00876E76">
            <w:pPr>
              <w:jc w:val="left"/>
              <w:rPr>
                <w:rFonts w:asciiTheme="majorHAnsi" w:eastAsia="Calibri" w:hAnsiTheme="majorHAnsi" w:cstheme="majorHAnsi"/>
                <w:sz w:val="20"/>
                <w:szCs w:val="16"/>
              </w:rPr>
            </w:pPr>
            <w:r w:rsidRPr="00232F85">
              <w:rPr>
                <w:rFonts w:asciiTheme="majorHAnsi" w:eastAsia="Calibri" w:hAnsiTheme="majorHAnsi" w:cstheme="majorHAnsi"/>
                <w:sz w:val="20"/>
                <w:szCs w:val="16"/>
                <w:lang w:val="fi-FI"/>
              </w:rPr>
              <w:t>P</w:t>
            </w:r>
            <w:proofErr w:type="spellStart"/>
            <w:r w:rsidRPr="00232F85">
              <w:rPr>
                <w:rFonts w:asciiTheme="majorHAnsi" w:eastAsia="Calibri" w:hAnsiTheme="majorHAnsi" w:cstheme="majorHAnsi"/>
                <w:sz w:val="20"/>
                <w:szCs w:val="16"/>
              </w:rPr>
              <w:t>otilashuone</w:t>
            </w:r>
            <w:proofErr w:type="spellEnd"/>
          </w:p>
        </w:tc>
        <w:tc>
          <w:tcPr>
            <w:tcW w:w="1926" w:type="dxa"/>
          </w:tcPr>
          <w:p w14:paraId="1DC4CEEE" w14:textId="77777777" w:rsidR="00C87CB5" w:rsidRPr="00232F85" w:rsidRDefault="009F3A94" w:rsidP="00876E76">
            <w:pPr>
              <w:jc w:val="left"/>
              <w:rPr>
                <w:rFonts w:asciiTheme="majorHAnsi" w:eastAsia="Calibri" w:hAnsiTheme="majorHAnsi" w:cstheme="majorHAnsi"/>
                <w:sz w:val="20"/>
                <w:szCs w:val="16"/>
              </w:rPr>
            </w:pPr>
            <w:r w:rsidRPr="00232F85">
              <w:rPr>
                <w:rFonts w:asciiTheme="majorHAnsi" w:eastAsia="Calibri" w:hAnsiTheme="majorHAnsi" w:cstheme="majorHAnsi"/>
                <w:sz w:val="20"/>
                <w:szCs w:val="16"/>
              </w:rPr>
              <w:t xml:space="preserve">10 </w:t>
            </w:r>
            <w:r w:rsidRPr="00232F85">
              <w:rPr>
                <w:rFonts w:asciiTheme="majorHAnsi" w:hAnsiTheme="majorHAnsi" w:cstheme="majorHAnsi"/>
                <w:sz w:val="20"/>
                <w:szCs w:val="16"/>
                <w:lang w:val="fi-FI"/>
              </w:rPr>
              <w:t>dm</w:t>
            </w:r>
            <w:r w:rsidRPr="00232F85">
              <w:rPr>
                <w:rFonts w:asciiTheme="majorHAnsi" w:hAnsiTheme="majorHAnsi" w:cstheme="majorHAnsi"/>
                <w:sz w:val="20"/>
                <w:szCs w:val="16"/>
                <w:vertAlign w:val="superscript"/>
                <w:lang w:val="fi-FI"/>
              </w:rPr>
              <w:t>3</w:t>
            </w:r>
            <w:r w:rsidRPr="00232F85">
              <w:rPr>
                <w:rFonts w:asciiTheme="majorHAnsi" w:hAnsiTheme="majorHAnsi" w:cstheme="majorHAnsi"/>
                <w:sz w:val="20"/>
                <w:szCs w:val="16"/>
                <w:lang w:val="fi-FI"/>
              </w:rPr>
              <w:t>/s,</w:t>
            </w:r>
            <w:proofErr w:type="spellStart"/>
            <w:r w:rsidR="00C87CB5" w:rsidRPr="00232F85">
              <w:rPr>
                <w:rFonts w:asciiTheme="majorHAnsi" w:eastAsia="Calibri" w:hAnsiTheme="majorHAnsi" w:cstheme="majorHAnsi"/>
                <w:sz w:val="20"/>
                <w:szCs w:val="16"/>
              </w:rPr>
              <w:t>hoitopaikka</w:t>
            </w:r>
            <w:proofErr w:type="spellEnd"/>
          </w:p>
        </w:tc>
        <w:tc>
          <w:tcPr>
            <w:tcW w:w="1628" w:type="dxa"/>
          </w:tcPr>
          <w:p w14:paraId="224333A4" w14:textId="77777777" w:rsidR="00C87CB5" w:rsidRPr="00232F85" w:rsidRDefault="00C87CB5" w:rsidP="00876E76">
            <w:pPr>
              <w:jc w:val="left"/>
              <w:rPr>
                <w:rFonts w:asciiTheme="majorHAnsi" w:eastAsia="Calibri" w:hAnsiTheme="majorHAnsi" w:cstheme="majorHAnsi"/>
                <w:sz w:val="20"/>
                <w:szCs w:val="16"/>
              </w:rPr>
            </w:pPr>
            <w:r w:rsidRPr="00232F85">
              <w:rPr>
                <w:rFonts w:asciiTheme="majorHAnsi" w:eastAsia="Calibri" w:hAnsiTheme="majorHAnsi" w:cstheme="majorHAnsi"/>
                <w:sz w:val="20"/>
                <w:szCs w:val="16"/>
              </w:rPr>
              <w:t>2,5</w:t>
            </w:r>
          </w:p>
        </w:tc>
        <w:tc>
          <w:tcPr>
            <w:tcW w:w="1561" w:type="dxa"/>
          </w:tcPr>
          <w:p w14:paraId="0720D061" w14:textId="2F7C22A5" w:rsidR="00C87CB5" w:rsidRPr="00232F85" w:rsidRDefault="00232F85" w:rsidP="00876E76">
            <w:pPr>
              <w:jc w:val="left"/>
              <w:rPr>
                <w:rFonts w:asciiTheme="majorHAnsi" w:eastAsia="Calibri" w:hAnsiTheme="majorHAnsi" w:cstheme="majorHAnsi"/>
                <w:sz w:val="20"/>
                <w:szCs w:val="16"/>
              </w:rPr>
            </w:pPr>
            <w:proofErr w:type="spellStart"/>
            <w:r>
              <w:rPr>
                <w:rFonts w:asciiTheme="majorHAnsi" w:eastAsia="Calibri" w:hAnsiTheme="majorHAnsi" w:cstheme="majorHAnsi"/>
                <w:sz w:val="20"/>
                <w:szCs w:val="16"/>
              </w:rPr>
              <w:t>y</w:t>
            </w:r>
            <w:r w:rsidR="009F3A94" w:rsidRPr="00232F85">
              <w:rPr>
                <w:rFonts w:asciiTheme="majorHAnsi" w:eastAsia="Calibri" w:hAnsiTheme="majorHAnsi" w:cstheme="majorHAnsi"/>
                <w:sz w:val="20"/>
                <w:szCs w:val="16"/>
              </w:rPr>
              <w:t>h</w:t>
            </w:r>
            <w:r w:rsidR="00C87CB5" w:rsidRPr="00232F85">
              <w:rPr>
                <w:rFonts w:asciiTheme="majorHAnsi" w:eastAsia="Calibri" w:hAnsiTheme="majorHAnsi" w:cstheme="majorHAnsi"/>
                <w:sz w:val="20"/>
                <w:szCs w:val="16"/>
              </w:rPr>
              <w:t>tä</w:t>
            </w:r>
            <w:proofErr w:type="spellEnd"/>
            <w:r>
              <w:rPr>
                <w:rFonts w:asciiTheme="majorHAnsi" w:eastAsia="Calibri" w:hAnsiTheme="majorHAnsi" w:cstheme="majorHAnsi"/>
                <w:sz w:val="20"/>
                <w:szCs w:val="16"/>
              </w:rPr>
              <w:t xml:space="preserve"> </w:t>
            </w:r>
            <w:proofErr w:type="spellStart"/>
            <w:r w:rsidR="00C87CB5" w:rsidRPr="00232F85">
              <w:rPr>
                <w:rFonts w:asciiTheme="majorHAnsi" w:eastAsia="Calibri" w:hAnsiTheme="majorHAnsi" w:cstheme="majorHAnsi"/>
                <w:sz w:val="20"/>
                <w:szCs w:val="16"/>
              </w:rPr>
              <w:t>suuri</w:t>
            </w:r>
            <w:proofErr w:type="spellEnd"/>
            <w:r w:rsidR="00C87CB5" w:rsidRPr="00232F85">
              <w:rPr>
                <w:rFonts w:asciiTheme="majorHAnsi" w:eastAsia="Calibri" w:hAnsiTheme="majorHAnsi" w:cstheme="majorHAnsi"/>
                <w:sz w:val="20"/>
                <w:szCs w:val="16"/>
              </w:rPr>
              <w:t xml:space="preserve"> </w:t>
            </w:r>
            <w:proofErr w:type="spellStart"/>
            <w:r w:rsidR="00C87CB5" w:rsidRPr="00232F85">
              <w:rPr>
                <w:rFonts w:asciiTheme="majorHAnsi" w:eastAsia="Calibri" w:hAnsiTheme="majorHAnsi" w:cstheme="majorHAnsi"/>
                <w:sz w:val="20"/>
                <w:szCs w:val="16"/>
              </w:rPr>
              <w:t>kuin</w:t>
            </w:r>
            <w:proofErr w:type="spellEnd"/>
            <w:r w:rsidR="00C87CB5" w:rsidRPr="00232F85">
              <w:rPr>
                <w:rFonts w:asciiTheme="majorHAnsi" w:eastAsia="Calibri" w:hAnsiTheme="majorHAnsi" w:cstheme="majorHAnsi"/>
                <w:sz w:val="20"/>
                <w:szCs w:val="16"/>
              </w:rPr>
              <w:t xml:space="preserve"> </w:t>
            </w:r>
            <w:proofErr w:type="spellStart"/>
            <w:r w:rsidR="00C87CB5" w:rsidRPr="00232F85">
              <w:rPr>
                <w:rFonts w:asciiTheme="majorHAnsi" w:eastAsia="Calibri" w:hAnsiTheme="majorHAnsi" w:cstheme="majorHAnsi"/>
                <w:sz w:val="20"/>
                <w:szCs w:val="16"/>
              </w:rPr>
              <w:t>ulkoilmavirta</w:t>
            </w:r>
            <w:proofErr w:type="spellEnd"/>
          </w:p>
        </w:tc>
        <w:tc>
          <w:tcPr>
            <w:tcW w:w="2270" w:type="dxa"/>
          </w:tcPr>
          <w:p w14:paraId="10E6DCC0" w14:textId="77777777" w:rsidR="00C87CB5" w:rsidRPr="00232F85" w:rsidRDefault="00C87CB5" w:rsidP="00876E76">
            <w:pPr>
              <w:jc w:val="left"/>
              <w:rPr>
                <w:rFonts w:asciiTheme="majorHAnsi" w:eastAsia="Calibri" w:hAnsiTheme="majorHAnsi" w:cstheme="majorHAnsi"/>
                <w:sz w:val="20"/>
                <w:szCs w:val="16"/>
                <w:lang w:val="fi-FI"/>
              </w:rPr>
            </w:pPr>
          </w:p>
        </w:tc>
      </w:tr>
      <w:tr w:rsidR="00C87CB5" w:rsidRPr="00232F85" w14:paraId="66445F1B" w14:textId="77777777" w:rsidTr="00814590">
        <w:tc>
          <w:tcPr>
            <w:tcW w:w="2391" w:type="dxa"/>
          </w:tcPr>
          <w:p w14:paraId="7E93E828" w14:textId="77777777" w:rsidR="00C87CB5" w:rsidRPr="00232F85" w:rsidRDefault="00C87CB5" w:rsidP="00876E76">
            <w:pPr>
              <w:jc w:val="left"/>
              <w:rPr>
                <w:rFonts w:asciiTheme="majorHAnsi" w:eastAsia="Calibri" w:hAnsiTheme="majorHAnsi" w:cstheme="majorHAnsi"/>
                <w:sz w:val="20"/>
                <w:szCs w:val="16"/>
              </w:rPr>
            </w:pPr>
            <w:proofErr w:type="spellStart"/>
            <w:r w:rsidRPr="00232F85">
              <w:rPr>
                <w:rFonts w:asciiTheme="majorHAnsi" w:eastAsia="Calibri" w:hAnsiTheme="majorHAnsi" w:cstheme="majorHAnsi"/>
                <w:sz w:val="20"/>
                <w:szCs w:val="16"/>
              </w:rPr>
              <w:t>Potilashuone</w:t>
            </w:r>
            <w:proofErr w:type="spellEnd"/>
            <w:r w:rsidRPr="00232F85">
              <w:rPr>
                <w:rFonts w:asciiTheme="majorHAnsi" w:eastAsia="Calibri" w:hAnsiTheme="majorHAnsi" w:cstheme="majorHAnsi"/>
                <w:sz w:val="20"/>
                <w:szCs w:val="16"/>
              </w:rPr>
              <w:t xml:space="preserve">, </w:t>
            </w:r>
            <w:proofErr w:type="spellStart"/>
            <w:r w:rsidRPr="00232F85">
              <w:rPr>
                <w:rFonts w:asciiTheme="majorHAnsi" w:eastAsia="Calibri" w:hAnsiTheme="majorHAnsi" w:cstheme="majorHAnsi"/>
                <w:sz w:val="20"/>
                <w:szCs w:val="16"/>
              </w:rPr>
              <w:t>jossa</w:t>
            </w:r>
            <w:proofErr w:type="spellEnd"/>
            <w:r w:rsidRPr="00232F85">
              <w:rPr>
                <w:rFonts w:asciiTheme="majorHAnsi" w:eastAsia="Calibri" w:hAnsiTheme="majorHAnsi" w:cstheme="majorHAnsi"/>
                <w:sz w:val="20"/>
                <w:szCs w:val="16"/>
              </w:rPr>
              <w:t xml:space="preserve"> WC</w:t>
            </w:r>
          </w:p>
        </w:tc>
        <w:tc>
          <w:tcPr>
            <w:tcW w:w="1926" w:type="dxa"/>
          </w:tcPr>
          <w:p w14:paraId="0B3E3E92" w14:textId="23848245" w:rsidR="00C87CB5" w:rsidRPr="00232F85" w:rsidRDefault="00232F85" w:rsidP="00876E76">
            <w:pPr>
              <w:jc w:val="left"/>
              <w:rPr>
                <w:rFonts w:asciiTheme="majorHAnsi" w:eastAsia="Calibri" w:hAnsiTheme="majorHAnsi" w:cstheme="majorHAnsi"/>
                <w:sz w:val="20"/>
                <w:szCs w:val="16"/>
                <w:lang w:val="fi-FI"/>
              </w:rPr>
            </w:pPr>
            <w:r>
              <w:rPr>
                <w:rFonts w:asciiTheme="majorHAnsi" w:eastAsia="Calibri" w:hAnsiTheme="majorHAnsi" w:cstheme="majorHAnsi"/>
                <w:sz w:val="20"/>
                <w:szCs w:val="16"/>
                <w:lang w:val="fi-FI"/>
              </w:rPr>
              <w:t>y</w:t>
            </w:r>
            <w:r w:rsidR="00C87CB5" w:rsidRPr="00232F85">
              <w:rPr>
                <w:rFonts w:asciiTheme="majorHAnsi" w:eastAsia="Calibri" w:hAnsiTheme="majorHAnsi" w:cstheme="majorHAnsi"/>
                <w:sz w:val="20"/>
                <w:szCs w:val="16"/>
                <w:lang w:val="fi-FI"/>
              </w:rPr>
              <w:t>htä</w:t>
            </w:r>
            <w:r>
              <w:rPr>
                <w:rFonts w:asciiTheme="majorHAnsi" w:eastAsia="Calibri" w:hAnsiTheme="majorHAnsi" w:cstheme="majorHAnsi"/>
                <w:sz w:val="20"/>
                <w:szCs w:val="16"/>
                <w:lang w:val="fi-FI"/>
              </w:rPr>
              <w:t xml:space="preserve"> </w:t>
            </w:r>
            <w:r w:rsidR="00C87CB5" w:rsidRPr="00232F85">
              <w:rPr>
                <w:rFonts w:asciiTheme="majorHAnsi" w:eastAsia="Calibri" w:hAnsiTheme="majorHAnsi" w:cstheme="majorHAnsi"/>
                <w:sz w:val="20"/>
                <w:szCs w:val="16"/>
                <w:lang w:val="fi-FI"/>
              </w:rPr>
              <w:t>suuri kuin poistoil</w:t>
            </w:r>
            <w:r w:rsidR="009F3A94" w:rsidRPr="00232F85">
              <w:rPr>
                <w:rFonts w:asciiTheme="majorHAnsi" w:eastAsia="Calibri" w:hAnsiTheme="majorHAnsi" w:cstheme="majorHAnsi"/>
                <w:sz w:val="20"/>
                <w:szCs w:val="16"/>
                <w:lang w:val="fi-FI"/>
              </w:rPr>
              <w:t>mavirta, kuitenkin vähintään 10</w:t>
            </w:r>
            <w:r w:rsidR="00384756" w:rsidRPr="00232F85">
              <w:rPr>
                <w:rFonts w:asciiTheme="majorHAnsi" w:eastAsia="Calibri" w:hAnsiTheme="majorHAnsi" w:cstheme="majorHAnsi"/>
                <w:sz w:val="20"/>
                <w:szCs w:val="16"/>
                <w:lang w:val="fi-FI"/>
              </w:rPr>
              <w:t> </w:t>
            </w:r>
            <w:r w:rsidR="009F3A94" w:rsidRPr="00232F85">
              <w:rPr>
                <w:rFonts w:asciiTheme="majorHAnsi" w:hAnsiTheme="majorHAnsi" w:cstheme="majorHAnsi"/>
                <w:sz w:val="20"/>
                <w:szCs w:val="16"/>
                <w:lang w:val="fi-FI"/>
              </w:rPr>
              <w:t>dm</w:t>
            </w:r>
            <w:r w:rsidR="009F3A94" w:rsidRPr="00232F85">
              <w:rPr>
                <w:rFonts w:asciiTheme="majorHAnsi" w:hAnsiTheme="majorHAnsi" w:cstheme="majorHAnsi"/>
                <w:sz w:val="20"/>
                <w:szCs w:val="16"/>
                <w:vertAlign w:val="superscript"/>
                <w:lang w:val="fi-FI"/>
              </w:rPr>
              <w:t>3</w:t>
            </w:r>
            <w:r w:rsidR="009F3A94" w:rsidRPr="00232F85">
              <w:rPr>
                <w:rFonts w:asciiTheme="majorHAnsi" w:hAnsiTheme="majorHAnsi" w:cstheme="majorHAnsi"/>
                <w:sz w:val="20"/>
                <w:szCs w:val="16"/>
                <w:lang w:val="fi-FI"/>
              </w:rPr>
              <w:t>/</w:t>
            </w:r>
            <w:proofErr w:type="spellStart"/>
            <w:proofErr w:type="gramStart"/>
            <w:r w:rsidR="009F3A94" w:rsidRPr="00232F85">
              <w:rPr>
                <w:rFonts w:asciiTheme="majorHAnsi" w:hAnsiTheme="majorHAnsi" w:cstheme="majorHAnsi"/>
                <w:sz w:val="20"/>
                <w:szCs w:val="16"/>
                <w:lang w:val="fi-FI"/>
              </w:rPr>
              <w:t>s,</w:t>
            </w:r>
            <w:r w:rsidR="00C87CB5" w:rsidRPr="00232F85">
              <w:rPr>
                <w:rFonts w:asciiTheme="majorHAnsi" w:eastAsia="Calibri" w:hAnsiTheme="majorHAnsi" w:cstheme="majorHAnsi"/>
                <w:sz w:val="20"/>
                <w:szCs w:val="16"/>
                <w:lang w:val="fi-FI"/>
              </w:rPr>
              <w:t>hoitopaikka</w:t>
            </w:r>
            <w:proofErr w:type="spellEnd"/>
            <w:proofErr w:type="gramEnd"/>
          </w:p>
        </w:tc>
        <w:tc>
          <w:tcPr>
            <w:tcW w:w="1628" w:type="dxa"/>
          </w:tcPr>
          <w:p w14:paraId="6DF31A36" w14:textId="77777777" w:rsidR="00C87CB5" w:rsidRPr="00232F85" w:rsidRDefault="00C87CB5" w:rsidP="00876E76">
            <w:pPr>
              <w:jc w:val="left"/>
              <w:rPr>
                <w:rFonts w:asciiTheme="majorHAnsi" w:eastAsia="Calibri" w:hAnsiTheme="majorHAnsi" w:cstheme="majorHAnsi"/>
                <w:sz w:val="20"/>
                <w:szCs w:val="16"/>
                <w:lang w:val="fi-FI"/>
              </w:rPr>
            </w:pPr>
            <w:r w:rsidRPr="00232F85">
              <w:rPr>
                <w:rFonts w:asciiTheme="majorHAnsi" w:eastAsia="Calibri" w:hAnsiTheme="majorHAnsi" w:cstheme="majorHAnsi"/>
                <w:sz w:val="20"/>
                <w:szCs w:val="16"/>
                <w:lang w:val="fi-FI"/>
              </w:rPr>
              <w:t>Yhtä suuri kuin poistoilmavirta, kuitenkin vähintään 2,5</w:t>
            </w:r>
          </w:p>
        </w:tc>
        <w:tc>
          <w:tcPr>
            <w:tcW w:w="1561" w:type="dxa"/>
          </w:tcPr>
          <w:p w14:paraId="22418C25" w14:textId="77777777" w:rsidR="00C87CB5" w:rsidRPr="00232F85" w:rsidRDefault="009F3A94" w:rsidP="00876E76">
            <w:pPr>
              <w:jc w:val="left"/>
              <w:rPr>
                <w:rFonts w:asciiTheme="majorHAnsi" w:eastAsia="Calibri" w:hAnsiTheme="majorHAnsi" w:cstheme="majorHAnsi"/>
                <w:sz w:val="20"/>
                <w:szCs w:val="16"/>
              </w:rPr>
            </w:pPr>
            <w:proofErr w:type="spellStart"/>
            <w:r w:rsidRPr="00232F85">
              <w:rPr>
                <w:rFonts w:asciiTheme="majorHAnsi" w:eastAsia="Calibri" w:hAnsiTheme="majorHAnsi" w:cstheme="majorHAnsi"/>
                <w:sz w:val="20"/>
                <w:szCs w:val="16"/>
              </w:rPr>
              <w:t>v</w:t>
            </w:r>
            <w:r w:rsidR="00C87CB5" w:rsidRPr="00232F85">
              <w:rPr>
                <w:rFonts w:asciiTheme="majorHAnsi" w:eastAsia="Calibri" w:hAnsiTheme="majorHAnsi" w:cstheme="majorHAnsi"/>
                <w:sz w:val="20"/>
                <w:szCs w:val="16"/>
              </w:rPr>
              <w:t>ähintään</w:t>
            </w:r>
            <w:proofErr w:type="spellEnd"/>
            <w:r w:rsidR="00C87CB5" w:rsidRPr="00232F85">
              <w:rPr>
                <w:rFonts w:asciiTheme="majorHAnsi" w:eastAsia="Calibri" w:hAnsiTheme="majorHAnsi" w:cstheme="majorHAnsi"/>
                <w:sz w:val="20"/>
                <w:szCs w:val="16"/>
              </w:rPr>
              <w:t xml:space="preserve"> 30</w:t>
            </w:r>
            <w:r w:rsidR="00E561B1" w:rsidRPr="00232F85">
              <w:rPr>
                <w:rFonts w:asciiTheme="majorHAnsi" w:eastAsia="Calibri" w:hAnsiTheme="majorHAnsi" w:cstheme="majorHAnsi"/>
                <w:sz w:val="20"/>
                <w:szCs w:val="16"/>
              </w:rPr>
              <w:t> </w:t>
            </w:r>
            <w:r w:rsidRPr="00232F85">
              <w:rPr>
                <w:rFonts w:asciiTheme="majorHAnsi" w:hAnsiTheme="majorHAnsi" w:cstheme="majorHAnsi"/>
                <w:sz w:val="20"/>
                <w:szCs w:val="16"/>
                <w:lang w:val="fi-FI"/>
              </w:rPr>
              <w:t>dm</w:t>
            </w:r>
            <w:r w:rsidRPr="00232F85">
              <w:rPr>
                <w:rFonts w:asciiTheme="majorHAnsi" w:hAnsiTheme="majorHAnsi" w:cstheme="majorHAnsi"/>
                <w:sz w:val="20"/>
                <w:szCs w:val="16"/>
                <w:vertAlign w:val="superscript"/>
                <w:lang w:val="fi-FI"/>
              </w:rPr>
              <w:t>3</w:t>
            </w:r>
            <w:r w:rsidRPr="00232F85">
              <w:rPr>
                <w:rFonts w:asciiTheme="majorHAnsi" w:hAnsiTheme="majorHAnsi" w:cstheme="majorHAnsi"/>
                <w:sz w:val="20"/>
                <w:szCs w:val="16"/>
                <w:lang w:val="fi-FI"/>
              </w:rPr>
              <w:t>/s,</w:t>
            </w:r>
            <w:proofErr w:type="spellStart"/>
            <w:r w:rsidR="00C87CB5" w:rsidRPr="00232F85">
              <w:rPr>
                <w:rFonts w:asciiTheme="majorHAnsi" w:eastAsia="Calibri" w:hAnsiTheme="majorHAnsi" w:cstheme="majorHAnsi"/>
                <w:sz w:val="20"/>
                <w:szCs w:val="16"/>
              </w:rPr>
              <w:t>huone</w:t>
            </w:r>
            <w:proofErr w:type="spellEnd"/>
          </w:p>
        </w:tc>
        <w:tc>
          <w:tcPr>
            <w:tcW w:w="2270" w:type="dxa"/>
          </w:tcPr>
          <w:p w14:paraId="47AA2B1A" w14:textId="77777777" w:rsidR="00C87CB5" w:rsidRPr="00232F85" w:rsidRDefault="00C87CB5" w:rsidP="00876E76">
            <w:pPr>
              <w:jc w:val="left"/>
              <w:rPr>
                <w:rFonts w:asciiTheme="majorHAnsi" w:eastAsia="Calibri" w:hAnsiTheme="majorHAnsi" w:cstheme="majorHAnsi"/>
                <w:sz w:val="20"/>
                <w:szCs w:val="16"/>
                <w:lang w:val="fi-FI"/>
              </w:rPr>
            </w:pPr>
          </w:p>
        </w:tc>
      </w:tr>
      <w:tr w:rsidR="00814590" w:rsidRPr="00232F85" w14:paraId="26ECCF13" w14:textId="77777777" w:rsidTr="00814590">
        <w:tc>
          <w:tcPr>
            <w:tcW w:w="2391" w:type="dxa"/>
          </w:tcPr>
          <w:p w14:paraId="680186C4" w14:textId="77777777" w:rsidR="00814590" w:rsidRPr="00232F85" w:rsidRDefault="00814590" w:rsidP="00876E76">
            <w:pPr>
              <w:jc w:val="left"/>
              <w:rPr>
                <w:rFonts w:asciiTheme="majorHAnsi" w:eastAsia="Calibri" w:hAnsiTheme="majorHAnsi" w:cstheme="majorHAnsi"/>
                <w:sz w:val="20"/>
                <w:szCs w:val="16"/>
              </w:rPr>
            </w:pPr>
            <w:proofErr w:type="spellStart"/>
            <w:r w:rsidRPr="00232F85">
              <w:rPr>
                <w:rFonts w:asciiTheme="majorHAnsi" w:eastAsia="Calibri" w:hAnsiTheme="majorHAnsi" w:cstheme="majorHAnsi"/>
                <w:sz w:val="20"/>
                <w:szCs w:val="16"/>
              </w:rPr>
              <w:t>Vastaanottohuone</w:t>
            </w:r>
            <w:proofErr w:type="spellEnd"/>
          </w:p>
        </w:tc>
        <w:tc>
          <w:tcPr>
            <w:tcW w:w="1926" w:type="dxa"/>
          </w:tcPr>
          <w:p w14:paraId="1D9C05FD" w14:textId="77777777" w:rsidR="00814590" w:rsidRPr="00232F85" w:rsidRDefault="00814590" w:rsidP="00876E76">
            <w:pPr>
              <w:jc w:val="left"/>
              <w:rPr>
                <w:rFonts w:asciiTheme="majorHAnsi" w:eastAsia="Calibri" w:hAnsiTheme="majorHAnsi" w:cstheme="majorHAnsi"/>
                <w:sz w:val="20"/>
                <w:szCs w:val="16"/>
              </w:rPr>
            </w:pPr>
            <w:r w:rsidRPr="00232F85">
              <w:rPr>
                <w:rFonts w:asciiTheme="majorHAnsi" w:eastAsia="Calibri" w:hAnsiTheme="majorHAnsi" w:cstheme="majorHAnsi"/>
                <w:sz w:val="20"/>
                <w:szCs w:val="16"/>
              </w:rPr>
              <w:t xml:space="preserve">20 </w:t>
            </w:r>
            <w:r w:rsidRPr="00232F85">
              <w:rPr>
                <w:rFonts w:asciiTheme="majorHAnsi" w:hAnsiTheme="majorHAnsi" w:cstheme="majorHAnsi"/>
                <w:sz w:val="20"/>
                <w:szCs w:val="16"/>
                <w:lang w:val="fi-FI"/>
              </w:rPr>
              <w:t>dm</w:t>
            </w:r>
            <w:r w:rsidRPr="00232F85">
              <w:rPr>
                <w:rFonts w:asciiTheme="majorHAnsi" w:hAnsiTheme="majorHAnsi" w:cstheme="majorHAnsi"/>
                <w:sz w:val="20"/>
                <w:szCs w:val="16"/>
                <w:vertAlign w:val="superscript"/>
                <w:lang w:val="fi-FI"/>
              </w:rPr>
              <w:t>3</w:t>
            </w:r>
            <w:r w:rsidRPr="00232F85">
              <w:rPr>
                <w:rFonts w:asciiTheme="majorHAnsi" w:hAnsiTheme="majorHAnsi" w:cstheme="majorHAnsi"/>
                <w:sz w:val="20"/>
                <w:szCs w:val="16"/>
                <w:lang w:val="fi-FI"/>
              </w:rPr>
              <w:t>/s,</w:t>
            </w:r>
            <w:proofErr w:type="spellStart"/>
            <w:r w:rsidRPr="00232F85">
              <w:rPr>
                <w:rFonts w:asciiTheme="majorHAnsi" w:eastAsia="Calibri" w:hAnsiTheme="majorHAnsi" w:cstheme="majorHAnsi"/>
                <w:sz w:val="20"/>
                <w:szCs w:val="16"/>
              </w:rPr>
              <w:t>huone</w:t>
            </w:r>
            <w:proofErr w:type="spellEnd"/>
          </w:p>
        </w:tc>
        <w:tc>
          <w:tcPr>
            <w:tcW w:w="1628" w:type="dxa"/>
          </w:tcPr>
          <w:p w14:paraId="059E8D43" w14:textId="77777777" w:rsidR="00814590" w:rsidRPr="00232F85" w:rsidRDefault="00814590" w:rsidP="00876E76">
            <w:pPr>
              <w:jc w:val="left"/>
              <w:rPr>
                <w:rFonts w:asciiTheme="majorHAnsi" w:eastAsia="Calibri" w:hAnsiTheme="majorHAnsi" w:cstheme="majorHAnsi"/>
                <w:sz w:val="20"/>
                <w:szCs w:val="16"/>
              </w:rPr>
            </w:pPr>
            <w:r w:rsidRPr="00232F85">
              <w:rPr>
                <w:rFonts w:asciiTheme="majorHAnsi" w:eastAsia="Calibri" w:hAnsiTheme="majorHAnsi" w:cstheme="majorHAnsi"/>
                <w:sz w:val="20"/>
                <w:szCs w:val="16"/>
              </w:rPr>
              <w:t>2</w:t>
            </w:r>
          </w:p>
        </w:tc>
        <w:tc>
          <w:tcPr>
            <w:tcW w:w="1561" w:type="dxa"/>
          </w:tcPr>
          <w:p w14:paraId="2E9DE85B" w14:textId="07A2B9CE" w:rsidR="00814590" w:rsidRPr="00232F85" w:rsidRDefault="00814590" w:rsidP="00876E76">
            <w:pPr>
              <w:jc w:val="left"/>
              <w:rPr>
                <w:rFonts w:asciiTheme="majorHAnsi" w:eastAsia="Calibri" w:hAnsiTheme="majorHAnsi" w:cstheme="majorHAnsi"/>
                <w:sz w:val="20"/>
                <w:szCs w:val="16"/>
              </w:rPr>
            </w:pPr>
            <w:proofErr w:type="spellStart"/>
            <w:r>
              <w:rPr>
                <w:rFonts w:asciiTheme="majorHAnsi" w:eastAsia="Calibri" w:hAnsiTheme="majorHAnsi" w:cstheme="majorHAnsi"/>
                <w:sz w:val="20"/>
                <w:szCs w:val="16"/>
              </w:rPr>
              <w:t>y</w:t>
            </w:r>
            <w:r w:rsidRPr="00232F85">
              <w:rPr>
                <w:rFonts w:asciiTheme="majorHAnsi" w:eastAsia="Calibri" w:hAnsiTheme="majorHAnsi" w:cstheme="majorHAnsi"/>
                <w:sz w:val="20"/>
                <w:szCs w:val="16"/>
              </w:rPr>
              <w:t>htä</w:t>
            </w:r>
            <w:proofErr w:type="spellEnd"/>
            <w:r>
              <w:rPr>
                <w:rFonts w:asciiTheme="majorHAnsi" w:eastAsia="Calibri" w:hAnsiTheme="majorHAnsi" w:cstheme="majorHAnsi"/>
                <w:sz w:val="20"/>
                <w:szCs w:val="16"/>
              </w:rPr>
              <w:t xml:space="preserve"> </w:t>
            </w:r>
            <w:proofErr w:type="spellStart"/>
            <w:r w:rsidRPr="00232F85">
              <w:rPr>
                <w:rFonts w:asciiTheme="majorHAnsi" w:eastAsia="Calibri" w:hAnsiTheme="majorHAnsi" w:cstheme="majorHAnsi"/>
                <w:sz w:val="20"/>
                <w:szCs w:val="16"/>
              </w:rPr>
              <w:t>suuri</w:t>
            </w:r>
            <w:proofErr w:type="spellEnd"/>
            <w:r w:rsidRPr="00232F85">
              <w:rPr>
                <w:rFonts w:asciiTheme="majorHAnsi" w:eastAsia="Calibri" w:hAnsiTheme="majorHAnsi" w:cstheme="majorHAnsi"/>
                <w:sz w:val="20"/>
                <w:szCs w:val="16"/>
              </w:rPr>
              <w:t xml:space="preserve"> </w:t>
            </w:r>
            <w:proofErr w:type="spellStart"/>
            <w:r w:rsidRPr="00232F85">
              <w:rPr>
                <w:rFonts w:asciiTheme="majorHAnsi" w:eastAsia="Calibri" w:hAnsiTheme="majorHAnsi" w:cstheme="majorHAnsi"/>
                <w:sz w:val="20"/>
                <w:szCs w:val="16"/>
              </w:rPr>
              <w:t>kuin</w:t>
            </w:r>
            <w:proofErr w:type="spellEnd"/>
            <w:r w:rsidRPr="00232F85">
              <w:rPr>
                <w:rFonts w:asciiTheme="majorHAnsi" w:eastAsia="Calibri" w:hAnsiTheme="majorHAnsi" w:cstheme="majorHAnsi"/>
                <w:sz w:val="20"/>
                <w:szCs w:val="16"/>
              </w:rPr>
              <w:t xml:space="preserve"> </w:t>
            </w:r>
            <w:proofErr w:type="spellStart"/>
            <w:r w:rsidRPr="00232F85">
              <w:rPr>
                <w:rFonts w:asciiTheme="majorHAnsi" w:eastAsia="Calibri" w:hAnsiTheme="majorHAnsi" w:cstheme="majorHAnsi"/>
                <w:sz w:val="20"/>
                <w:szCs w:val="16"/>
              </w:rPr>
              <w:t>ulkoilmavirta</w:t>
            </w:r>
            <w:proofErr w:type="spellEnd"/>
          </w:p>
        </w:tc>
        <w:tc>
          <w:tcPr>
            <w:tcW w:w="2270" w:type="dxa"/>
          </w:tcPr>
          <w:p w14:paraId="7AE7BA8E" w14:textId="33A234DF" w:rsidR="00814590" w:rsidRPr="00232F85" w:rsidRDefault="00814590" w:rsidP="00814590">
            <w:pPr>
              <w:jc w:val="left"/>
              <w:rPr>
                <w:rFonts w:asciiTheme="majorHAnsi" w:eastAsia="Calibri" w:hAnsiTheme="majorHAnsi" w:cstheme="majorHAnsi"/>
                <w:sz w:val="20"/>
                <w:szCs w:val="16"/>
                <w:lang w:val="fi-FI"/>
              </w:rPr>
            </w:pPr>
            <w:r>
              <w:rPr>
                <w:rFonts w:asciiTheme="majorHAnsi" w:eastAsia="Calibri" w:hAnsiTheme="majorHAnsi" w:cstheme="majorHAnsi"/>
                <w:sz w:val="20"/>
                <w:szCs w:val="16"/>
                <w:lang w:val="fi-FI"/>
              </w:rPr>
              <w:t>3</w:t>
            </w:r>
            <w:r w:rsidRPr="00814590">
              <w:rPr>
                <w:rFonts w:asciiTheme="majorHAnsi" w:eastAsia="Calibri" w:hAnsiTheme="majorHAnsi" w:cstheme="majorHAnsi"/>
                <w:sz w:val="20"/>
                <w:szCs w:val="16"/>
                <w:lang w:val="fi-FI"/>
              </w:rPr>
              <w:t xml:space="preserve">0 </w:t>
            </w:r>
            <w:r w:rsidRPr="00232F85">
              <w:rPr>
                <w:rFonts w:asciiTheme="majorHAnsi" w:hAnsiTheme="majorHAnsi" w:cstheme="majorHAnsi"/>
                <w:sz w:val="20"/>
                <w:szCs w:val="16"/>
                <w:lang w:val="fi-FI"/>
              </w:rPr>
              <w:t>dm</w:t>
            </w:r>
            <w:r w:rsidRPr="00232F85">
              <w:rPr>
                <w:rFonts w:asciiTheme="majorHAnsi" w:hAnsiTheme="majorHAnsi" w:cstheme="majorHAnsi"/>
                <w:sz w:val="20"/>
                <w:szCs w:val="16"/>
                <w:vertAlign w:val="superscript"/>
                <w:lang w:val="fi-FI"/>
              </w:rPr>
              <w:t>3</w:t>
            </w:r>
            <w:r w:rsidRPr="00232F85">
              <w:rPr>
                <w:rFonts w:asciiTheme="majorHAnsi" w:hAnsiTheme="majorHAnsi" w:cstheme="majorHAnsi"/>
                <w:sz w:val="20"/>
                <w:szCs w:val="16"/>
                <w:lang w:val="fi-FI"/>
              </w:rPr>
              <w:t>/s</w:t>
            </w:r>
            <w:r>
              <w:rPr>
                <w:rFonts w:asciiTheme="majorHAnsi" w:eastAsia="Calibri" w:hAnsiTheme="majorHAnsi" w:cstheme="majorHAnsi"/>
                <w:sz w:val="20"/>
                <w:szCs w:val="16"/>
                <w:lang w:val="fi-FI"/>
              </w:rPr>
              <w:t xml:space="preserve"> jos mitoitus kolmelle hengelle</w:t>
            </w:r>
          </w:p>
        </w:tc>
      </w:tr>
      <w:tr w:rsidR="00814590" w:rsidRPr="00232F85" w14:paraId="474316E2" w14:textId="77777777" w:rsidTr="00814590">
        <w:tc>
          <w:tcPr>
            <w:tcW w:w="2391" w:type="dxa"/>
          </w:tcPr>
          <w:p w14:paraId="65D0DE8C" w14:textId="77777777" w:rsidR="00814590" w:rsidRPr="00232F85" w:rsidRDefault="00814590" w:rsidP="00876E76">
            <w:pPr>
              <w:jc w:val="left"/>
              <w:rPr>
                <w:rFonts w:asciiTheme="majorHAnsi" w:eastAsia="Calibri" w:hAnsiTheme="majorHAnsi" w:cstheme="majorHAnsi"/>
                <w:sz w:val="20"/>
                <w:szCs w:val="16"/>
              </w:rPr>
            </w:pPr>
            <w:proofErr w:type="spellStart"/>
            <w:r w:rsidRPr="00232F85">
              <w:rPr>
                <w:rFonts w:asciiTheme="majorHAnsi" w:eastAsia="Calibri" w:hAnsiTheme="majorHAnsi" w:cstheme="majorHAnsi"/>
                <w:sz w:val="20"/>
                <w:szCs w:val="16"/>
              </w:rPr>
              <w:t>Tutkimushuone</w:t>
            </w:r>
            <w:proofErr w:type="spellEnd"/>
            <w:r w:rsidRPr="00232F85">
              <w:rPr>
                <w:rFonts w:asciiTheme="majorHAnsi" w:eastAsia="Calibri" w:hAnsiTheme="majorHAnsi" w:cstheme="majorHAnsi"/>
                <w:sz w:val="20"/>
                <w:szCs w:val="16"/>
              </w:rPr>
              <w:t xml:space="preserve">, </w:t>
            </w:r>
            <w:proofErr w:type="spellStart"/>
            <w:r w:rsidRPr="00232F85">
              <w:rPr>
                <w:rFonts w:asciiTheme="majorHAnsi" w:eastAsia="Calibri" w:hAnsiTheme="majorHAnsi" w:cstheme="majorHAnsi"/>
                <w:sz w:val="20"/>
                <w:szCs w:val="16"/>
              </w:rPr>
              <w:t>toimenpidehuone</w:t>
            </w:r>
            <w:proofErr w:type="spellEnd"/>
          </w:p>
        </w:tc>
        <w:tc>
          <w:tcPr>
            <w:tcW w:w="1926" w:type="dxa"/>
          </w:tcPr>
          <w:p w14:paraId="18F6881D" w14:textId="77777777" w:rsidR="00814590" w:rsidRPr="00232F85" w:rsidRDefault="00814590" w:rsidP="00876E76">
            <w:pPr>
              <w:jc w:val="left"/>
              <w:rPr>
                <w:rFonts w:asciiTheme="majorHAnsi" w:eastAsia="Calibri" w:hAnsiTheme="majorHAnsi" w:cstheme="majorHAnsi"/>
                <w:sz w:val="20"/>
                <w:szCs w:val="16"/>
              </w:rPr>
            </w:pPr>
            <w:r w:rsidRPr="00232F85">
              <w:rPr>
                <w:rFonts w:asciiTheme="majorHAnsi" w:eastAsia="Calibri" w:hAnsiTheme="majorHAnsi" w:cstheme="majorHAnsi"/>
                <w:sz w:val="20"/>
                <w:szCs w:val="16"/>
              </w:rPr>
              <w:t xml:space="preserve">25 </w:t>
            </w:r>
            <w:r w:rsidRPr="00232F85">
              <w:rPr>
                <w:rFonts w:asciiTheme="majorHAnsi" w:hAnsiTheme="majorHAnsi" w:cstheme="majorHAnsi"/>
                <w:sz w:val="20"/>
                <w:szCs w:val="16"/>
                <w:lang w:val="fi-FI"/>
              </w:rPr>
              <w:t>dm</w:t>
            </w:r>
            <w:r w:rsidRPr="00232F85">
              <w:rPr>
                <w:rFonts w:asciiTheme="majorHAnsi" w:hAnsiTheme="majorHAnsi" w:cstheme="majorHAnsi"/>
                <w:sz w:val="20"/>
                <w:szCs w:val="16"/>
                <w:vertAlign w:val="superscript"/>
                <w:lang w:val="fi-FI"/>
              </w:rPr>
              <w:t>3</w:t>
            </w:r>
            <w:r w:rsidRPr="00232F85">
              <w:rPr>
                <w:rFonts w:asciiTheme="majorHAnsi" w:hAnsiTheme="majorHAnsi" w:cstheme="majorHAnsi"/>
                <w:sz w:val="20"/>
                <w:szCs w:val="16"/>
                <w:lang w:val="fi-FI"/>
              </w:rPr>
              <w:t>/s,</w:t>
            </w:r>
            <w:proofErr w:type="spellStart"/>
            <w:r w:rsidRPr="00232F85">
              <w:rPr>
                <w:rFonts w:asciiTheme="majorHAnsi" w:eastAsia="Calibri" w:hAnsiTheme="majorHAnsi" w:cstheme="majorHAnsi"/>
                <w:sz w:val="20"/>
                <w:szCs w:val="16"/>
              </w:rPr>
              <w:t>huone</w:t>
            </w:r>
            <w:proofErr w:type="spellEnd"/>
          </w:p>
        </w:tc>
        <w:tc>
          <w:tcPr>
            <w:tcW w:w="1628" w:type="dxa"/>
          </w:tcPr>
          <w:p w14:paraId="44D07F8D" w14:textId="77777777" w:rsidR="00814590" w:rsidRPr="00232F85" w:rsidRDefault="00814590" w:rsidP="00876E76">
            <w:pPr>
              <w:jc w:val="left"/>
              <w:rPr>
                <w:rFonts w:asciiTheme="majorHAnsi" w:eastAsia="Calibri" w:hAnsiTheme="majorHAnsi" w:cstheme="majorHAnsi"/>
                <w:sz w:val="20"/>
                <w:szCs w:val="16"/>
              </w:rPr>
            </w:pPr>
            <w:r w:rsidRPr="00232F85">
              <w:rPr>
                <w:rFonts w:asciiTheme="majorHAnsi" w:eastAsia="Calibri" w:hAnsiTheme="majorHAnsi" w:cstheme="majorHAnsi"/>
                <w:sz w:val="20"/>
                <w:szCs w:val="16"/>
              </w:rPr>
              <w:t>2</w:t>
            </w:r>
          </w:p>
        </w:tc>
        <w:tc>
          <w:tcPr>
            <w:tcW w:w="1561" w:type="dxa"/>
          </w:tcPr>
          <w:p w14:paraId="0DBA14D9" w14:textId="79D3F974" w:rsidR="00814590" w:rsidRPr="00232F85" w:rsidRDefault="00814590" w:rsidP="00876E76">
            <w:pPr>
              <w:jc w:val="left"/>
              <w:rPr>
                <w:rFonts w:asciiTheme="majorHAnsi" w:eastAsia="Calibri" w:hAnsiTheme="majorHAnsi" w:cstheme="majorHAnsi"/>
                <w:sz w:val="20"/>
                <w:szCs w:val="16"/>
              </w:rPr>
            </w:pPr>
            <w:proofErr w:type="spellStart"/>
            <w:r>
              <w:rPr>
                <w:rFonts w:asciiTheme="majorHAnsi" w:eastAsia="Calibri" w:hAnsiTheme="majorHAnsi" w:cstheme="majorHAnsi"/>
                <w:sz w:val="20"/>
                <w:szCs w:val="16"/>
              </w:rPr>
              <w:t>y</w:t>
            </w:r>
            <w:r w:rsidRPr="00232F85">
              <w:rPr>
                <w:rFonts w:asciiTheme="majorHAnsi" w:eastAsia="Calibri" w:hAnsiTheme="majorHAnsi" w:cstheme="majorHAnsi"/>
                <w:sz w:val="20"/>
                <w:szCs w:val="16"/>
              </w:rPr>
              <w:t>htä</w:t>
            </w:r>
            <w:proofErr w:type="spellEnd"/>
            <w:r>
              <w:rPr>
                <w:rFonts w:asciiTheme="majorHAnsi" w:eastAsia="Calibri" w:hAnsiTheme="majorHAnsi" w:cstheme="majorHAnsi"/>
                <w:sz w:val="20"/>
                <w:szCs w:val="16"/>
              </w:rPr>
              <w:t xml:space="preserve"> </w:t>
            </w:r>
            <w:proofErr w:type="spellStart"/>
            <w:r w:rsidRPr="00232F85">
              <w:rPr>
                <w:rFonts w:asciiTheme="majorHAnsi" w:eastAsia="Calibri" w:hAnsiTheme="majorHAnsi" w:cstheme="majorHAnsi"/>
                <w:sz w:val="20"/>
                <w:szCs w:val="16"/>
              </w:rPr>
              <w:t>suuri</w:t>
            </w:r>
            <w:proofErr w:type="spellEnd"/>
            <w:r w:rsidRPr="00232F85">
              <w:rPr>
                <w:rFonts w:asciiTheme="majorHAnsi" w:eastAsia="Calibri" w:hAnsiTheme="majorHAnsi" w:cstheme="majorHAnsi"/>
                <w:sz w:val="20"/>
                <w:szCs w:val="16"/>
              </w:rPr>
              <w:t xml:space="preserve"> </w:t>
            </w:r>
            <w:proofErr w:type="spellStart"/>
            <w:r w:rsidRPr="00232F85">
              <w:rPr>
                <w:rFonts w:asciiTheme="majorHAnsi" w:eastAsia="Calibri" w:hAnsiTheme="majorHAnsi" w:cstheme="majorHAnsi"/>
                <w:sz w:val="20"/>
                <w:szCs w:val="16"/>
              </w:rPr>
              <w:t>kuin</w:t>
            </w:r>
            <w:proofErr w:type="spellEnd"/>
            <w:r w:rsidRPr="00232F85">
              <w:rPr>
                <w:rFonts w:asciiTheme="majorHAnsi" w:eastAsia="Calibri" w:hAnsiTheme="majorHAnsi" w:cstheme="majorHAnsi"/>
                <w:sz w:val="20"/>
                <w:szCs w:val="16"/>
              </w:rPr>
              <w:t xml:space="preserve"> </w:t>
            </w:r>
            <w:proofErr w:type="spellStart"/>
            <w:r w:rsidRPr="00232F85">
              <w:rPr>
                <w:rFonts w:asciiTheme="majorHAnsi" w:eastAsia="Calibri" w:hAnsiTheme="majorHAnsi" w:cstheme="majorHAnsi"/>
                <w:sz w:val="20"/>
                <w:szCs w:val="16"/>
              </w:rPr>
              <w:t>ulkoilmavirta</w:t>
            </w:r>
            <w:proofErr w:type="spellEnd"/>
          </w:p>
        </w:tc>
        <w:tc>
          <w:tcPr>
            <w:tcW w:w="2270" w:type="dxa"/>
          </w:tcPr>
          <w:p w14:paraId="36BE8D64" w14:textId="6510E4EC" w:rsidR="00814590" w:rsidRPr="00814590" w:rsidRDefault="00814590" w:rsidP="00411A7E">
            <w:pPr>
              <w:jc w:val="left"/>
              <w:rPr>
                <w:rFonts w:asciiTheme="majorHAnsi" w:eastAsia="Calibri" w:hAnsiTheme="majorHAnsi" w:cstheme="majorHAnsi"/>
                <w:sz w:val="20"/>
                <w:szCs w:val="16"/>
                <w:lang w:val="fi-FI"/>
              </w:rPr>
            </w:pPr>
            <w:r>
              <w:rPr>
                <w:rFonts w:asciiTheme="majorHAnsi" w:eastAsia="Calibri" w:hAnsiTheme="majorHAnsi" w:cstheme="majorHAnsi"/>
                <w:sz w:val="20"/>
                <w:szCs w:val="16"/>
                <w:lang w:val="fi-FI"/>
              </w:rPr>
              <w:t>4</w:t>
            </w:r>
            <w:r w:rsidRPr="00814590">
              <w:rPr>
                <w:rFonts w:asciiTheme="majorHAnsi" w:eastAsia="Calibri" w:hAnsiTheme="majorHAnsi" w:cstheme="majorHAnsi"/>
                <w:sz w:val="20"/>
                <w:szCs w:val="16"/>
                <w:lang w:val="fi-FI"/>
              </w:rPr>
              <w:t xml:space="preserve">0 </w:t>
            </w:r>
            <w:r w:rsidRPr="00232F85">
              <w:rPr>
                <w:rFonts w:asciiTheme="majorHAnsi" w:hAnsiTheme="majorHAnsi" w:cstheme="majorHAnsi"/>
                <w:sz w:val="20"/>
                <w:szCs w:val="16"/>
                <w:lang w:val="fi-FI"/>
              </w:rPr>
              <w:t>dm</w:t>
            </w:r>
            <w:r w:rsidRPr="00232F85">
              <w:rPr>
                <w:rFonts w:asciiTheme="majorHAnsi" w:hAnsiTheme="majorHAnsi" w:cstheme="majorHAnsi"/>
                <w:sz w:val="20"/>
                <w:szCs w:val="16"/>
                <w:vertAlign w:val="superscript"/>
                <w:lang w:val="fi-FI"/>
              </w:rPr>
              <w:t>3</w:t>
            </w:r>
            <w:r w:rsidRPr="00232F85">
              <w:rPr>
                <w:rFonts w:asciiTheme="majorHAnsi" w:hAnsiTheme="majorHAnsi" w:cstheme="majorHAnsi"/>
                <w:sz w:val="20"/>
                <w:szCs w:val="16"/>
                <w:lang w:val="fi-FI"/>
              </w:rPr>
              <w:t>/s</w:t>
            </w:r>
            <w:r>
              <w:rPr>
                <w:rFonts w:asciiTheme="majorHAnsi" w:eastAsia="Calibri" w:hAnsiTheme="majorHAnsi" w:cstheme="majorHAnsi"/>
                <w:sz w:val="20"/>
                <w:szCs w:val="16"/>
                <w:lang w:val="fi-FI"/>
              </w:rPr>
              <w:t xml:space="preserve"> jos mitoitus neljälle hengelle</w:t>
            </w:r>
            <w:r w:rsidR="00411A7E">
              <w:rPr>
                <w:rFonts w:asciiTheme="majorHAnsi" w:eastAsia="Calibri" w:hAnsiTheme="majorHAnsi" w:cstheme="majorHAnsi"/>
                <w:sz w:val="20"/>
                <w:szCs w:val="16"/>
                <w:lang w:val="fi-FI"/>
              </w:rPr>
              <w:t>, otettava huomioon myös laitteiden aiheuttama kuormitus</w:t>
            </w:r>
          </w:p>
        </w:tc>
      </w:tr>
      <w:tr w:rsidR="00C87CB5" w:rsidRPr="00232F85" w14:paraId="4868832C" w14:textId="77777777" w:rsidTr="00814590">
        <w:tc>
          <w:tcPr>
            <w:tcW w:w="2391" w:type="dxa"/>
          </w:tcPr>
          <w:p w14:paraId="73D1C8F8" w14:textId="77777777" w:rsidR="00C87CB5" w:rsidRPr="00232F85" w:rsidRDefault="00C87CB5" w:rsidP="00876E76">
            <w:pPr>
              <w:jc w:val="left"/>
              <w:rPr>
                <w:rFonts w:asciiTheme="majorHAnsi" w:eastAsia="Calibri" w:hAnsiTheme="majorHAnsi" w:cstheme="majorHAnsi"/>
                <w:sz w:val="20"/>
                <w:szCs w:val="16"/>
              </w:rPr>
            </w:pPr>
            <w:proofErr w:type="spellStart"/>
            <w:r w:rsidRPr="00232F85">
              <w:rPr>
                <w:rFonts w:asciiTheme="majorHAnsi" w:eastAsia="Calibri" w:hAnsiTheme="majorHAnsi" w:cstheme="majorHAnsi"/>
                <w:sz w:val="20"/>
                <w:szCs w:val="16"/>
              </w:rPr>
              <w:t>Laboratorio</w:t>
            </w:r>
            <w:proofErr w:type="spellEnd"/>
            <w:r w:rsidRPr="00232F85">
              <w:rPr>
                <w:rFonts w:asciiTheme="majorHAnsi" w:eastAsia="Calibri" w:hAnsiTheme="majorHAnsi" w:cstheme="majorHAnsi"/>
                <w:sz w:val="20"/>
                <w:szCs w:val="16"/>
              </w:rPr>
              <w:t xml:space="preserve">, </w:t>
            </w:r>
            <w:proofErr w:type="spellStart"/>
            <w:r w:rsidRPr="00232F85">
              <w:rPr>
                <w:rFonts w:asciiTheme="majorHAnsi" w:eastAsia="Calibri" w:hAnsiTheme="majorHAnsi" w:cstheme="majorHAnsi"/>
                <w:sz w:val="20"/>
                <w:szCs w:val="16"/>
              </w:rPr>
              <w:t>näytteenottotila</w:t>
            </w:r>
            <w:proofErr w:type="spellEnd"/>
          </w:p>
        </w:tc>
        <w:tc>
          <w:tcPr>
            <w:tcW w:w="1926" w:type="dxa"/>
          </w:tcPr>
          <w:p w14:paraId="5217CF60" w14:textId="77777777" w:rsidR="00C87CB5" w:rsidRPr="00232F85" w:rsidRDefault="00C87CB5" w:rsidP="00876E76">
            <w:pPr>
              <w:jc w:val="left"/>
              <w:rPr>
                <w:rFonts w:asciiTheme="majorHAnsi" w:eastAsia="Calibri" w:hAnsiTheme="majorHAnsi" w:cstheme="majorHAnsi"/>
                <w:sz w:val="20"/>
                <w:szCs w:val="16"/>
              </w:rPr>
            </w:pPr>
          </w:p>
        </w:tc>
        <w:tc>
          <w:tcPr>
            <w:tcW w:w="1628" w:type="dxa"/>
          </w:tcPr>
          <w:p w14:paraId="767B6452" w14:textId="77777777" w:rsidR="00C87CB5" w:rsidRPr="00232F85" w:rsidRDefault="00C87CB5" w:rsidP="00876E76">
            <w:pPr>
              <w:jc w:val="left"/>
              <w:rPr>
                <w:rFonts w:asciiTheme="majorHAnsi" w:eastAsia="Calibri" w:hAnsiTheme="majorHAnsi" w:cstheme="majorHAnsi"/>
                <w:sz w:val="20"/>
                <w:szCs w:val="16"/>
              </w:rPr>
            </w:pPr>
            <w:r w:rsidRPr="00232F85">
              <w:rPr>
                <w:rFonts w:asciiTheme="majorHAnsi" w:eastAsia="Calibri" w:hAnsiTheme="majorHAnsi" w:cstheme="majorHAnsi"/>
                <w:sz w:val="20"/>
                <w:szCs w:val="16"/>
              </w:rPr>
              <w:t>4</w:t>
            </w:r>
          </w:p>
        </w:tc>
        <w:tc>
          <w:tcPr>
            <w:tcW w:w="1561" w:type="dxa"/>
          </w:tcPr>
          <w:p w14:paraId="76C4A4CF" w14:textId="77777777" w:rsidR="00C87CB5" w:rsidRPr="00232F85" w:rsidRDefault="00C87CB5" w:rsidP="00876E76">
            <w:pPr>
              <w:jc w:val="left"/>
              <w:rPr>
                <w:rFonts w:asciiTheme="majorHAnsi" w:eastAsia="Calibri" w:hAnsiTheme="majorHAnsi" w:cstheme="majorHAnsi"/>
                <w:sz w:val="20"/>
                <w:szCs w:val="16"/>
              </w:rPr>
            </w:pPr>
            <w:r w:rsidRPr="00232F85">
              <w:rPr>
                <w:rFonts w:asciiTheme="majorHAnsi" w:eastAsia="Calibri" w:hAnsiTheme="majorHAnsi" w:cstheme="majorHAnsi"/>
                <w:sz w:val="20"/>
                <w:szCs w:val="16"/>
              </w:rPr>
              <w:t>4</w:t>
            </w:r>
          </w:p>
        </w:tc>
        <w:tc>
          <w:tcPr>
            <w:tcW w:w="2270" w:type="dxa"/>
          </w:tcPr>
          <w:p w14:paraId="70F37F53" w14:textId="77777777" w:rsidR="00C87CB5" w:rsidRPr="00232F85" w:rsidRDefault="00C87CB5" w:rsidP="00876E76">
            <w:pPr>
              <w:jc w:val="left"/>
              <w:rPr>
                <w:rFonts w:asciiTheme="majorHAnsi" w:eastAsia="Calibri" w:hAnsiTheme="majorHAnsi" w:cstheme="majorHAnsi"/>
                <w:sz w:val="20"/>
                <w:szCs w:val="16"/>
              </w:rPr>
            </w:pPr>
          </w:p>
        </w:tc>
      </w:tr>
      <w:tr w:rsidR="00C87CB5" w:rsidRPr="00232F85" w14:paraId="3D871E15" w14:textId="77777777" w:rsidTr="00814590">
        <w:tc>
          <w:tcPr>
            <w:tcW w:w="2391" w:type="dxa"/>
          </w:tcPr>
          <w:p w14:paraId="6C7CF7BD" w14:textId="77777777" w:rsidR="00C87CB5" w:rsidRPr="00232F85" w:rsidRDefault="00C87CB5" w:rsidP="00876E76">
            <w:pPr>
              <w:jc w:val="left"/>
              <w:rPr>
                <w:rFonts w:asciiTheme="majorHAnsi" w:eastAsia="Calibri" w:hAnsiTheme="majorHAnsi" w:cstheme="majorHAnsi"/>
                <w:sz w:val="20"/>
                <w:szCs w:val="16"/>
              </w:rPr>
            </w:pPr>
            <w:proofErr w:type="spellStart"/>
            <w:r w:rsidRPr="00232F85">
              <w:rPr>
                <w:rFonts w:asciiTheme="majorHAnsi" w:eastAsia="Calibri" w:hAnsiTheme="majorHAnsi" w:cstheme="majorHAnsi"/>
                <w:sz w:val="20"/>
                <w:szCs w:val="16"/>
              </w:rPr>
              <w:t>Osastonkanslia</w:t>
            </w:r>
            <w:proofErr w:type="spellEnd"/>
          </w:p>
        </w:tc>
        <w:tc>
          <w:tcPr>
            <w:tcW w:w="1926" w:type="dxa"/>
          </w:tcPr>
          <w:p w14:paraId="1138F5D0" w14:textId="77777777" w:rsidR="00C87CB5" w:rsidRPr="00232F85" w:rsidRDefault="00C87CB5" w:rsidP="00876E76">
            <w:pPr>
              <w:jc w:val="left"/>
              <w:rPr>
                <w:rFonts w:asciiTheme="majorHAnsi" w:eastAsia="Calibri" w:hAnsiTheme="majorHAnsi" w:cstheme="majorHAnsi"/>
                <w:sz w:val="20"/>
                <w:szCs w:val="16"/>
              </w:rPr>
            </w:pPr>
          </w:p>
        </w:tc>
        <w:tc>
          <w:tcPr>
            <w:tcW w:w="1628" w:type="dxa"/>
          </w:tcPr>
          <w:p w14:paraId="513AF29F" w14:textId="77777777" w:rsidR="00C87CB5" w:rsidRPr="00232F85" w:rsidRDefault="00C87CB5" w:rsidP="00876E76">
            <w:pPr>
              <w:jc w:val="left"/>
              <w:rPr>
                <w:rFonts w:asciiTheme="majorHAnsi" w:eastAsia="Calibri" w:hAnsiTheme="majorHAnsi" w:cstheme="majorHAnsi"/>
                <w:sz w:val="20"/>
                <w:szCs w:val="16"/>
              </w:rPr>
            </w:pPr>
            <w:r w:rsidRPr="00232F85">
              <w:rPr>
                <w:rFonts w:asciiTheme="majorHAnsi" w:eastAsia="Calibri" w:hAnsiTheme="majorHAnsi" w:cstheme="majorHAnsi"/>
                <w:sz w:val="20"/>
                <w:szCs w:val="16"/>
              </w:rPr>
              <w:t>3</w:t>
            </w:r>
          </w:p>
        </w:tc>
        <w:tc>
          <w:tcPr>
            <w:tcW w:w="1561" w:type="dxa"/>
          </w:tcPr>
          <w:p w14:paraId="5D7A913B" w14:textId="77777777" w:rsidR="00C87CB5" w:rsidRPr="00232F85" w:rsidRDefault="00C87CB5" w:rsidP="00876E76">
            <w:pPr>
              <w:jc w:val="left"/>
              <w:rPr>
                <w:rFonts w:asciiTheme="majorHAnsi" w:eastAsia="Calibri" w:hAnsiTheme="majorHAnsi" w:cstheme="majorHAnsi"/>
                <w:sz w:val="20"/>
                <w:szCs w:val="16"/>
              </w:rPr>
            </w:pPr>
          </w:p>
        </w:tc>
        <w:tc>
          <w:tcPr>
            <w:tcW w:w="2270" w:type="dxa"/>
          </w:tcPr>
          <w:p w14:paraId="42226B9C" w14:textId="77777777" w:rsidR="00C87CB5" w:rsidRPr="00232F85" w:rsidRDefault="00C87CB5" w:rsidP="00876E76">
            <w:pPr>
              <w:jc w:val="left"/>
              <w:rPr>
                <w:rFonts w:asciiTheme="majorHAnsi" w:eastAsia="Calibri" w:hAnsiTheme="majorHAnsi" w:cstheme="majorHAnsi"/>
                <w:sz w:val="20"/>
                <w:szCs w:val="16"/>
              </w:rPr>
            </w:pPr>
          </w:p>
        </w:tc>
      </w:tr>
      <w:tr w:rsidR="00C87CB5" w:rsidRPr="00232F85" w14:paraId="6BBFBF75" w14:textId="77777777" w:rsidTr="00814590">
        <w:tc>
          <w:tcPr>
            <w:tcW w:w="2391" w:type="dxa"/>
          </w:tcPr>
          <w:p w14:paraId="0399E060" w14:textId="77777777" w:rsidR="00C87CB5" w:rsidRPr="00232F85" w:rsidRDefault="00C87CB5" w:rsidP="00876E76">
            <w:pPr>
              <w:jc w:val="left"/>
              <w:rPr>
                <w:rFonts w:asciiTheme="majorHAnsi" w:eastAsia="Calibri" w:hAnsiTheme="majorHAnsi" w:cstheme="majorHAnsi"/>
                <w:sz w:val="20"/>
                <w:szCs w:val="16"/>
              </w:rPr>
            </w:pPr>
            <w:proofErr w:type="spellStart"/>
            <w:r w:rsidRPr="00232F85">
              <w:rPr>
                <w:rFonts w:asciiTheme="majorHAnsi" w:eastAsia="Calibri" w:hAnsiTheme="majorHAnsi" w:cstheme="majorHAnsi"/>
                <w:sz w:val="20"/>
                <w:szCs w:val="16"/>
              </w:rPr>
              <w:t>Odotustila</w:t>
            </w:r>
            <w:proofErr w:type="spellEnd"/>
            <w:r w:rsidRPr="00232F85">
              <w:rPr>
                <w:rFonts w:asciiTheme="majorHAnsi" w:eastAsia="Calibri" w:hAnsiTheme="majorHAnsi" w:cstheme="majorHAnsi"/>
                <w:sz w:val="20"/>
                <w:szCs w:val="16"/>
              </w:rPr>
              <w:t xml:space="preserve"> </w:t>
            </w:r>
          </w:p>
        </w:tc>
        <w:tc>
          <w:tcPr>
            <w:tcW w:w="1926" w:type="dxa"/>
          </w:tcPr>
          <w:p w14:paraId="4141870F" w14:textId="09D76F46" w:rsidR="00C87CB5" w:rsidRPr="00232F85" w:rsidRDefault="00814590" w:rsidP="00876E76">
            <w:pPr>
              <w:jc w:val="left"/>
              <w:rPr>
                <w:rFonts w:asciiTheme="majorHAnsi" w:eastAsia="Calibri" w:hAnsiTheme="majorHAnsi" w:cstheme="majorHAnsi"/>
                <w:sz w:val="20"/>
                <w:szCs w:val="16"/>
              </w:rPr>
            </w:pPr>
            <w:r>
              <w:rPr>
                <w:rFonts w:asciiTheme="majorHAnsi" w:eastAsia="Calibri" w:hAnsiTheme="majorHAnsi" w:cstheme="majorHAnsi"/>
                <w:sz w:val="20"/>
                <w:szCs w:val="16"/>
              </w:rPr>
              <w:t>6/</w:t>
            </w:r>
            <w:proofErr w:type="spellStart"/>
            <w:r>
              <w:rPr>
                <w:rFonts w:asciiTheme="majorHAnsi" w:eastAsia="Calibri" w:hAnsiTheme="majorHAnsi" w:cstheme="majorHAnsi"/>
                <w:sz w:val="20"/>
                <w:szCs w:val="16"/>
              </w:rPr>
              <w:t>paikka</w:t>
            </w:r>
            <w:proofErr w:type="spellEnd"/>
          </w:p>
        </w:tc>
        <w:tc>
          <w:tcPr>
            <w:tcW w:w="1628" w:type="dxa"/>
          </w:tcPr>
          <w:p w14:paraId="09E72F88" w14:textId="77777777" w:rsidR="00C87CB5" w:rsidRPr="00232F85" w:rsidRDefault="00C87CB5" w:rsidP="00876E76">
            <w:pPr>
              <w:jc w:val="left"/>
              <w:rPr>
                <w:rFonts w:asciiTheme="majorHAnsi" w:eastAsia="Calibri" w:hAnsiTheme="majorHAnsi" w:cstheme="majorHAnsi"/>
                <w:sz w:val="20"/>
                <w:szCs w:val="16"/>
              </w:rPr>
            </w:pPr>
            <w:r w:rsidRPr="00232F85">
              <w:rPr>
                <w:rFonts w:asciiTheme="majorHAnsi" w:eastAsia="Calibri" w:hAnsiTheme="majorHAnsi" w:cstheme="majorHAnsi"/>
                <w:sz w:val="20"/>
                <w:szCs w:val="16"/>
              </w:rPr>
              <w:t>3</w:t>
            </w:r>
          </w:p>
        </w:tc>
        <w:tc>
          <w:tcPr>
            <w:tcW w:w="1561" w:type="dxa"/>
          </w:tcPr>
          <w:p w14:paraId="05172929" w14:textId="77777777" w:rsidR="00C87CB5" w:rsidRPr="00232F85" w:rsidRDefault="00C87CB5" w:rsidP="00876E76">
            <w:pPr>
              <w:jc w:val="left"/>
              <w:rPr>
                <w:rFonts w:asciiTheme="majorHAnsi" w:eastAsia="Calibri" w:hAnsiTheme="majorHAnsi" w:cstheme="majorHAnsi"/>
                <w:sz w:val="20"/>
                <w:szCs w:val="16"/>
              </w:rPr>
            </w:pPr>
          </w:p>
        </w:tc>
        <w:tc>
          <w:tcPr>
            <w:tcW w:w="2270" w:type="dxa"/>
          </w:tcPr>
          <w:p w14:paraId="6492B893" w14:textId="4A45CADF" w:rsidR="00C87CB5" w:rsidRPr="00232F85" w:rsidRDefault="00814590" w:rsidP="00876E76">
            <w:pPr>
              <w:jc w:val="left"/>
              <w:rPr>
                <w:rFonts w:asciiTheme="majorHAnsi" w:eastAsia="Calibri" w:hAnsiTheme="majorHAnsi" w:cstheme="majorHAnsi"/>
                <w:sz w:val="20"/>
                <w:szCs w:val="16"/>
                <w:lang w:val="fi-FI"/>
              </w:rPr>
            </w:pPr>
            <w:r>
              <w:rPr>
                <w:rFonts w:asciiTheme="majorHAnsi" w:eastAsia="Calibri" w:hAnsiTheme="majorHAnsi" w:cstheme="majorHAnsi"/>
                <w:sz w:val="20"/>
                <w:szCs w:val="16"/>
                <w:lang w:val="fi-FI"/>
              </w:rPr>
              <w:t xml:space="preserve">Koskee </w:t>
            </w:r>
            <w:proofErr w:type="gramStart"/>
            <w:r>
              <w:rPr>
                <w:rFonts w:asciiTheme="majorHAnsi" w:eastAsia="Calibri" w:hAnsiTheme="majorHAnsi" w:cstheme="majorHAnsi"/>
                <w:sz w:val="20"/>
                <w:szCs w:val="16"/>
                <w:lang w:val="fi-FI"/>
              </w:rPr>
              <w:t xml:space="preserve">myös </w:t>
            </w:r>
            <w:r w:rsidR="00C87CB5" w:rsidRPr="00232F85">
              <w:rPr>
                <w:rFonts w:asciiTheme="majorHAnsi" w:eastAsia="Calibri" w:hAnsiTheme="majorHAnsi" w:cstheme="majorHAnsi"/>
                <w:sz w:val="20"/>
                <w:szCs w:val="16"/>
                <w:lang w:val="fi-FI"/>
              </w:rPr>
              <w:t xml:space="preserve"> käytäv</w:t>
            </w:r>
            <w:r>
              <w:rPr>
                <w:rFonts w:asciiTheme="majorHAnsi" w:eastAsia="Calibri" w:hAnsiTheme="majorHAnsi" w:cstheme="majorHAnsi"/>
                <w:sz w:val="20"/>
                <w:szCs w:val="16"/>
                <w:lang w:val="fi-FI"/>
              </w:rPr>
              <w:t>ää</w:t>
            </w:r>
            <w:proofErr w:type="gramEnd"/>
            <w:r>
              <w:rPr>
                <w:rFonts w:asciiTheme="majorHAnsi" w:eastAsia="Calibri" w:hAnsiTheme="majorHAnsi" w:cstheme="majorHAnsi"/>
                <w:sz w:val="20"/>
                <w:szCs w:val="16"/>
                <w:lang w:val="fi-FI"/>
              </w:rPr>
              <w:t>, jota</w:t>
            </w:r>
            <w:r w:rsidR="00C87CB5" w:rsidRPr="00232F85">
              <w:rPr>
                <w:rFonts w:asciiTheme="majorHAnsi" w:eastAsia="Calibri" w:hAnsiTheme="majorHAnsi" w:cstheme="majorHAnsi"/>
                <w:sz w:val="20"/>
                <w:szCs w:val="16"/>
                <w:lang w:val="fi-FI"/>
              </w:rPr>
              <w:t xml:space="preserve"> käytetään odotustilana</w:t>
            </w:r>
            <w:r>
              <w:rPr>
                <w:rFonts w:asciiTheme="majorHAnsi" w:eastAsia="Calibri" w:hAnsiTheme="majorHAnsi" w:cstheme="majorHAnsi"/>
                <w:sz w:val="20"/>
                <w:szCs w:val="16"/>
                <w:lang w:val="fi-FI"/>
              </w:rPr>
              <w:t>, mitoitus suurempaan ilmavirtaan johtavan kriteerin mukaan</w:t>
            </w:r>
          </w:p>
        </w:tc>
      </w:tr>
      <w:tr w:rsidR="00C87CB5" w:rsidRPr="00232F85" w14:paraId="0B9FA37E" w14:textId="77777777" w:rsidTr="00814590">
        <w:tc>
          <w:tcPr>
            <w:tcW w:w="2391" w:type="dxa"/>
          </w:tcPr>
          <w:p w14:paraId="3620E676" w14:textId="77777777" w:rsidR="00C87CB5" w:rsidRPr="00232F85" w:rsidRDefault="00C87CB5" w:rsidP="00876E76">
            <w:pPr>
              <w:jc w:val="left"/>
              <w:rPr>
                <w:rFonts w:asciiTheme="majorHAnsi" w:eastAsia="Calibri" w:hAnsiTheme="majorHAnsi" w:cstheme="majorHAnsi"/>
                <w:sz w:val="20"/>
                <w:szCs w:val="16"/>
              </w:rPr>
            </w:pPr>
            <w:proofErr w:type="spellStart"/>
            <w:r w:rsidRPr="00232F85">
              <w:rPr>
                <w:rFonts w:asciiTheme="majorHAnsi" w:eastAsia="Calibri" w:hAnsiTheme="majorHAnsi" w:cstheme="majorHAnsi"/>
                <w:sz w:val="20"/>
                <w:szCs w:val="16"/>
              </w:rPr>
              <w:t>Käytävä</w:t>
            </w:r>
            <w:proofErr w:type="spellEnd"/>
          </w:p>
        </w:tc>
        <w:tc>
          <w:tcPr>
            <w:tcW w:w="1926" w:type="dxa"/>
          </w:tcPr>
          <w:p w14:paraId="2736198E" w14:textId="77777777" w:rsidR="00C87CB5" w:rsidRPr="00232F85" w:rsidRDefault="00C87CB5" w:rsidP="00876E76">
            <w:pPr>
              <w:jc w:val="left"/>
              <w:rPr>
                <w:rFonts w:asciiTheme="majorHAnsi" w:eastAsia="Calibri" w:hAnsiTheme="majorHAnsi" w:cstheme="majorHAnsi"/>
                <w:sz w:val="20"/>
                <w:szCs w:val="16"/>
              </w:rPr>
            </w:pPr>
          </w:p>
        </w:tc>
        <w:tc>
          <w:tcPr>
            <w:tcW w:w="1628" w:type="dxa"/>
          </w:tcPr>
          <w:p w14:paraId="617F2A82" w14:textId="77777777" w:rsidR="00C87CB5" w:rsidRPr="00232F85" w:rsidRDefault="00C87CB5" w:rsidP="00876E76">
            <w:pPr>
              <w:jc w:val="left"/>
              <w:rPr>
                <w:rFonts w:asciiTheme="majorHAnsi" w:eastAsia="Calibri" w:hAnsiTheme="majorHAnsi" w:cstheme="majorHAnsi"/>
                <w:sz w:val="20"/>
                <w:szCs w:val="16"/>
              </w:rPr>
            </w:pPr>
            <w:r w:rsidRPr="00232F85">
              <w:rPr>
                <w:rFonts w:asciiTheme="majorHAnsi" w:eastAsia="Calibri" w:hAnsiTheme="majorHAnsi" w:cstheme="majorHAnsi"/>
                <w:sz w:val="20"/>
                <w:szCs w:val="16"/>
              </w:rPr>
              <w:t>1</w:t>
            </w:r>
          </w:p>
        </w:tc>
        <w:tc>
          <w:tcPr>
            <w:tcW w:w="1561" w:type="dxa"/>
          </w:tcPr>
          <w:p w14:paraId="668EB9D5" w14:textId="77777777" w:rsidR="00C87CB5" w:rsidRPr="00232F85" w:rsidRDefault="00C87CB5" w:rsidP="00876E76">
            <w:pPr>
              <w:jc w:val="left"/>
              <w:rPr>
                <w:rFonts w:asciiTheme="majorHAnsi" w:eastAsia="Calibri" w:hAnsiTheme="majorHAnsi" w:cstheme="majorHAnsi"/>
                <w:sz w:val="20"/>
                <w:szCs w:val="16"/>
              </w:rPr>
            </w:pPr>
          </w:p>
        </w:tc>
        <w:tc>
          <w:tcPr>
            <w:tcW w:w="2270" w:type="dxa"/>
          </w:tcPr>
          <w:p w14:paraId="0C7BFCD8" w14:textId="2D3AB727" w:rsidR="00C87CB5" w:rsidRPr="00232F85" w:rsidRDefault="00C87CB5" w:rsidP="00F203D1">
            <w:pPr>
              <w:jc w:val="left"/>
              <w:rPr>
                <w:rFonts w:asciiTheme="majorHAnsi" w:eastAsia="Calibri" w:hAnsiTheme="majorHAnsi" w:cstheme="majorHAnsi"/>
                <w:sz w:val="20"/>
                <w:szCs w:val="16"/>
                <w:lang w:val="fi-FI"/>
              </w:rPr>
            </w:pPr>
            <w:r w:rsidRPr="00232F85">
              <w:rPr>
                <w:rFonts w:asciiTheme="majorHAnsi" w:eastAsia="Calibri" w:hAnsiTheme="majorHAnsi" w:cstheme="majorHAnsi"/>
                <w:sz w:val="20"/>
                <w:szCs w:val="16"/>
                <w:lang w:val="fi-FI"/>
              </w:rPr>
              <w:t xml:space="preserve">ei odotustilana, </w:t>
            </w:r>
            <w:r w:rsidR="00F203D1">
              <w:rPr>
                <w:rFonts w:asciiTheme="majorHAnsi" w:eastAsia="Calibri" w:hAnsiTheme="majorHAnsi" w:cstheme="majorHAnsi"/>
                <w:sz w:val="20"/>
                <w:szCs w:val="16"/>
                <w:lang w:val="fi-FI"/>
              </w:rPr>
              <w:t xml:space="preserve">kuitenkin </w:t>
            </w:r>
            <w:r w:rsidRPr="00232F85">
              <w:rPr>
                <w:rFonts w:asciiTheme="majorHAnsi" w:eastAsia="Calibri" w:hAnsiTheme="majorHAnsi" w:cstheme="majorHAnsi"/>
                <w:sz w:val="20"/>
                <w:szCs w:val="16"/>
                <w:lang w:val="fi-FI"/>
              </w:rPr>
              <w:t>ilmanvaihdon tarve suurempi kuin esim. toimistorakennuksen käytävissä</w:t>
            </w:r>
          </w:p>
        </w:tc>
      </w:tr>
      <w:tr w:rsidR="00C87CB5" w:rsidRPr="00232F85" w14:paraId="7977A04E" w14:textId="77777777" w:rsidTr="00814590">
        <w:tc>
          <w:tcPr>
            <w:tcW w:w="2391" w:type="dxa"/>
          </w:tcPr>
          <w:p w14:paraId="064FD505" w14:textId="77777777" w:rsidR="00C87CB5" w:rsidRPr="00232F85" w:rsidRDefault="00C87CB5" w:rsidP="00876E76">
            <w:pPr>
              <w:jc w:val="left"/>
              <w:rPr>
                <w:rFonts w:asciiTheme="majorHAnsi" w:eastAsia="Calibri" w:hAnsiTheme="majorHAnsi" w:cstheme="majorHAnsi"/>
                <w:sz w:val="20"/>
                <w:szCs w:val="16"/>
              </w:rPr>
            </w:pPr>
            <w:proofErr w:type="spellStart"/>
            <w:r w:rsidRPr="00232F85">
              <w:rPr>
                <w:rFonts w:asciiTheme="majorHAnsi" w:eastAsia="Calibri" w:hAnsiTheme="majorHAnsi" w:cstheme="majorHAnsi"/>
                <w:sz w:val="20"/>
                <w:szCs w:val="16"/>
              </w:rPr>
              <w:t>Ruokailutilat</w:t>
            </w:r>
            <w:proofErr w:type="spellEnd"/>
          </w:p>
        </w:tc>
        <w:tc>
          <w:tcPr>
            <w:tcW w:w="1926" w:type="dxa"/>
          </w:tcPr>
          <w:p w14:paraId="3FABD5CB" w14:textId="77777777" w:rsidR="00C87CB5" w:rsidRPr="00232F85" w:rsidRDefault="00C87CB5" w:rsidP="00876E76">
            <w:pPr>
              <w:jc w:val="left"/>
              <w:rPr>
                <w:rFonts w:asciiTheme="majorHAnsi" w:eastAsia="Calibri" w:hAnsiTheme="majorHAnsi" w:cstheme="majorHAnsi"/>
                <w:sz w:val="20"/>
                <w:szCs w:val="16"/>
              </w:rPr>
            </w:pPr>
          </w:p>
        </w:tc>
        <w:tc>
          <w:tcPr>
            <w:tcW w:w="1628" w:type="dxa"/>
          </w:tcPr>
          <w:p w14:paraId="3E359055" w14:textId="77777777" w:rsidR="00C87CB5" w:rsidRPr="00232F85" w:rsidRDefault="00C87CB5" w:rsidP="00876E76">
            <w:pPr>
              <w:jc w:val="left"/>
              <w:rPr>
                <w:rFonts w:asciiTheme="majorHAnsi" w:eastAsia="Calibri" w:hAnsiTheme="majorHAnsi" w:cstheme="majorHAnsi"/>
                <w:sz w:val="20"/>
                <w:szCs w:val="16"/>
              </w:rPr>
            </w:pPr>
            <w:r w:rsidRPr="00232F85">
              <w:rPr>
                <w:rFonts w:asciiTheme="majorHAnsi" w:eastAsia="Calibri" w:hAnsiTheme="majorHAnsi" w:cstheme="majorHAnsi"/>
                <w:sz w:val="20"/>
                <w:szCs w:val="16"/>
              </w:rPr>
              <w:t>3</w:t>
            </w:r>
          </w:p>
        </w:tc>
        <w:tc>
          <w:tcPr>
            <w:tcW w:w="1561" w:type="dxa"/>
          </w:tcPr>
          <w:p w14:paraId="27EEE093" w14:textId="77777777" w:rsidR="00C87CB5" w:rsidRPr="00232F85" w:rsidRDefault="00C87CB5" w:rsidP="00876E76">
            <w:pPr>
              <w:jc w:val="left"/>
              <w:rPr>
                <w:rFonts w:asciiTheme="majorHAnsi" w:eastAsia="Calibri" w:hAnsiTheme="majorHAnsi" w:cstheme="majorHAnsi"/>
                <w:sz w:val="20"/>
                <w:szCs w:val="16"/>
              </w:rPr>
            </w:pPr>
          </w:p>
        </w:tc>
        <w:tc>
          <w:tcPr>
            <w:tcW w:w="2270" w:type="dxa"/>
          </w:tcPr>
          <w:p w14:paraId="122A3D20" w14:textId="77777777" w:rsidR="00C87CB5" w:rsidRPr="00232F85" w:rsidRDefault="00C87CB5" w:rsidP="00876E76">
            <w:pPr>
              <w:jc w:val="left"/>
              <w:rPr>
                <w:rFonts w:asciiTheme="majorHAnsi" w:eastAsia="Calibri" w:hAnsiTheme="majorHAnsi" w:cstheme="majorHAnsi"/>
                <w:sz w:val="20"/>
                <w:szCs w:val="16"/>
              </w:rPr>
            </w:pPr>
          </w:p>
        </w:tc>
      </w:tr>
      <w:tr w:rsidR="00C87CB5" w:rsidRPr="00232F85" w14:paraId="5EB981A9" w14:textId="77777777" w:rsidTr="00814590">
        <w:tc>
          <w:tcPr>
            <w:tcW w:w="2391" w:type="dxa"/>
          </w:tcPr>
          <w:p w14:paraId="7D4DCC90" w14:textId="77777777" w:rsidR="00C87CB5" w:rsidRPr="00232F85" w:rsidRDefault="00C87CB5" w:rsidP="00876E76">
            <w:pPr>
              <w:jc w:val="left"/>
              <w:rPr>
                <w:rFonts w:asciiTheme="majorHAnsi" w:eastAsia="Calibri" w:hAnsiTheme="majorHAnsi" w:cstheme="majorHAnsi"/>
                <w:sz w:val="20"/>
                <w:szCs w:val="16"/>
              </w:rPr>
            </w:pPr>
            <w:proofErr w:type="spellStart"/>
            <w:r w:rsidRPr="00232F85">
              <w:rPr>
                <w:rFonts w:asciiTheme="majorHAnsi" w:eastAsia="Calibri" w:hAnsiTheme="majorHAnsi" w:cstheme="majorHAnsi"/>
                <w:sz w:val="20"/>
                <w:szCs w:val="16"/>
              </w:rPr>
              <w:t>Varasto</w:t>
            </w:r>
            <w:proofErr w:type="spellEnd"/>
          </w:p>
        </w:tc>
        <w:tc>
          <w:tcPr>
            <w:tcW w:w="1926" w:type="dxa"/>
          </w:tcPr>
          <w:p w14:paraId="2CADB6CF" w14:textId="77777777" w:rsidR="00C87CB5" w:rsidRPr="00232F85" w:rsidRDefault="00C87CB5" w:rsidP="00876E76">
            <w:pPr>
              <w:jc w:val="left"/>
              <w:rPr>
                <w:rFonts w:asciiTheme="majorHAnsi" w:eastAsia="Calibri" w:hAnsiTheme="majorHAnsi" w:cstheme="majorHAnsi"/>
                <w:sz w:val="20"/>
                <w:szCs w:val="16"/>
              </w:rPr>
            </w:pPr>
          </w:p>
        </w:tc>
        <w:tc>
          <w:tcPr>
            <w:tcW w:w="1628" w:type="dxa"/>
          </w:tcPr>
          <w:p w14:paraId="1F4AFED7" w14:textId="77777777" w:rsidR="00C87CB5" w:rsidRPr="00232F85" w:rsidRDefault="00C87CB5" w:rsidP="00876E76">
            <w:pPr>
              <w:jc w:val="left"/>
              <w:rPr>
                <w:rFonts w:asciiTheme="majorHAnsi" w:eastAsia="Calibri" w:hAnsiTheme="majorHAnsi" w:cstheme="majorHAnsi"/>
                <w:sz w:val="20"/>
                <w:szCs w:val="16"/>
              </w:rPr>
            </w:pPr>
          </w:p>
        </w:tc>
        <w:tc>
          <w:tcPr>
            <w:tcW w:w="1561" w:type="dxa"/>
          </w:tcPr>
          <w:p w14:paraId="1B1F3734" w14:textId="77777777" w:rsidR="00C87CB5" w:rsidRPr="00232F85" w:rsidRDefault="009F3A94" w:rsidP="00876E76">
            <w:pPr>
              <w:jc w:val="left"/>
              <w:rPr>
                <w:rFonts w:asciiTheme="majorHAnsi" w:eastAsia="Calibri" w:hAnsiTheme="majorHAnsi" w:cstheme="majorHAnsi"/>
                <w:sz w:val="20"/>
                <w:szCs w:val="16"/>
              </w:rPr>
            </w:pPr>
            <w:r w:rsidRPr="00232F85">
              <w:rPr>
                <w:rFonts w:asciiTheme="majorHAnsi" w:eastAsia="Calibri" w:hAnsiTheme="majorHAnsi" w:cstheme="majorHAnsi"/>
                <w:sz w:val="20"/>
                <w:szCs w:val="16"/>
              </w:rPr>
              <w:t>0,5</w:t>
            </w:r>
          </w:p>
        </w:tc>
        <w:tc>
          <w:tcPr>
            <w:tcW w:w="2270" w:type="dxa"/>
          </w:tcPr>
          <w:p w14:paraId="1795891B" w14:textId="2F57A1A4" w:rsidR="00C87CB5" w:rsidRPr="00411A7E" w:rsidRDefault="00411A7E" w:rsidP="00876E76">
            <w:pPr>
              <w:jc w:val="left"/>
              <w:rPr>
                <w:rFonts w:asciiTheme="majorHAnsi" w:eastAsia="Calibri" w:hAnsiTheme="majorHAnsi" w:cstheme="majorHAnsi"/>
                <w:sz w:val="20"/>
                <w:szCs w:val="16"/>
                <w:lang w:val="fi-FI"/>
              </w:rPr>
            </w:pPr>
            <w:r w:rsidRPr="00411A7E">
              <w:rPr>
                <w:rFonts w:asciiTheme="majorHAnsi" w:eastAsia="Calibri" w:hAnsiTheme="majorHAnsi" w:cstheme="majorHAnsi"/>
                <w:sz w:val="20"/>
                <w:szCs w:val="16"/>
                <w:lang w:val="fi-FI"/>
              </w:rPr>
              <w:t>Suurempi ilmavirta var</w:t>
            </w:r>
            <w:r>
              <w:rPr>
                <w:rFonts w:asciiTheme="majorHAnsi" w:eastAsia="Calibri" w:hAnsiTheme="majorHAnsi" w:cstheme="majorHAnsi"/>
                <w:sz w:val="20"/>
                <w:szCs w:val="16"/>
                <w:lang w:val="fi-FI"/>
              </w:rPr>
              <w:t>a</w:t>
            </w:r>
            <w:r w:rsidRPr="00411A7E">
              <w:rPr>
                <w:rFonts w:asciiTheme="majorHAnsi" w:eastAsia="Calibri" w:hAnsiTheme="majorHAnsi" w:cstheme="majorHAnsi"/>
                <w:sz w:val="20"/>
                <w:szCs w:val="16"/>
                <w:lang w:val="fi-FI"/>
              </w:rPr>
              <w:t xml:space="preserve">stoitavan tavaran mukaan, </w:t>
            </w:r>
            <w:proofErr w:type="spellStart"/>
            <w:r w:rsidRPr="00411A7E">
              <w:rPr>
                <w:rFonts w:asciiTheme="majorHAnsi" w:eastAsia="Calibri" w:hAnsiTheme="majorHAnsi" w:cstheme="majorHAnsi"/>
                <w:sz w:val="20"/>
                <w:szCs w:val="16"/>
                <w:lang w:val="fi-FI"/>
              </w:rPr>
              <w:t>esim</w:t>
            </w:r>
            <w:proofErr w:type="spellEnd"/>
            <w:r w:rsidRPr="00411A7E">
              <w:rPr>
                <w:rFonts w:asciiTheme="majorHAnsi" w:eastAsia="Calibri" w:hAnsiTheme="majorHAnsi" w:cstheme="majorHAnsi"/>
                <w:sz w:val="20"/>
                <w:szCs w:val="16"/>
                <w:lang w:val="fi-FI"/>
              </w:rPr>
              <w:t xml:space="preserve"> likaiset vaatte</w:t>
            </w:r>
            <w:r>
              <w:rPr>
                <w:rFonts w:asciiTheme="majorHAnsi" w:eastAsia="Calibri" w:hAnsiTheme="majorHAnsi" w:cstheme="majorHAnsi"/>
                <w:sz w:val="20"/>
                <w:szCs w:val="16"/>
                <w:lang w:val="fi-FI"/>
              </w:rPr>
              <w:t>e</w:t>
            </w:r>
            <w:r w:rsidRPr="00411A7E">
              <w:rPr>
                <w:rFonts w:asciiTheme="majorHAnsi" w:eastAsia="Calibri" w:hAnsiTheme="majorHAnsi" w:cstheme="majorHAnsi"/>
                <w:sz w:val="20"/>
                <w:szCs w:val="16"/>
                <w:lang w:val="fi-FI"/>
              </w:rPr>
              <w:t>t</w:t>
            </w:r>
          </w:p>
        </w:tc>
      </w:tr>
    </w:tbl>
    <w:p w14:paraId="0DB01AB9" w14:textId="77777777" w:rsidR="00C87CB5" w:rsidRPr="00232F85" w:rsidRDefault="00C87CB5" w:rsidP="00C87CB5">
      <w:pPr>
        <w:widowControl w:val="0"/>
        <w:spacing w:after="0" w:line="240" w:lineRule="auto"/>
        <w:rPr>
          <w:rFonts w:ascii="Times New Roman" w:eastAsia="Times New Roman" w:hAnsi="Times New Roman" w:cs="Times New Roman"/>
          <w:szCs w:val="20"/>
          <w:lang w:val="fi-FI"/>
        </w:rPr>
      </w:pPr>
    </w:p>
    <w:p w14:paraId="074AB59D" w14:textId="77777777" w:rsidR="00232F85" w:rsidRDefault="00232F85">
      <w:pPr>
        <w:rPr>
          <w:rFonts w:asciiTheme="majorHAnsi" w:eastAsiaTheme="majorEastAsia" w:hAnsiTheme="majorHAnsi" w:cstheme="majorBidi"/>
          <w:b/>
          <w:bCs/>
          <w:sz w:val="28"/>
          <w:szCs w:val="28"/>
          <w:lang w:val="fi-FI"/>
        </w:rPr>
      </w:pPr>
      <w:r>
        <w:rPr>
          <w:sz w:val="28"/>
          <w:lang w:val="fi-FI"/>
        </w:rPr>
        <w:br w:type="page"/>
      </w:r>
    </w:p>
    <w:p w14:paraId="37FDD505" w14:textId="3A2149BC" w:rsidR="00C87CB5" w:rsidRPr="00232F85" w:rsidRDefault="002279A9" w:rsidP="002A0313">
      <w:pPr>
        <w:pStyle w:val="Rubrik2"/>
        <w:rPr>
          <w:sz w:val="28"/>
          <w:lang w:val="fi-FI"/>
        </w:rPr>
      </w:pPr>
      <w:bookmarkStart w:id="12" w:name="_Toc497402624"/>
      <w:r>
        <w:rPr>
          <w:sz w:val="28"/>
          <w:lang w:val="fi-FI"/>
        </w:rPr>
        <w:lastRenderedPageBreak/>
        <w:t>Asumispalvelut (h</w:t>
      </w:r>
      <w:r w:rsidR="00931B0B">
        <w:rPr>
          <w:sz w:val="28"/>
          <w:lang w:val="fi-FI"/>
        </w:rPr>
        <w:t xml:space="preserve">oivakodit, </w:t>
      </w:r>
      <w:r w:rsidR="00C87CB5" w:rsidRPr="00232F85">
        <w:rPr>
          <w:sz w:val="28"/>
          <w:lang w:val="fi-FI"/>
        </w:rPr>
        <w:t>palvelutalot</w:t>
      </w:r>
      <w:r>
        <w:rPr>
          <w:sz w:val="28"/>
          <w:lang w:val="fi-FI"/>
        </w:rPr>
        <w:t>, tuettu asuminen)</w:t>
      </w:r>
      <w:bookmarkEnd w:id="12"/>
    </w:p>
    <w:p w14:paraId="1FE1E1EE" w14:textId="7E1E8F6F" w:rsidR="00C87CB5" w:rsidRPr="00232F85" w:rsidRDefault="002279A9" w:rsidP="002A0313">
      <w:pPr>
        <w:spacing w:line="256" w:lineRule="auto"/>
        <w:rPr>
          <w:rFonts w:cstheme="minorHAnsi"/>
          <w:szCs w:val="20"/>
          <w:lang w:val="fi-FI"/>
        </w:rPr>
      </w:pPr>
      <w:r>
        <w:rPr>
          <w:rFonts w:cstheme="minorHAnsi"/>
          <w:szCs w:val="20"/>
          <w:lang w:val="fi-FI"/>
        </w:rPr>
        <w:t xml:space="preserve">Asumispalveluihin kuuluu monen tasoisia asumismuotoja, joilla on vakiintumattomia nimikkeitä kuten palvelutalot, tuettu asuminen, hoitolaitokset </w:t>
      </w:r>
      <w:proofErr w:type="spellStart"/>
      <w:r>
        <w:rPr>
          <w:rFonts w:cstheme="minorHAnsi"/>
          <w:szCs w:val="20"/>
          <w:lang w:val="fi-FI"/>
        </w:rPr>
        <w:t>jne</w:t>
      </w:r>
      <w:proofErr w:type="spellEnd"/>
      <w:r>
        <w:rPr>
          <w:rFonts w:cstheme="minorHAnsi"/>
          <w:szCs w:val="20"/>
          <w:lang w:val="fi-FI"/>
        </w:rPr>
        <w:t>)</w:t>
      </w:r>
      <w:r w:rsidR="00C87CB5" w:rsidRPr="00232F85">
        <w:rPr>
          <w:rFonts w:cstheme="minorHAnsi"/>
          <w:szCs w:val="20"/>
          <w:lang w:val="fi-FI"/>
        </w:rPr>
        <w:t>. Hyväkuntoisten ihmisten palveluasunnot voidaan mitoittaa ilmanvaihdon osalta kuten asunnot, huonokuntoisten ihmisten palveluasuntojen ja hoitolaitosten ilmanvaihdon mitoitus on lähempänä sairaaloiden mitoitusta. Palveluasuntoja voi olla myös tavanomaisissa asuinrakennuksissa.</w:t>
      </w:r>
    </w:p>
    <w:p w14:paraId="37A53B62" w14:textId="77777777" w:rsidR="00C87CB5" w:rsidRDefault="00C87CB5" w:rsidP="002A0313">
      <w:pPr>
        <w:spacing w:line="256" w:lineRule="auto"/>
        <w:rPr>
          <w:rFonts w:cstheme="minorHAnsi"/>
          <w:szCs w:val="20"/>
          <w:lang w:val="fi-FI"/>
        </w:rPr>
      </w:pPr>
      <w:r w:rsidRPr="00232F85">
        <w:rPr>
          <w:rFonts w:cstheme="minorHAnsi"/>
          <w:szCs w:val="20"/>
          <w:lang w:val="fi-FI"/>
        </w:rPr>
        <w:t>Palveluasunnoissa ja hoitolaitoksissa (avustetussa asumisessa) on usein keskimääräistä väestöä suurempi asumiseen ja mahdollisiin hoitoihin liittyvä epäpuhtaus- ja hajukuorma. Asumisväljyys on myös usein pienempi kuin tavanomaisissa asunnoissa. Näistä seikoista johtuen syntyy tarve suuremmalle ilmanvaihdolle henkeä kohden. Perusilmanvaihtona käytetään 10 dm</w:t>
      </w:r>
      <w:r w:rsidRPr="00232F85">
        <w:rPr>
          <w:rFonts w:cstheme="minorHAnsi"/>
          <w:szCs w:val="20"/>
          <w:vertAlign w:val="superscript"/>
          <w:lang w:val="fi-FI"/>
        </w:rPr>
        <w:t>3</w:t>
      </w:r>
      <w:r w:rsidRPr="00232F85">
        <w:rPr>
          <w:rFonts w:cstheme="minorHAnsi"/>
          <w:szCs w:val="20"/>
          <w:lang w:val="fi-FI"/>
        </w:rPr>
        <w:t>/</w:t>
      </w:r>
      <w:proofErr w:type="spellStart"/>
      <w:proofErr w:type="gramStart"/>
      <w:r w:rsidRPr="00232F85">
        <w:rPr>
          <w:rFonts w:cstheme="minorHAnsi"/>
          <w:szCs w:val="20"/>
          <w:lang w:val="fi-FI"/>
        </w:rPr>
        <w:t>s,hlö</w:t>
      </w:r>
      <w:proofErr w:type="spellEnd"/>
      <w:proofErr w:type="gramEnd"/>
      <w:r w:rsidRPr="00232F85">
        <w:rPr>
          <w:rFonts w:cstheme="minorHAnsi"/>
          <w:szCs w:val="20"/>
          <w:lang w:val="fi-FI"/>
        </w:rPr>
        <w:t>.</w:t>
      </w:r>
    </w:p>
    <w:p w14:paraId="01C20544" w14:textId="141E250C" w:rsidR="002279A9" w:rsidRDefault="002279A9" w:rsidP="002A0313">
      <w:pPr>
        <w:spacing w:line="256" w:lineRule="auto"/>
        <w:rPr>
          <w:rFonts w:cstheme="minorHAnsi"/>
          <w:szCs w:val="20"/>
          <w:lang w:val="fi-FI"/>
        </w:rPr>
      </w:pPr>
      <w:r>
        <w:rPr>
          <w:rFonts w:cstheme="minorHAnsi"/>
          <w:szCs w:val="20"/>
          <w:lang w:val="fi-FI"/>
        </w:rPr>
        <w:t xml:space="preserve">Palveluasunnoissa on kiinnitettävä erityistä huomiota vedottomuuteen, </w:t>
      </w:r>
      <w:r w:rsidR="00037D41">
        <w:rPr>
          <w:rFonts w:cstheme="minorHAnsi"/>
          <w:szCs w:val="20"/>
          <w:lang w:val="fi-FI"/>
        </w:rPr>
        <w:t>koska asukkaiden mukautu</w:t>
      </w:r>
      <w:r>
        <w:rPr>
          <w:rFonts w:cstheme="minorHAnsi"/>
          <w:szCs w:val="20"/>
          <w:lang w:val="fi-FI"/>
        </w:rPr>
        <w:t xml:space="preserve">mismahdollisuudet ovat usein keskimääräistä väestöä heikommat ja herkkyys vedon astimiselle suurempi. </w:t>
      </w:r>
      <w:r w:rsidR="00037D41">
        <w:rPr>
          <w:rFonts w:cstheme="minorHAnsi"/>
          <w:szCs w:val="20"/>
          <w:lang w:val="fi-FI"/>
        </w:rPr>
        <w:t xml:space="preserve">Palveluasunnoissa on myös vältettävä huonelämpötilan kohoamista liian korkeaksi (ikääntyneen väestön kuolleisuus nousee yleisesti hellejaksojen aikana). </w:t>
      </w:r>
    </w:p>
    <w:p w14:paraId="58E3E2DC" w14:textId="1C538730" w:rsidR="009E521A" w:rsidRPr="00232F85" w:rsidRDefault="00931B0B" w:rsidP="00814590">
      <w:pPr>
        <w:spacing w:line="256" w:lineRule="auto"/>
        <w:rPr>
          <w:b/>
          <w:bCs/>
          <w:sz w:val="20"/>
          <w:szCs w:val="18"/>
        </w:rPr>
      </w:pPr>
      <w:r>
        <w:rPr>
          <w:rFonts w:cstheme="minorHAnsi"/>
          <w:szCs w:val="20"/>
          <w:lang w:val="fi-FI"/>
        </w:rPr>
        <w:t>Epäpuhtauksien leviämisen torjunta on otettava huomi</w:t>
      </w:r>
      <w:r w:rsidR="000927B7">
        <w:rPr>
          <w:rFonts w:cstheme="minorHAnsi"/>
          <w:szCs w:val="20"/>
          <w:lang w:val="fi-FI"/>
        </w:rPr>
        <w:t>oon ilmavirtoja mitoitettaessa o</w:t>
      </w:r>
      <w:r>
        <w:rPr>
          <w:rFonts w:cstheme="minorHAnsi"/>
          <w:szCs w:val="20"/>
          <w:lang w:val="fi-FI"/>
        </w:rPr>
        <w:t>ttaen huomioon että asukkaat saattavat tupakoida</w:t>
      </w:r>
      <w:r w:rsidR="000927B7">
        <w:rPr>
          <w:rFonts w:cstheme="minorHAnsi"/>
          <w:szCs w:val="20"/>
          <w:lang w:val="fi-FI"/>
        </w:rPr>
        <w:t xml:space="preserve"> omissa huoneissaan. Ilman mukana kulkeutuvien virusten ja muiden taudin aiheuttajien leviämistä on myös pyrittävä vähentämään ilmavaihdon ilmavirtojen avulla siten, että ilman jatkuva virtaus asuinhuoneesta toiseen vältettä</w:t>
      </w:r>
      <w:r w:rsidR="00814590">
        <w:rPr>
          <w:rFonts w:cstheme="minorHAnsi"/>
          <w:szCs w:val="20"/>
          <w:lang w:val="fi-FI"/>
        </w:rPr>
        <w:t>i</w:t>
      </w:r>
      <w:r w:rsidR="000927B7">
        <w:rPr>
          <w:rFonts w:cstheme="minorHAnsi"/>
          <w:szCs w:val="20"/>
          <w:lang w:val="fi-FI"/>
        </w:rPr>
        <w:t>siin.</w:t>
      </w:r>
    </w:p>
    <w:p w14:paraId="7CE21E44" w14:textId="77777777" w:rsidR="0010359D" w:rsidRDefault="0010359D">
      <w:pPr>
        <w:rPr>
          <w:b/>
          <w:bCs/>
          <w:sz w:val="20"/>
          <w:szCs w:val="18"/>
        </w:rPr>
      </w:pPr>
      <w:r>
        <w:rPr>
          <w:sz w:val="20"/>
        </w:rPr>
        <w:br w:type="page"/>
      </w:r>
    </w:p>
    <w:p w14:paraId="3982FDF8" w14:textId="0D1F17D6" w:rsidR="009F3A94" w:rsidRPr="00232F85" w:rsidRDefault="009F3A94" w:rsidP="009F3A94">
      <w:pPr>
        <w:pStyle w:val="Beskrivning"/>
        <w:keepNext/>
        <w:rPr>
          <w:sz w:val="20"/>
        </w:rPr>
      </w:pPr>
      <w:proofErr w:type="spellStart"/>
      <w:r w:rsidRPr="00232F85">
        <w:rPr>
          <w:sz w:val="20"/>
        </w:rPr>
        <w:lastRenderedPageBreak/>
        <w:t>Taulukko</w:t>
      </w:r>
      <w:proofErr w:type="spellEnd"/>
      <w:r w:rsidRPr="00232F85">
        <w:rPr>
          <w:sz w:val="20"/>
        </w:rPr>
        <w:t xml:space="preserve"> </w:t>
      </w:r>
      <w:r w:rsidR="00232F85" w:rsidRPr="00232F85">
        <w:rPr>
          <w:sz w:val="20"/>
        </w:rPr>
        <w:fldChar w:fldCharType="begin"/>
      </w:r>
      <w:r w:rsidR="00232F85" w:rsidRPr="00232F85">
        <w:rPr>
          <w:sz w:val="20"/>
        </w:rPr>
        <w:instrText xml:space="preserve"> STYLEREF 2 \s </w:instrText>
      </w:r>
      <w:r w:rsidR="00232F85" w:rsidRPr="00232F85">
        <w:rPr>
          <w:sz w:val="20"/>
        </w:rPr>
        <w:fldChar w:fldCharType="separate"/>
      </w:r>
      <w:r w:rsidR="00482C06" w:rsidRPr="00232F85">
        <w:rPr>
          <w:noProof/>
          <w:sz w:val="20"/>
        </w:rPr>
        <w:t>3.5</w:t>
      </w:r>
      <w:r w:rsidR="00232F85" w:rsidRPr="00232F85">
        <w:rPr>
          <w:noProof/>
          <w:sz w:val="20"/>
        </w:rPr>
        <w:fldChar w:fldCharType="end"/>
      </w:r>
      <w:r w:rsidR="00C515D0" w:rsidRPr="00232F85">
        <w:rPr>
          <w:sz w:val="20"/>
        </w:rPr>
        <w:t>.</w:t>
      </w:r>
      <w:r w:rsidR="00232F85" w:rsidRPr="00232F85">
        <w:rPr>
          <w:sz w:val="20"/>
        </w:rPr>
        <w:fldChar w:fldCharType="begin"/>
      </w:r>
      <w:r w:rsidR="00232F85" w:rsidRPr="00232F85">
        <w:rPr>
          <w:sz w:val="20"/>
        </w:rPr>
        <w:instrText xml:space="preserve"> SEQ Taulukko \* ARABIC \s 2 </w:instrText>
      </w:r>
      <w:r w:rsidR="00232F85" w:rsidRPr="00232F85">
        <w:rPr>
          <w:sz w:val="20"/>
        </w:rPr>
        <w:fldChar w:fldCharType="separate"/>
      </w:r>
      <w:r w:rsidR="00482C06" w:rsidRPr="00232F85">
        <w:rPr>
          <w:noProof/>
          <w:sz w:val="20"/>
        </w:rPr>
        <w:t>1</w:t>
      </w:r>
      <w:r w:rsidR="00232F85" w:rsidRPr="00232F85">
        <w:rPr>
          <w:noProof/>
          <w:sz w:val="20"/>
        </w:rPr>
        <w:fldChar w:fldCharType="end"/>
      </w:r>
      <w:r w:rsidR="009E521A" w:rsidRPr="00232F85">
        <w:rPr>
          <w:sz w:val="20"/>
        </w:rPr>
        <w:t xml:space="preserve"> </w:t>
      </w:r>
      <w:r w:rsidR="009E521A" w:rsidRPr="00232F85">
        <w:rPr>
          <w:sz w:val="20"/>
          <w:lang w:val="fi-FI"/>
        </w:rPr>
        <w:t>Hoitolaitokset ja palvelutalot</w:t>
      </w:r>
    </w:p>
    <w:tbl>
      <w:tblPr>
        <w:tblStyle w:val="Tabellrutnt"/>
        <w:tblW w:w="9776" w:type="dxa"/>
        <w:tblLook w:val="04A0" w:firstRow="1" w:lastRow="0" w:firstColumn="1" w:lastColumn="0" w:noHBand="0" w:noVBand="1"/>
      </w:tblPr>
      <w:tblGrid>
        <w:gridCol w:w="2582"/>
        <w:gridCol w:w="1650"/>
        <w:gridCol w:w="1650"/>
        <w:gridCol w:w="1764"/>
        <w:gridCol w:w="2130"/>
      </w:tblGrid>
      <w:tr w:rsidR="00C87CB5" w:rsidRPr="00232F85" w14:paraId="674B526A" w14:textId="77777777" w:rsidTr="00482C06">
        <w:tc>
          <w:tcPr>
            <w:tcW w:w="2582" w:type="dxa"/>
            <w:shd w:val="clear" w:color="auto" w:fill="D9D9D9" w:themeFill="background1" w:themeFillShade="D9"/>
          </w:tcPr>
          <w:p w14:paraId="7155EA15"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Huonetila</w:t>
            </w:r>
          </w:p>
        </w:tc>
        <w:tc>
          <w:tcPr>
            <w:tcW w:w="1650" w:type="dxa"/>
            <w:shd w:val="clear" w:color="auto" w:fill="D9D9D9" w:themeFill="background1" w:themeFillShade="D9"/>
          </w:tcPr>
          <w:p w14:paraId="0802236A"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Ulkoilmavirta</w:t>
            </w:r>
          </w:p>
          <w:p w14:paraId="55154FAE"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dm</w:t>
            </w:r>
            <w:r w:rsidRPr="00232F85">
              <w:rPr>
                <w:rFonts w:asciiTheme="majorHAnsi" w:hAnsiTheme="majorHAnsi" w:cstheme="majorHAnsi"/>
                <w:sz w:val="20"/>
                <w:szCs w:val="16"/>
                <w:vertAlign w:val="superscript"/>
                <w:lang w:val="fi-FI"/>
              </w:rPr>
              <w:t>3</w:t>
            </w:r>
            <w:r w:rsidRPr="00232F85">
              <w:rPr>
                <w:rFonts w:asciiTheme="majorHAnsi" w:hAnsiTheme="majorHAnsi" w:cstheme="majorHAnsi"/>
                <w:sz w:val="20"/>
                <w:szCs w:val="16"/>
                <w:lang w:val="fi-FI"/>
              </w:rPr>
              <w:t>/s</w:t>
            </w:r>
          </w:p>
        </w:tc>
        <w:tc>
          <w:tcPr>
            <w:tcW w:w="1650" w:type="dxa"/>
            <w:shd w:val="clear" w:color="auto" w:fill="D9D9D9" w:themeFill="background1" w:themeFillShade="D9"/>
          </w:tcPr>
          <w:p w14:paraId="2D9EAC90"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Ulkoilmavirta</w:t>
            </w:r>
          </w:p>
          <w:p w14:paraId="3B4EEECC"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dm</w:t>
            </w:r>
            <w:r w:rsidRPr="00232F85">
              <w:rPr>
                <w:rFonts w:asciiTheme="majorHAnsi" w:hAnsiTheme="majorHAnsi" w:cstheme="majorHAnsi"/>
                <w:sz w:val="20"/>
                <w:szCs w:val="16"/>
                <w:vertAlign w:val="superscript"/>
                <w:lang w:val="fi-FI"/>
              </w:rPr>
              <w:t>3</w:t>
            </w:r>
            <w:r w:rsidRPr="00232F85">
              <w:rPr>
                <w:rFonts w:asciiTheme="majorHAnsi" w:hAnsiTheme="majorHAnsi" w:cstheme="majorHAnsi"/>
                <w:sz w:val="20"/>
                <w:szCs w:val="16"/>
                <w:lang w:val="fi-FI"/>
              </w:rPr>
              <w:t>/</w:t>
            </w:r>
            <w:proofErr w:type="gramStart"/>
            <w:r w:rsidRPr="00232F85">
              <w:rPr>
                <w:rFonts w:asciiTheme="majorHAnsi" w:hAnsiTheme="majorHAnsi" w:cstheme="majorHAnsi"/>
                <w:sz w:val="20"/>
                <w:szCs w:val="16"/>
                <w:lang w:val="fi-FI"/>
              </w:rPr>
              <w:t>s,m</w:t>
            </w:r>
            <w:proofErr w:type="gramEnd"/>
            <w:r w:rsidRPr="00232F85">
              <w:rPr>
                <w:rFonts w:asciiTheme="majorHAnsi" w:hAnsiTheme="majorHAnsi" w:cstheme="majorHAnsi"/>
                <w:sz w:val="20"/>
                <w:szCs w:val="16"/>
                <w:vertAlign w:val="superscript"/>
                <w:lang w:val="fi-FI"/>
              </w:rPr>
              <w:t>2</w:t>
            </w:r>
          </w:p>
        </w:tc>
        <w:tc>
          <w:tcPr>
            <w:tcW w:w="1764" w:type="dxa"/>
            <w:shd w:val="clear" w:color="auto" w:fill="D9D9D9" w:themeFill="background1" w:themeFillShade="D9"/>
          </w:tcPr>
          <w:p w14:paraId="5E2BE3D2"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Poistoilmavirta</w:t>
            </w:r>
          </w:p>
          <w:p w14:paraId="54CFD5B7" w14:textId="77777777" w:rsidR="00C87CB5" w:rsidRPr="00232F85" w:rsidRDefault="009F3A94"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dm</w:t>
            </w:r>
            <w:r w:rsidRPr="00232F85">
              <w:rPr>
                <w:rFonts w:asciiTheme="majorHAnsi" w:hAnsiTheme="majorHAnsi" w:cstheme="majorHAnsi"/>
                <w:sz w:val="20"/>
                <w:szCs w:val="16"/>
                <w:vertAlign w:val="superscript"/>
                <w:lang w:val="fi-FI"/>
              </w:rPr>
              <w:t>3</w:t>
            </w:r>
            <w:r w:rsidRPr="00232F85">
              <w:rPr>
                <w:rFonts w:asciiTheme="majorHAnsi" w:hAnsiTheme="majorHAnsi" w:cstheme="majorHAnsi"/>
                <w:sz w:val="20"/>
                <w:szCs w:val="16"/>
                <w:lang w:val="fi-FI"/>
              </w:rPr>
              <w:t>/</w:t>
            </w:r>
            <w:proofErr w:type="gramStart"/>
            <w:r w:rsidRPr="00232F85">
              <w:rPr>
                <w:rFonts w:asciiTheme="majorHAnsi" w:hAnsiTheme="majorHAnsi" w:cstheme="majorHAnsi"/>
                <w:sz w:val="20"/>
                <w:szCs w:val="16"/>
                <w:lang w:val="fi-FI"/>
              </w:rPr>
              <w:t>s,m</w:t>
            </w:r>
            <w:proofErr w:type="gramEnd"/>
            <w:r w:rsidRPr="00232F85">
              <w:rPr>
                <w:rFonts w:asciiTheme="majorHAnsi" w:hAnsiTheme="majorHAnsi" w:cstheme="majorHAnsi"/>
                <w:sz w:val="20"/>
                <w:szCs w:val="16"/>
                <w:vertAlign w:val="superscript"/>
                <w:lang w:val="fi-FI"/>
              </w:rPr>
              <w:t>2</w:t>
            </w:r>
          </w:p>
        </w:tc>
        <w:tc>
          <w:tcPr>
            <w:tcW w:w="2130" w:type="dxa"/>
            <w:shd w:val="clear" w:color="auto" w:fill="D9D9D9" w:themeFill="background1" w:themeFillShade="D9"/>
          </w:tcPr>
          <w:p w14:paraId="4446B2EF"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Muita ohjeita</w:t>
            </w:r>
          </w:p>
        </w:tc>
      </w:tr>
      <w:tr w:rsidR="00C87CB5" w:rsidRPr="00232F85" w14:paraId="213D652A" w14:textId="77777777" w:rsidTr="00482C06">
        <w:tc>
          <w:tcPr>
            <w:tcW w:w="2582" w:type="dxa"/>
          </w:tcPr>
          <w:p w14:paraId="4FA5934F"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Palveluasunto jossa on omat saniteettitilat ja keittomahdollisuus</w:t>
            </w:r>
          </w:p>
        </w:tc>
        <w:tc>
          <w:tcPr>
            <w:tcW w:w="1650" w:type="dxa"/>
          </w:tcPr>
          <w:p w14:paraId="1E111FA2"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15</w:t>
            </w:r>
            <w:r w:rsidR="009F3A94" w:rsidRPr="00232F85">
              <w:rPr>
                <w:rFonts w:asciiTheme="majorHAnsi" w:hAnsiTheme="majorHAnsi" w:cstheme="majorHAnsi"/>
                <w:sz w:val="20"/>
                <w:szCs w:val="16"/>
                <w:lang w:val="fi-FI"/>
              </w:rPr>
              <w:t xml:space="preserve"> dm</w:t>
            </w:r>
            <w:r w:rsidR="009F3A94" w:rsidRPr="00232F85">
              <w:rPr>
                <w:rFonts w:asciiTheme="majorHAnsi" w:hAnsiTheme="majorHAnsi" w:cstheme="majorHAnsi"/>
                <w:sz w:val="20"/>
                <w:szCs w:val="16"/>
                <w:vertAlign w:val="superscript"/>
                <w:lang w:val="fi-FI"/>
              </w:rPr>
              <w:t>3</w:t>
            </w:r>
            <w:r w:rsidR="009F3A94" w:rsidRPr="00232F85">
              <w:rPr>
                <w:rFonts w:asciiTheme="majorHAnsi" w:hAnsiTheme="majorHAnsi" w:cstheme="majorHAnsi"/>
                <w:sz w:val="20"/>
                <w:szCs w:val="16"/>
                <w:lang w:val="fi-FI"/>
              </w:rPr>
              <w:t>/</w:t>
            </w:r>
            <w:proofErr w:type="spellStart"/>
            <w:proofErr w:type="gramStart"/>
            <w:r w:rsidR="009F3A94" w:rsidRPr="00232F85">
              <w:rPr>
                <w:rFonts w:asciiTheme="majorHAnsi" w:hAnsiTheme="majorHAnsi" w:cstheme="majorHAnsi"/>
                <w:sz w:val="20"/>
                <w:szCs w:val="16"/>
                <w:lang w:val="fi-FI"/>
              </w:rPr>
              <w:t>s,</w:t>
            </w:r>
            <w:r w:rsidRPr="00232F85">
              <w:rPr>
                <w:rFonts w:asciiTheme="majorHAnsi" w:hAnsiTheme="majorHAnsi" w:cstheme="majorHAnsi"/>
                <w:sz w:val="20"/>
                <w:szCs w:val="16"/>
                <w:lang w:val="fi-FI"/>
              </w:rPr>
              <w:t>asunto</w:t>
            </w:r>
            <w:proofErr w:type="spellEnd"/>
            <w:proofErr w:type="gramEnd"/>
            <w:r w:rsidRPr="00232F85">
              <w:rPr>
                <w:rFonts w:asciiTheme="majorHAnsi" w:hAnsiTheme="majorHAnsi" w:cstheme="majorHAnsi"/>
                <w:sz w:val="20"/>
                <w:szCs w:val="16"/>
                <w:lang w:val="fi-FI"/>
              </w:rPr>
              <w:t xml:space="preserve"> (yhden hengen asunto)</w:t>
            </w:r>
          </w:p>
          <w:p w14:paraId="11F74CD7"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25</w:t>
            </w:r>
            <w:r w:rsidR="009F3A94" w:rsidRPr="00232F85">
              <w:rPr>
                <w:rFonts w:asciiTheme="majorHAnsi" w:hAnsiTheme="majorHAnsi" w:cstheme="majorHAnsi"/>
                <w:sz w:val="20"/>
                <w:szCs w:val="16"/>
                <w:lang w:val="fi-FI"/>
              </w:rPr>
              <w:t xml:space="preserve"> dm</w:t>
            </w:r>
            <w:r w:rsidR="009F3A94" w:rsidRPr="00232F85">
              <w:rPr>
                <w:rFonts w:asciiTheme="majorHAnsi" w:hAnsiTheme="majorHAnsi" w:cstheme="majorHAnsi"/>
                <w:sz w:val="20"/>
                <w:szCs w:val="16"/>
                <w:vertAlign w:val="superscript"/>
                <w:lang w:val="fi-FI"/>
              </w:rPr>
              <w:t>3</w:t>
            </w:r>
            <w:r w:rsidR="009F3A94" w:rsidRPr="00232F85">
              <w:rPr>
                <w:rFonts w:asciiTheme="majorHAnsi" w:hAnsiTheme="majorHAnsi" w:cstheme="majorHAnsi"/>
                <w:sz w:val="20"/>
                <w:szCs w:val="16"/>
                <w:lang w:val="fi-FI"/>
              </w:rPr>
              <w:t>/</w:t>
            </w:r>
            <w:proofErr w:type="spellStart"/>
            <w:proofErr w:type="gramStart"/>
            <w:r w:rsidR="009F3A94" w:rsidRPr="00232F85">
              <w:rPr>
                <w:rFonts w:asciiTheme="majorHAnsi" w:hAnsiTheme="majorHAnsi" w:cstheme="majorHAnsi"/>
                <w:sz w:val="20"/>
                <w:szCs w:val="16"/>
                <w:lang w:val="fi-FI"/>
              </w:rPr>
              <w:t>s,</w:t>
            </w:r>
            <w:r w:rsidRPr="00232F85">
              <w:rPr>
                <w:rFonts w:asciiTheme="majorHAnsi" w:hAnsiTheme="majorHAnsi" w:cstheme="majorHAnsi"/>
                <w:sz w:val="20"/>
                <w:szCs w:val="16"/>
                <w:lang w:val="fi-FI"/>
              </w:rPr>
              <w:t>asunto</w:t>
            </w:r>
            <w:proofErr w:type="spellEnd"/>
            <w:proofErr w:type="gramEnd"/>
            <w:r w:rsidRPr="00232F85">
              <w:rPr>
                <w:rFonts w:asciiTheme="majorHAnsi" w:hAnsiTheme="majorHAnsi" w:cstheme="majorHAnsi"/>
                <w:sz w:val="20"/>
                <w:szCs w:val="16"/>
                <w:lang w:val="fi-FI"/>
              </w:rPr>
              <w:t xml:space="preserve"> (kahden hengen asunto)</w:t>
            </w:r>
          </w:p>
        </w:tc>
        <w:tc>
          <w:tcPr>
            <w:tcW w:w="1650" w:type="dxa"/>
          </w:tcPr>
          <w:p w14:paraId="574B966A" w14:textId="77777777" w:rsidR="00C87CB5" w:rsidRPr="00232F85" w:rsidRDefault="00C87CB5" w:rsidP="00876E76">
            <w:pPr>
              <w:jc w:val="left"/>
              <w:rPr>
                <w:rFonts w:asciiTheme="majorHAnsi" w:hAnsiTheme="majorHAnsi" w:cstheme="majorHAnsi"/>
                <w:sz w:val="20"/>
                <w:szCs w:val="16"/>
                <w:lang w:val="fi-FI"/>
              </w:rPr>
            </w:pPr>
          </w:p>
        </w:tc>
        <w:tc>
          <w:tcPr>
            <w:tcW w:w="1764" w:type="dxa"/>
          </w:tcPr>
          <w:p w14:paraId="09D65733"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Kylpyhuone: 15</w:t>
            </w:r>
            <w:r w:rsidR="009F3A94" w:rsidRPr="00232F85">
              <w:rPr>
                <w:rFonts w:asciiTheme="majorHAnsi" w:hAnsiTheme="majorHAnsi" w:cstheme="majorHAnsi"/>
                <w:sz w:val="20"/>
                <w:szCs w:val="16"/>
                <w:lang w:val="fi-FI"/>
              </w:rPr>
              <w:t xml:space="preserve"> dm</w:t>
            </w:r>
            <w:r w:rsidR="009F3A94" w:rsidRPr="00232F85">
              <w:rPr>
                <w:rFonts w:asciiTheme="majorHAnsi" w:hAnsiTheme="majorHAnsi" w:cstheme="majorHAnsi"/>
                <w:sz w:val="20"/>
                <w:szCs w:val="16"/>
                <w:vertAlign w:val="superscript"/>
                <w:lang w:val="fi-FI"/>
              </w:rPr>
              <w:t>3</w:t>
            </w:r>
            <w:r w:rsidR="009F3A94" w:rsidRPr="00232F85">
              <w:rPr>
                <w:rFonts w:asciiTheme="majorHAnsi" w:hAnsiTheme="majorHAnsi" w:cstheme="majorHAnsi"/>
                <w:sz w:val="20"/>
                <w:szCs w:val="16"/>
                <w:lang w:val="fi-FI"/>
              </w:rPr>
              <w:t>/s</w:t>
            </w:r>
          </w:p>
          <w:p w14:paraId="7EDBE836"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 xml:space="preserve">WC: 10 </w:t>
            </w:r>
            <w:r w:rsidR="009F3A94" w:rsidRPr="00232F85">
              <w:rPr>
                <w:rFonts w:asciiTheme="majorHAnsi" w:hAnsiTheme="majorHAnsi" w:cstheme="majorHAnsi"/>
                <w:sz w:val="20"/>
                <w:szCs w:val="16"/>
                <w:lang w:val="fi-FI"/>
              </w:rPr>
              <w:t>dm</w:t>
            </w:r>
            <w:r w:rsidR="009F3A94" w:rsidRPr="00232F85">
              <w:rPr>
                <w:rFonts w:asciiTheme="majorHAnsi" w:hAnsiTheme="majorHAnsi" w:cstheme="majorHAnsi"/>
                <w:sz w:val="20"/>
                <w:szCs w:val="16"/>
                <w:vertAlign w:val="superscript"/>
                <w:lang w:val="fi-FI"/>
              </w:rPr>
              <w:t>3</w:t>
            </w:r>
            <w:r w:rsidR="009F3A94" w:rsidRPr="00232F85">
              <w:rPr>
                <w:rFonts w:asciiTheme="majorHAnsi" w:hAnsiTheme="majorHAnsi" w:cstheme="majorHAnsi"/>
                <w:sz w:val="20"/>
                <w:szCs w:val="16"/>
                <w:lang w:val="fi-FI"/>
              </w:rPr>
              <w:t xml:space="preserve">/s </w:t>
            </w:r>
            <w:r w:rsidRPr="00232F85">
              <w:rPr>
                <w:rFonts w:asciiTheme="majorHAnsi" w:hAnsiTheme="majorHAnsi" w:cstheme="majorHAnsi"/>
                <w:sz w:val="20"/>
                <w:szCs w:val="16"/>
                <w:lang w:val="fi-FI"/>
              </w:rPr>
              <w:t>(jos erillinen)</w:t>
            </w:r>
          </w:p>
          <w:p w14:paraId="385DC664" w14:textId="25C80D43" w:rsidR="00C87CB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Keittopiste</w:t>
            </w:r>
            <w:r w:rsidR="00F7560B">
              <w:rPr>
                <w:rFonts w:asciiTheme="majorHAnsi" w:hAnsiTheme="majorHAnsi" w:cstheme="majorHAnsi"/>
                <w:sz w:val="20"/>
                <w:szCs w:val="16"/>
                <w:lang w:val="fi-FI"/>
              </w:rPr>
              <w:t xml:space="preserve"> ja keittiö</w:t>
            </w:r>
            <w:r w:rsidRPr="00232F85">
              <w:rPr>
                <w:rFonts w:asciiTheme="majorHAnsi" w:hAnsiTheme="majorHAnsi" w:cstheme="majorHAnsi"/>
                <w:sz w:val="20"/>
                <w:szCs w:val="16"/>
                <w:lang w:val="fi-FI"/>
              </w:rPr>
              <w:t>: 10</w:t>
            </w:r>
            <w:r w:rsidR="009F3A94" w:rsidRPr="00232F85">
              <w:rPr>
                <w:rFonts w:asciiTheme="majorHAnsi" w:hAnsiTheme="majorHAnsi" w:cstheme="majorHAnsi"/>
                <w:sz w:val="20"/>
                <w:szCs w:val="16"/>
                <w:lang w:val="fi-FI"/>
              </w:rPr>
              <w:t xml:space="preserve"> dm</w:t>
            </w:r>
            <w:r w:rsidR="009F3A94" w:rsidRPr="00232F85">
              <w:rPr>
                <w:rFonts w:asciiTheme="majorHAnsi" w:hAnsiTheme="majorHAnsi" w:cstheme="majorHAnsi"/>
                <w:sz w:val="20"/>
                <w:szCs w:val="16"/>
                <w:vertAlign w:val="superscript"/>
                <w:lang w:val="fi-FI"/>
              </w:rPr>
              <w:t>3</w:t>
            </w:r>
            <w:r w:rsidR="009F3A94" w:rsidRPr="00232F85">
              <w:rPr>
                <w:rFonts w:asciiTheme="majorHAnsi" w:hAnsiTheme="majorHAnsi" w:cstheme="majorHAnsi"/>
                <w:sz w:val="20"/>
                <w:szCs w:val="16"/>
                <w:lang w:val="fi-FI"/>
              </w:rPr>
              <w:t>/s</w:t>
            </w:r>
            <w:r w:rsidRPr="00232F85">
              <w:rPr>
                <w:rFonts w:asciiTheme="majorHAnsi" w:hAnsiTheme="majorHAnsi" w:cstheme="majorHAnsi"/>
                <w:sz w:val="20"/>
                <w:szCs w:val="16"/>
                <w:lang w:val="fi-FI"/>
              </w:rPr>
              <w:t xml:space="preserve"> </w:t>
            </w:r>
          </w:p>
          <w:p w14:paraId="556851A8" w14:textId="06B17DF0" w:rsidR="00411A7E" w:rsidRPr="00232F85" w:rsidRDefault="00411A7E" w:rsidP="00876E76">
            <w:pPr>
              <w:jc w:val="left"/>
              <w:rPr>
                <w:rFonts w:asciiTheme="majorHAnsi" w:hAnsiTheme="majorHAnsi" w:cstheme="majorHAnsi"/>
                <w:sz w:val="20"/>
                <w:szCs w:val="16"/>
                <w:lang w:val="fi-FI"/>
              </w:rPr>
            </w:pPr>
          </w:p>
        </w:tc>
        <w:tc>
          <w:tcPr>
            <w:tcW w:w="2130" w:type="dxa"/>
          </w:tcPr>
          <w:p w14:paraId="7D83D96C" w14:textId="77777777" w:rsidR="00C87CB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Suunnittelu suurempaan ilmavirtaan johtavan kriteerin mukaan</w:t>
            </w:r>
            <w:r w:rsidR="00F7560B">
              <w:rPr>
                <w:rFonts w:asciiTheme="majorHAnsi" w:hAnsiTheme="majorHAnsi" w:cstheme="majorHAnsi"/>
                <w:sz w:val="20"/>
                <w:szCs w:val="16"/>
                <w:lang w:val="fi-FI"/>
              </w:rPr>
              <w:t>.</w:t>
            </w:r>
          </w:p>
          <w:p w14:paraId="1E11858E" w14:textId="7E8397D6" w:rsidR="00F7560B" w:rsidRPr="00232F85" w:rsidRDefault="00F7560B" w:rsidP="00876E76">
            <w:pPr>
              <w:jc w:val="left"/>
              <w:rPr>
                <w:rFonts w:asciiTheme="majorHAnsi" w:hAnsiTheme="majorHAnsi" w:cstheme="majorHAnsi"/>
                <w:sz w:val="20"/>
                <w:szCs w:val="16"/>
                <w:lang w:val="fi-FI"/>
              </w:rPr>
            </w:pPr>
            <w:r>
              <w:rPr>
                <w:rFonts w:asciiTheme="majorHAnsi" w:hAnsiTheme="majorHAnsi" w:cstheme="majorHAnsi"/>
                <w:sz w:val="20"/>
                <w:szCs w:val="16"/>
                <w:lang w:val="fi-FI"/>
              </w:rPr>
              <w:t xml:space="preserve">Keittiössä ja keittopisteessä ilmanvaihdon liesikupu ja tehostusmahdollisuus 25 </w:t>
            </w:r>
            <w:r w:rsidRPr="00232F85">
              <w:rPr>
                <w:rFonts w:asciiTheme="majorHAnsi" w:hAnsiTheme="majorHAnsi" w:cstheme="majorHAnsi"/>
                <w:sz w:val="20"/>
                <w:szCs w:val="16"/>
                <w:lang w:val="fi-FI"/>
              </w:rPr>
              <w:t>dm</w:t>
            </w:r>
            <w:r w:rsidRPr="00232F85">
              <w:rPr>
                <w:rFonts w:asciiTheme="majorHAnsi" w:hAnsiTheme="majorHAnsi" w:cstheme="majorHAnsi"/>
                <w:sz w:val="20"/>
                <w:szCs w:val="16"/>
                <w:vertAlign w:val="superscript"/>
                <w:lang w:val="fi-FI"/>
              </w:rPr>
              <w:t>3</w:t>
            </w:r>
            <w:r w:rsidRPr="00232F85">
              <w:rPr>
                <w:rFonts w:asciiTheme="majorHAnsi" w:hAnsiTheme="majorHAnsi" w:cstheme="majorHAnsi"/>
                <w:sz w:val="20"/>
                <w:szCs w:val="16"/>
                <w:lang w:val="fi-FI"/>
              </w:rPr>
              <w:t>/s</w:t>
            </w:r>
          </w:p>
        </w:tc>
      </w:tr>
      <w:tr w:rsidR="00C87CB5" w:rsidRPr="00232F85" w14:paraId="50E5D0C2" w14:textId="77777777" w:rsidTr="00482C06">
        <w:tc>
          <w:tcPr>
            <w:tcW w:w="2582" w:type="dxa"/>
          </w:tcPr>
          <w:p w14:paraId="4B5EC829"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Palveluasunto jossa ei ole keittiötä</w:t>
            </w:r>
          </w:p>
        </w:tc>
        <w:tc>
          <w:tcPr>
            <w:tcW w:w="1650" w:type="dxa"/>
          </w:tcPr>
          <w:p w14:paraId="0E31A6D0"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15</w:t>
            </w:r>
            <w:r w:rsidR="009F3A94" w:rsidRPr="00232F85">
              <w:rPr>
                <w:rFonts w:asciiTheme="majorHAnsi" w:hAnsiTheme="majorHAnsi" w:cstheme="majorHAnsi"/>
                <w:sz w:val="20"/>
                <w:szCs w:val="16"/>
                <w:lang w:val="fi-FI"/>
              </w:rPr>
              <w:t xml:space="preserve"> dm</w:t>
            </w:r>
            <w:r w:rsidR="009F3A94" w:rsidRPr="00232F85">
              <w:rPr>
                <w:rFonts w:asciiTheme="majorHAnsi" w:hAnsiTheme="majorHAnsi" w:cstheme="majorHAnsi"/>
                <w:sz w:val="20"/>
                <w:szCs w:val="16"/>
                <w:vertAlign w:val="superscript"/>
                <w:lang w:val="fi-FI"/>
              </w:rPr>
              <w:t>3</w:t>
            </w:r>
            <w:r w:rsidR="009F3A94" w:rsidRPr="00232F85">
              <w:rPr>
                <w:rFonts w:asciiTheme="majorHAnsi" w:hAnsiTheme="majorHAnsi" w:cstheme="majorHAnsi"/>
                <w:sz w:val="20"/>
                <w:szCs w:val="16"/>
                <w:lang w:val="fi-FI"/>
              </w:rPr>
              <w:t>/</w:t>
            </w:r>
            <w:proofErr w:type="spellStart"/>
            <w:proofErr w:type="gramStart"/>
            <w:r w:rsidR="009F3A94" w:rsidRPr="00232F85">
              <w:rPr>
                <w:rFonts w:asciiTheme="majorHAnsi" w:hAnsiTheme="majorHAnsi" w:cstheme="majorHAnsi"/>
                <w:sz w:val="20"/>
                <w:szCs w:val="16"/>
                <w:lang w:val="fi-FI"/>
              </w:rPr>
              <w:t>s,</w:t>
            </w:r>
            <w:r w:rsidRPr="00232F85">
              <w:rPr>
                <w:rFonts w:asciiTheme="majorHAnsi" w:hAnsiTheme="majorHAnsi" w:cstheme="majorHAnsi"/>
                <w:sz w:val="20"/>
                <w:szCs w:val="16"/>
                <w:lang w:val="fi-FI"/>
              </w:rPr>
              <w:t>asunto</w:t>
            </w:r>
            <w:proofErr w:type="spellEnd"/>
            <w:proofErr w:type="gramEnd"/>
            <w:r w:rsidRPr="00232F85">
              <w:rPr>
                <w:rFonts w:asciiTheme="majorHAnsi" w:hAnsiTheme="majorHAnsi" w:cstheme="majorHAnsi"/>
                <w:sz w:val="20"/>
                <w:szCs w:val="16"/>
                <w:lang w:val="fi-FI"/>
              </w:rPr>
              <w:t xml:space="preserve"> (yhden hengen asunto)</w:t>
            </w:r>
          </w:p>
          <w:p w14:paraId="21D92BD7"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20</w:t>
            </w:r>
            <w:r w:rsidR="009F3A94" w:rsidRPr="00232F85">
              <w:rPr>
                <w:rFonts w:asciiTheme="majorHAnsi" w:hAnsiTheme="majorHAnsi" w:cstheme="majorHAnsi"/>
                <w:sz w:val="20"/>
                <w:szCs w:val="16"/>
                <w:lang w:val="fi-FI"/>
              </w:rPr>
              <w:t xml:space="preserve"> dm</w:t>
            </w:r>
            <w:r w:rsidR="009F3A94" w:rsidRPr="00232F85">
              <w:rPr>
                <w:rFonts w:asciiTheme="majorHAnsi" w:hAnsiTheme="majorHAnsi" w:cstheme="majorHAnsi"/>
                <w:sz w:val="20"/>
                <w:szCs w:val="16"/>
                <w:vertAlign w:val="superscript"/>
                <w:lang w:val="fi-FI"/>
              </w:rPr>
              <w:t>3</w:t>
            </w:r>
            <w:r w:rsidR="009F3A94" w:rsidRPr="00232F85">
              <w:rPr>
                <w:rFonts w:asciiTheme="majorHAnsi" w:hAnsiTheme="majorHAnsi" w:cstheme="majorHAnsi"/>
                <w:sz w:val="20"/>
                <w:szCs w:val="16"/>
                <w:lang w:val="fi-FI"/>
              </w:rPr>
              <w:t>/</w:t>
            </w:r>
            <w:proofErr w:type="spellStart"/>
            <w:proofErr w:type="gramStart"/>
            <w:r w:rsidR="009F3A94" w:rsidRPr="00232F85">
              <w:rPr>
                <w:rFonts w:asciiTheme="majorHAnsi" w:hAnsiTheme="majorHAnsi" w:cstheme="majorHAnsi"/>
                <w:sz w:val="20"/>
                <w:szCs w:val="16"/>
                <w:lang w:val="fi-FI"/>
              </w:rPr>
              <w:t>s,</w:t>
            </w:r>
            <w:r w:rsidRPr="00232F85">
              <w:rPr>
                <w:rFonts w:asciiTheme="majorHAnsi" w:hAnsiTheme="majorHAnsi" w:cstheme="majorHAnsi"/>
                <w:sz w:val="20"/>
                <w:szCs w:val="16"/>
                <w:lang w:val="fi-FI"/>
              </w:rPr>
              <w:t>asunto</w:t>
            </w:r>
            <w:proofErr w:type="spellEnd"/>
            <w:proofErr w:type="gramEnd"/>
            <w:r w:rsidRPr="00232F85">
              <w:rPr>
                <w:rFonts w:asciiTheme="majorHAnsi" w:hAnsiTheme="majorHAnsi" w:cstheme="majorHAnsi"/>
                <w:sz w:val="20"/>
                <w:szCs w:val="16"/>
                <w:lang w:val="fi-FI"/>
              </w:rPr>
              <w:t xml:space="preserve"> (kahden hengen asunto)</w:t>
            </w:r>
          </w:p>
        </w:tc>
        <w:tc>
          <w:tcPr>
            <w:tcW w:w="1650" w:type="dxa"/>
          </w:tcPr>
          <w:p w14:paraId="2373AC60" w14:textId="77777777" w:rsidR="00C87CB5" w:rsidRPr="00232F85" w:rsidRDefault="00C87CB5" w:rsidP="00876E76">
            <w:pPr>
              <w:jc w:val="left"/>
              <w:rPr>
                <w:rFonts w:asciiTheme="majorHAnsi" w:hAnsiTheme="majorHAnsi" w:cstheme="majorHAnsi"/>
                <w:sz w:val="20"/>
                <w:szCs w:val="16"/>
                <w:lang w:val="fi-FI"/>
              </w:rPr>
            </w:pPr>
          </w:p>
        </w:tc>
        <w:tc>
          <w:tcPr>
            <w:tcW w:w="1764" w:type="dxa"/>
          </w:tcPr>
          <w:p w14:paraId="27A8AD7A"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15</w:t>
            </w:r>
            <w:r w:rsidR="009F3A94" w:rsidRPr="00232F85">
              <w:rPr>
                <w:rFonts w:asciiTheme="majorHAnsi" w:hAnsiTheme="majorHAnsi" w:cstheme="majorHAnsi"/>
                <w:sz w:val="20"/>
                <w:szCs w:val="16"/>
                <w:lang w:val="fi-FI"/>
              </w:rPr>
              <w:t xml:space="preserve"> dm</w:t>
            </w:r>
            <w:r w:rsidR="009F3A94" w:rsidRPr="00232F85">
              <w:rPr>
                <w:rFonts w:asciiTheme="majorHAnsi" w:hAnsiTheme="majorHAnsi" w:cstheme="majorHAnsi"/>
                <w:sz w:val="20"/>
                <w:szCs w:val="16"/>
                <w:vertAlign w:val="superscript"/>
                <w:lang w:val="fi-FI"/>
              </w:rPr>
              <w:t>3</w:t>
            </w:r>
            <w:r w:rsidR="009F3A94" w:rsidRPr="00232F85">
              <w:rPr>
                <w:rFonts w:asciiTheme="majorHAnsi" w:hAnsiTheme="majorHAnsi" w:cstheme="majorHAnsi"/>
                <w:sz w:val="20"/>
                <w:szCs w:val="16"/>
                <w:lang w:val="fi-FI"/>
              </w:rPr>
              <w:t>/</w:t>
            </w:r>
            <w:proofErr w:type="spellStart"/>
            <w:proofErr w:type="gramStart"/>
            <w:r w:rsidR="009F3A94" w:rsidRPr="00232F85">
              <w:rPr>
                <w:rFonts w:asciiTheme="majorHAnsi" w:hAnsiTheme="majorHAnsi" w:cstheme="majorHAnsi"/>
                <w:sz w:val="20"/>
                <w:szCs w:val="16"/>
                <w:lang w:val="fi-FI"/>
              </w:rPr>
              <w:t>s,</w:t>
            </w:r>
            <w:r w:rsidRPr="00232F85">
              <w:rPr>
                <w:rFonts w:asciiTheme="majorHAnsi" w:hAnsiTheme="majorHAnsi" w:cstheme="majorHAnsi"/>
                <w:sz w:val="20"/>
                <w:szCs w:val="16"/>
                <w:lang w:val="fi-FI"/>
              </w:rPr>
              <w:t>asunto</w:t>
            </w:r>
            <w:proofErr w:type="spellEnd"/>
            <w:proofErr w:type="gramEnd"/>
            <w:r w:rsidRPr="00232F85">
              <w:rPr>
                <w:rFonts w:asciiTheme="majorHAnsi" w:hAnsiTheme="majorHAnsi" w:cstheme="majorHAnsi"/>
                <w:sz w:val="20"/>
                <w:szCs w:val="16"/>
                <w:lang w:val="fi-FI"/>
              </w:rPr>
              <w:t xml:space="preserve"> (yhden hengen asunto)</w:t>
            </w:r>
          </w:p>
          <w:p w14:paraId="0D13E98E"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20</w:t>
            </w:r>
            <w:r w:rsidR="009F3A94" w:rsidRPr="00232F85">
              <w:rPr>
                <w:rFonts w:asciiTheme="majorHAnsi" w:hAnsiTheme="majorHAnsi" w:cstheme="majorHAnsi"/>
                <w:sz w:val="20"/>
                <w:szCs w:val="16"/>
                <w:lang w:val="fi-FI"/>
              </w:rPr>
              <w:t xml:space="preserve"> dm</w:t>
            </w:r>
            <w:r w:rsidR="009F3A94" w:rsidRPr="00232F85">
              <w:rPr>
                <w:rFonts w:asciiTheme="majorHAnsi" w:hAnsiTheme="majorHAnsi" w:cstheme="majorHAnsi"/>
                <w:sz w:val="20"/>
                <w:szCs w:val="16"/>
                <w:vertAlign w:val="superscript"/>
                <w:lang w:val="fi-FI"/>
              </w:rPr>
              <w:t>3</w:t>
            </w:r>
            <w:r w:rsidR="009F3A94" w:rsidRPr="00232F85">
              <w:rPr>
                <w:rFonts w:asciiTheme="majorHAnsi" w:hAnsiTheme="majorHAnsi" w:cstheme="majorHAnsi"/>
                <w:sz w:val="20"/>
                <w:szCs w:val="16"/>
                <w:lang w:val="fi-FI"/>
              </w:rPr>
              <w:t>/</w:t>
            </w:r>
            <w:proofErr w:type="spellStart"/>
            <w:proofErr w:type="gramStart"/>
            <w:r w:rsidR="009F3A94" w:rsidRPr="00232F85">
              <w:rPr>
                <w:rFonts w:asciiTheme="majorHAnsi" w:hAnsiTheme="majorHAnsi" w:cstheme="majorHAnsi"/>
                <w:sz w:val="20"/>
                <w:szCs w:val="16"/>
                <w:lang w:val="fi-FI"/>
              </w:rPr>
              <w:t>s,</w:t>
            </w:r>
            <w:r w:rsidRPr="00232F85">
              <w:rPr>
                <w:rFonts w:asciiTheme="majorHAnsi" w:hAnsiTheme="majorHAnsi" w:cstheme="majorHAnsi"/>
                <w:sz w:val="20"/>
                <w:szCs w:val="16"/>
                <w:lang w:val="fi-FI"/>
              </w:rPr>
              <w:t>asunto</w:t>
            </w:r>
            <w:proofErr w:type="spellEnd"/>
            <w:proofErr w:type="gramEnd"/>
            <w:r w:rsidRPr="00232F85">
              <w:rPr>
                <w:rFonts w:asciiTheme="majorHAnsi" w:hAnsiTheme="majorHAnsi" w:cstheme="majorHAnsi"/>
                <w:sz w:val="20"/>
                <w:szCs w:val="16"/>
                <w:lang w:val="fi-FI"/>
              </w:rPr>
              <w:t xml:space="preserve"> (kahden hengen asunto)</w:t>
            </w:r>
          </w:p>
        </w:tc>
        <w:tc>
          <w:tcPr>
            <w:tcW w:w="2130" w:type="dxa"/>
          </w:tcPr>
          <w:p w14:paraId="4FF3A3F5" w14:textId="5554FC3E" w:rsidR="00C87CB5" w:rsidRPr="00232F85" w:rsidRDefault="00411A7E"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Suunnittelu suurempaan ilmavirtaan johtavan kriteerin mukaan</w:t>
            </w:r>
          </w:p>
        </w:tc>
      </w:tr>
      <w:tr w:rsidR="00C87CB5" w:rsidRPr="00232F85" w14:paraId="6E805EB8" w14:textId="77777777" w:rsidTr="00482C06">
        <w:tc>
          <w:tcPr>
            <w:tcW w:w="2582" w:type="dxa"/>
          </w:tcPr>
          <w:p w14:paraId="1B868BC1"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Yhteistilat (seurustelu, ruokailu, TV-huone)</w:t>
            </w:r>
          </w:p>
        </w:tc>
        <w:tc>
          <w:tcPr>
            <w:tcW w:w="1650" w:type="dxa"/>
          </w:tcPr>
          <w:p w14:paraId="13AC2676" w14:textId="77777777" w:rsidR="00C87CB5" w:rsidRPr="00232F85" w:rsidRDefault="00C87CB5" w:rsidP="00876E76">
            <w:pPr>
              <w:jc w:val="left"/>
              <w:rPr>
                <w:rFonts w:asciiTheme="majorHAnsi" w:hAnsiTheme="majorHAnsi" w:cstheme="majorHAnsi"/>
                <w:sz w:val="20"/>
                <w:szCs w:val="16"/>
                <w:lang w:val="fi-FI"/>
              </w:rPr>
            </w:pPr>
          </w:p>
        </w:tc>
        <w:tc>
          <w:tcPr>
            <w:tcW w:w="1650" w:type="dxa"/>
          </w:tcPr>
          <w:p w14:paraId="4E4C2AF3"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3</w:t>
            </w:r>
          </w:p>
        </w:tc>
        <w:tc>
          <w:tcPr>
            <w:tcW w:w="1764" w:type="dxa"/>
          </w:tcPr>
          <w:p w14:paraId="5B187AF3" w14:textId="77777777" w:rsidR="00C87CB5" w:rsidRPr="00232F85" w:rsidRDefault="009F3A94"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3</w:t>
            </w:r>
          </w:p>
        </w:tc>
        <w:tc>
          <w:tcPr>
            <w:tcW w:w="2130" w:type="dxa"/>
          </w:tcPr>
          <w:p w14:paraId="5531B1D7" w14:textId="77777777" w:rsidR="00C87CB5" w:rsidRPr="00232F85" w:rsidRDefault="00C87CB5" w:rsidP="00876E76">
            <w:pPr>
              <w:jc w:val="left"/>
              <w:rPr>
                <w:rFonts w:asciiTheme="majorHAnsi" w:hAnsiTheme="majorHAnsi" w:cstheme="majorHAnsi"/>
                <w:sz w:val="20"/>
                <w:szCs w:val="16"/>
                <w:lang w:val="fi-FI"/>
              </w:rPr>
            </w:pPr>
          </w:p>
        </w:tc>
      </w:tr>
      <w:tr w:rsidR="00C87CB5" w:rsidRPr="00232F85" w14:paraId="049D84CA" w14:textId="77777777" w:rsidTr="00482C06">
        <w:tc>
          <w:tcPr>
            <w:tcW w:w="2582" w:type="dxa"/>
          </w:tcPr>
          <w:p w14:paraId="4DBE9BF9"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Käytävät, jotka vain läpikulkuun</w:t>
            </w:r>
          </w:p>
        </w:tc>
        <w:tc>
          <w:tcPr>
            <w:tcW w:w="1650" w:type="dxa"/>
          </w:tcPr>
          <w:p w14:paraId="24728549" w14:textId="77777777" w:rsidR="00C87CB5" w:rsidRPr="00232F85" w:rsidRDefault="00C87CB5" w:rsidP="00876E76">
            <w:pPr>
              <w:jc w:val="left"/>
              <w:rPr>
                <w:rFonts w:asciiTheme="majorHAnsi" w:hAnsiTheme="majorHAnsi" w:cstheme="majorHAnsi"/>
                <w:sz w:val="20"/>
                <w:szCs w:val="16"/>
                <w:lang w:val="fi-FI"/>
              </w:rPr>
            </w:pPr>
          </w:p>
        </w:tc>
        <w:tc>
          <w:tcPr>
            <w:tcW w:w="1650" w:type="dxa"/>
          </w:tcPr>
          <w:p w14:paraId="58701597"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0,5</w:t>
            </w:r>
          </w:p>
        </w:tc>
        <w:tc>
          <w:tcPr>
            <w:tcW w:w="1764" w:type="dxa"/>
          </w:tcPr>
          <w:p w14:paraId="5EF9140D" w14:textId="77777777" w:rsidR="00C87CB5" w:rsidRPr="00232F85" w:rsidRDefault="00C87CB5" w:rsidP="00876E76">
            <w:pPr>
              <w:jc w:val="left"/>
              <w:rPr>
                <w:rFonts w:asciiTheme="majorHAnsi" w:hAnsiTheme="majorHAnsi" w:cstheme="majorHAnsi"/>
                <w:sz w:val="20"/>
                <w:szCs w:val="16"/>
                <w:lang w:val="fi-FI"/>
              </w:rPr>
            </w:pPr>
          </w:p>
        </w:tc>
        <w:tc>
          <w:tcPr>
            <w:tcW w:w="2130" w:type="dxa"/>
          </w:tcPr>
          <w:p w14:paraId="14831A88" w14:textId="77777777" w:rsidR="00C87CB5" w:rsidRPr="00232F85" w:rsidRDefault="00C87CB5" w:rsidP="00876E76">
            <w:pPr>
              <w:jc w:val="left"/>
              <w:rPr>
                <w:rFonts w:asciiTheme="majorHAnsi" w:hAnsiTheme="majorHAnsi" w:cstheme="majorHAnsi"/>
                <w:sz w:val="20"/>
                <w:szCs w:val="16"/>
                <w:lang w:val="fi-FI"/>
              </w:rPr>
            </w:pPr>
          </w:p>
        </w:tc>
      </w:tr>
      <w:tr w:rsidR="00C87CB5" w:rsidRPr="00232F85" w14:paraId="51F1CFFE" w14:textId="77777777" w:rsidTr="00482C06">
        <w:tc>
          <w:tcPr>
            <w:tcW w:w="2582" w:type="dxa"/>
          </w:tcPr>
          <w:p w14:paraId="29FBE165"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Kahvio, henkilökunnan taukotila</w:t>
            </w:r>
          </w:p>
        </w:tc>
        <w:tc>
          <w:tcPr>
            <w:tcW w:w="1650" w:type="dxa"/>
          </w:tcPr>
          <w:p w14:paraId="3F02B962" w14:textId="77777777" w:rsidR="00C87CB5" w:rsidRPr="00232F85" w:rsidRDefault="00C87CB5" w:rsidP="00876E76">
            <w:pPr>
              <w:jc w:val="left"/>
              <w:rPr>
                <w:rFonts w:asciiTheme="majorHAnsi" w:hAnsiTheme="majorHAnsi" w:cstheme="majorHAnsi"/>
                <w:sz w:val="20"/>
                <w:szCs w:val="16"/>
                <w:lang w:val="fi-FI"/>
              </w:rPr>
            </w:pPr>
          </w:p>
        </w:tc>
        <w:tc>
          <w:tcPr>
            <w:tcW w:w="1650" w:type="dxa"/>
          </w:tcPr>
          <w:p w14:paraId="668EA856"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3</w:t>
            </w:r>
          </w:p>
        </w:tc>
        <w:tc>
          <w:tcPr>
            <w:tcW w:w="1764" w:type="dxa"/>
          </w:tcPr>
          <w:p w14:paraId="09DCCCE1" w14:textId="77777777" w:rsidR="00C87CB5" w:rsidRPr="00232F85" w:rsidRDefault="00C87CB5" w:rsidP="00876E76">
            <w:pPr>
              <w:jc w:val="left"/>
              <w:rPr>
                <w:rFonts w:asciiTheme="majorHAnsi" w:hAnsiTheme="majorHAnsi" w:cstheme="majorHAnsi"/>
                <w:sz w:val="20"/>
                <w:szCs w:val="16"/>
                <w:lang w:val="fi-FI"/>
              </w:rPr>
            </w:pPr>
          </w:p>
        </w:tc>
        <w:tc>
          <w:tcPr>
            <w:tcW w:w="2130" w:type="dxa"/>
          </w:tcPr>
          <w:p w14:paraId="76AC7AD9" w14:textId="77777777" w:rsidR="00C87CB5" w:rsidRPr="00232F85" w:rsidRDefault="00C87CB5" w:rsidP="00876E76">
            <w:pPr>
              <w:jc w:val="left"/>
              <w:rPr>
                <w:rFonts w:asciiTheme="majorHAnsi" w:hAnsiTheme="majorHAnsi" w:cstheme="majorHAnsi"/>
                <w:sz w:val="20"/>
                <w:szCs w:val="16"/>
                <w:lang w:val="fi-FI"/>
              </w:rPr>
            </w:pPr>
          </w:p>
        </w:tc>
      </w:tr>
      <w:tr w:rsidR="00C87CB5" w:rsidRPr="00232F85" w14:paraId="259D0C84" w14:textId="77777777" w:rsidTr="00482C06">
        <w:tc>
          <w:tcPr>
            <w:tcW w:w="2582" w:type="dxa"/>
          </w:tcPr>
          <w:p w14:paraId="44C5122C"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Varasto (puhtaat vaatteet ja tavarat)</w:t>
            </w:r>
          </w:p>
        </w:tc>
        <w:tc>
          <w:tcPr>
            <w:tcW w:w="1650" w:type="dxa"/>
          </w:tcPr>
          <w:p w14:paraId="57570616" w14:textId="77777777" w:rsidR="00C87CB5" w:rsidRPr="00232F85" w:rsidRDefault="00C87CB5" w:rsidP="00876E76">
            <w:pPr>
              <w:jc w:val="left"/>
              <w:rPr>
                <w:rFonts w:asciiTheme="majorHAnsi" w:hAnsiTheme="majorHAnsi" w:cstheme="majorHAnsi"/>
                <w:sz w:val="20"/>
                <w:szCs w:val="16"/>
                <w:lang w:val="fi-FI"/>
              </w:rPr>
            </w:pPr>
          </w:p>
        </w:tc>
        <w:tc>
          <w:tcPr>
            <w:tcW w:w="1650" w:type="dxa"/>
          </w:tcPr>
          <w:p w14:paraId="40916D9B" w14:textId="77777777" w:rsidR="00C87CB5" w:rsidRPr="00232F85" w:rsidRDefault="00C87CB5" w:rsidP="00876E76">
            <w:pPr>
              <w:jc w:val="left"/>
              <w:rPr>
                <w:rFonts w:asciiTheme="majorHAnsi" w:hAnsiTheme="majorHAnsi" w:cstheme="majorHAnsi"/>
                <w:sz w:val="20"/>
                <w:szCs w:val="16"/>
                <w:lang w:val="fi-FI"/>
              </w:rPr>
            </w:pPr>
          </w:p>
        </w:tc>
        <w:tc>
          <w:tcPr>
            <w:tcW w:w="1764" w:type="dxa"/>
          </w:tcPr>
          <w:p w14:paraId="2626B791" w14:textId="77777777" w:rsidR="00C87CB5" w:rsidRPr="00232F85" w:rsidRDefault="009F3A94"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1</w:t>
            </w:r>
          </w:p>
        </w:tc>
        <w:tc>
          <w:tcPr>
            <w:tcW w:w="2130" w:type="dxa"/>
          </w:tcPr>
          <w:p w14:paraId="365CEA80" w14:textId="623A6133" w:rsidR="00C87CB5" w:rsidRPr="00232F85" w:rsidRDefault="00C46C6A" w:rsidP="00876E76">
            <w:pPr>
              <w:jc w:val="left"/>
              <w:rPr>
                <w:rFonts w:asciiTheme="majorHAnsi" w:hAnsiTheme="majorHAnsi" w:cstheme="majorHAnsi"/>
                <w:sz w:val="20"/>
                <w:szCs w:val="16"/>
                <w:lang w:val="fi-FI"/>
              </w:rPr>
            </w:pPr>
            <w:r>
              <w:rPr>
                <w:rFonts w:asciiTheme="majorHAnsi" w:hAnsiTheme="majorHAnsi" w:cstheme="majorHAnsi"/>
                <w:sz w:val="20"/>
                <w:szCs w:val="16"/>
                <w:lang w:val="fi-FI"/>
              </w:rPr>
              <w:t>K</w:t>
            </w:r>
            <w:r w:rsidR="00C87CB5" w:rsidRPr="00232F85">
              <w:rPr>
                <w:rFonts w:asciiTheme="majorHAnsi" w:hAnsiTheme="majorHAnsi" w:cstheme="majorHAnsi"/>
                <w:sz w:val="20"/>
                <w:szCs w:val="16"/>
                <w:lang w:val="fi-FI"/>
              </w:rPr>
              <w:t>uitenkin vähintään 10 dm</w:t>
            </w:r>
            <w:r w:rsidR="00C87CB5" w:rsidRPr="00232F85">
              <w:rPr>
                <w:rFonts w:asciiTheme="majorHAnsi" w:hAnsiTheme="majorHAnsi" w:cstheme="majorHAnsi"/>
                <w:sz w:val="20"/>
                <w:szCs w:val="16"/>
                <w:vertAlign w:val="superscript"/>
                <w:lang w:val="fi-FI"/>
              </w:rPr>
              <w:t>3</w:t>
            </w:r>
            <w:r w:rsidR="00C87CB5" w:rsidRPr="00232F85">
              <w:rPr>
                <w:rFonts w:asciiTheme="majorHAnsi" w:hAnsiTheme="majorHAnsi" w:cstheme="majorHAnsi"/>
                <w:sz w:val="20"/>
                <w:szCs w:val="16"/>
                <w:lang w:val="fi-FI"/>
              </w:rPr>
              <w:t>/s</w:t>
            </w:r>
          </w:p>
        </w:tc>
      </w:tr>
      <w:tr w:rsidR="00C87CB5" w:rsidRPr="00232F85" w14:paraId="151C7F39" w14:textId="77777777" w:rsidTr="00482C06">
        <w:tc>
          <w:tcPr>
            <w:tcW w:w="2582" w:type="dxa"/>
          </w:tcPr>
          <w:p w14:paraId="14F5D988" w14:textId="40911555"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Varasto (likaiset vaat</w:t>
            </w:r>
            <w:r w:rsidR="00F203D1">
              <w:rPr>
                <w:rFonts w:asciiTheme="majorHAnsi" w:hAnsiTheme="majorHAnsi" w:cstheme="majorHAnsi"/>
                <w:sz w:val="20"/>
                <w:szCs w:val="16"/>
                <w:lang w:val="fi-FI"/>
              </w:rPr>
              <w:t>t</w:t>
            </w:r>
            <w:r w:rsidRPr="00232F85">
              <w:rPr>
                <w:rFonts w:asciiTheme="majorHAnsi" w:hAnsiTheme="majorHAnsi" w:cstheme="majorHAnsi"/>
                <w:sz w:val="20"/>
                <w:szCs w:val="16"/>
                <w:lang w:val="fi-FI"/>
              </w:rPr>
              <w:t>eet ja tavarat), siivoustila</w:t>
            </w:r>
          </w:p>
        </w:tc>
        <w:tc>
          <w:tcPr>
            <w:tcW w:w="1650" w:type="dxa"/>
          </w:tcPr>
          <w:p w14:paraId="36A6E503" w14:textId="77777777" w:rsidR="00C87CB5" w:rsidRPr="00232F85" w:rsidRDefault="00C87CB5" w:rsidP="00876E76">
            <w:pPr>
              <w:jc w:val="left"/>
              <w:rPr>
                <w:rFonts w:asciiTheme="majorHAnsi" w:hAnsiTheme="majorHAnsi" w:cstheme="majorHAnsi"/>
                <w:sz w:val="20"/>
                <w:szCs w:val="16"/>
                <w:lang w:val="fi-FI"/>
              </w:rPr>
            </w:pPr>
          </w:p>
        </w:tc>
        <w:tc>
          <w:tcPr>
            <w:tcW w:w="1650" w:type="dxa"/>
          </w:tcPr>
          <w:p w14:paraId="3BAC7D2E" w14:textId="77777777" w:rsidR="00C87CB5" w:rsidRPr="00232F85" w:rsidRDefault="00C87CB5" w:rsidP="00876E76">
            <w:pPr>
              <w:jc w:val="left"/>
              <w:rPr>
                <w:rFonts w:asciiTheme="majorHAnsi" w:hAnsiTheme="majorHAnsi" w:cstheme="majorHAnsi"/>
                <w:sz w:val="20"/>
                <w:szCs w:val="16"/>
                <w:lang w:val="fi-FI"/>
              </w:rPr>
            </w:pPr>
          </w:p>
        </w:tc>
        <w:tc>
          <w:tcPr>
            <w:tcW w:w="1764" w:type="dxa"/>
          </w:tcPr>
          <w:p w14:paraId="634B266D" w14:textId="77777777" w:rsidR="00C87CB5" w:rsidRPr="00232F85" w:rsidRDefault="009F3A94"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3</w:t>
            </w:r>
          </w:p>
        </w:tc>
        <w:tc>
          <w:tcPr>
            <w:tcW w:w="2130" w:type="dxa"/>
          </w:tcPr>
          <w:p w14:paraId="550DFFD5" w14:textId="399EED17" w:rsidR="00C87CB5" w:rsidRPr="00232F85" w:rsidRDefault="00C46C6A" w:rsidP="00876E76">
            <w:pPr>
              <w:jc w:val="left"/>
              <w:rPr>
                <w:rFonts w:asciiTheme="majorHAnsi" w:hAnsiTheme="majorHAnsi" w:cstheme="majorHAnsi"/>
                <w:sz w:val="20"/>
                <w:szCs w:val="16"/>
                <w:lang w:val="fi-FI"/>
              </w:rPr>
            </w:pPr>
            <w:r>
              <w:rPr>
                <w:rFonts w:asciiTheme="majorHAnsi" w:hAnsiTheme="majorHAnsi" w:cstheme="majorHAnsi"/>
                <w:sz w:val="20"/>
                <w:szCs w:val="16"/>
                <w:lang w:val="fi-FI"/>
              </w:rPr>
              <w:t>K</w:t>
            </w:r>
            <w:r w:rsidR="00C87CB5" w:rsidRPr="00232F85">
              <w:rPr>
                <w:rFonts w:asciiTheme="majorHAnsi" w:hAnsiTheme="majorHAnsi" w:cstheme="majorHAnsi"/>
                <w:sz w:val="20"/>
                <w:szCs w:val="16"/>
                <w:lang w:val="fi-FI"/>
              </w:rPr>
              <w:t>uitenkin vähintään 10 dm</w:t>
            </w:r>
            <w:r w:rsidR="00C87CB5" w:rsidRPr="00232F85">
              <w:rPr>
                <w:rFonts w:asciiTheme="majorHAnsi" w:hAnsiTheme="majorHAnsi" w:cstheme="majorHAnsi"/>
                <w:sz w:val="20"/>
                <w:szCs w:val="16"/>
                <w:vertAlign w:val="superscript"/>
                <w:lang w:val="fi-FI"/>
              </w:rPr>
              <w:t>3</w:t>
            </w:r>
            <w:r w:rsidR="00C87CB5" w:rsidRPr="00232F85">
              <w:rPr>
                <w:rFonts w:asciiTheme="majorHAnsi" w:hAnsiTheme="majorHAnsi" w:cstheme="majorHAnsi"/>
                <w:sz w:val="20"/>
                <w:szCs w:val="16"/>
                <w:lang w:val="fi-FI"/>
              </w:rPr>
              <w:t>/s</w:t>
            </w:r>
          </w:p>
        </w:tc>
      </w:tr>
      <w:tr w:rsidR="00C87CB5" w:rsidRPr="00232F85" w14:paraId="73E6220E" w14:textId="77777777" w:rsidTr="00482C06">
        <w:tc>
          <w:tcPr>
            <w:tcW w:w="2582" w:type="dxa"/>
          </w:tcPr>
          <w:p w14:paraId="01497651"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Vaatehuolto</w:t>
            </w:r>
          </w:p>
        </w:tc>
        <w:tc>
          <w:tcPr>
            <w:tcW w:w="1650" w:type="dxa"/>
          </w:tcPr>
          <w:p w14:paraId="7A4CB546" w14:textId="77777777" w:rsidR="00C87CB5" w:rsidRPr="00232F85" w:rsidRDefault="00C87CB5" w:rsidP="00876E76">
            <w:pPr>
              <w:jc w:val="left"/>
              <w:rPr>
                <w:rFonts w:asciiTheme="majorHAnsi" w:hAnsiTheme="majorHAnsi" w:cstheme="majorHAnsi"/>
                <w:sz w:val="20"/>
                <w:szCs w:val="16"/>
                <w:lang w:val="fi-FI"/>
              </w:rPr>
            </w:pPr>
          </w:p>
        </w:tc>
        <w:tc>
          <w:tcPr>
            <w:tcW w:w="1650" w:type="dxa"/>
          </w:tcPr>
          <w:p w14:paraId="6BD332F1"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5</w:t>
            </w:r>
          </w:p>
        </w:tc>
        <w:tc>
          <w:tcPr>
            <w:tcW w:w="1764" w:type="dxa"/>
          </w:tcPr>
          <w:p w14:paraId="20563E50" w14:textId="77777777" w:rsidR="00C87CB5" w:rsidRPr="00232F85" w:rsidRDefault="009F3A94"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5</w:t>
            </w:r>
          </w:p>
        </w:tc>
        <w:tc>
          <w:tcPr>
            <w:tcW w:w="2130" w:type="dxa"/>
          </w:tcPr>
          <w:p w14:paraId="27A15928" w14:textId="77777777" w:rsidR="00C87CB5" w:rsidRPr="00232F85" w:rsidRDefault="00C87CB5" w:rsidP="00876E76">
            <w:pPr>
              <w:jc w:val="left"/>
              <w:rPr>
                <w:rFonts w:asciiTheme="majorHAnsi" w:hAnsiTheme="majorHAnsi" w:cstheme="majorHAnsi"/>
                <w:sz w:val="20"/>
                <w:szCs w:val="16"/>
                <w:lang w:val="fi-FI"/>
              </w:rPr>
            </w:pPr>
          </w:p>
        </w:tc>
      </w:tr>
      <w:tr w:rsidR="00C87CB5" w:rsidRPr="00232F85" w14:paraId="1275FA5A" w14:textId="77777777" w:rsidTr="00482C06">
        <w:tc>
          <w:tcPr>
            <w:tcW w:w="2582" w:type="dxa"/>
          </w:tcPr>
          <w:p w14:paraId="5EB55AB6" w14:textId="77777777" w:rsidR="00C87CB5" w:rsidRPr="00232F85" w:rsidRDefault="00C87CB5" w:rsidP="00876E76">
            <w:pPr>
              <w:jc w:val="left"/>
              <w:rPr>
                <w:rFonts w:asciiTheme="majorHAnsi" w:hAnsiTheme="majorHAnsi" w:cstheme="majorHAnsi"/>
                <w:sz w:val="20"/>
                <w:szCs w:val="16"/>
                <w:lang w:val="fi-FI"/>
              </w:rPr>
            </w:pPr>
            <w:r w:rsidRPr="002279A9">
              <w:rPr>
                <w:rFonts w:asciiTheme="majorHAnsi" w:hAnsiTheme="majorHAnsi" w:cstheme="majorHAnsi"/>
                <w:sz w:val="20"/>
                <w:szCs w:val="16"/>
                <w:lang w:val="fi-FI"/>
              </w:rPr>
              <w:t xml:space="preserve">Lääkejakelu </w:t>
            </w:r>
          </w:p>
        </w:tc>
        <w:tc>
          <w:tcPr>
            <w:tcW w:w="1650" w:type="dxa"/>
          </w:tcPr>
          <w:p w14:paraId="6E65DA0C" w14:textId="77777777" w:rsidR="00C87CB5" w:rsidRPr="00232F85" w:rsidRDefault="00C87CB5" w:rsidP="00876E76">
            <w:pPr>
              <w:jc w:val="left"/>
              <w:rPr>
                <w:rFonts w:asciiTheme="majorHAnsi" w:hAnsiTheme="majorHAnsi" w:cstheme="majorHAnsi"/>
                <w:sz w:val="20"/>
                <w:szCs w:val="16"/>
                <w:lang w:val="fi-FI"/>
              </w:rPr>
            </w:pPr>
          </w:p>
        </w:tc>
        <w:tc>
          <w:tcPr>
            <w:tcW w:w="1650" w:type="dxa"/>
          </w:tcPr>
          <w:p w14:paraId="546AE7B5"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4</w:t>
            </w:r>
          </w:p>
        </w:tc>
        <w:tc>
          <w:tcPr>
            <w:tcW w:w="1764" w:type="dxa"/>
          </w:tcPr>
          <w:p w14:paraId="2447F395" w14:textId="77777777" w:rsidR="00C87CB5" w:rsidRPr="00232F85" w:rsidRDefault="009F3A94"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4</w:t>
            </w:r>
          </w:p>
        </w:tc>
        <w:tc>
          <w:tcPr>
            <w:tcW w:w="2130" w:type="dxa"/>
          </w:tcPr>
          <w:p w14:paraId="77585306" w14:textId="0075B746" w:rsidR="00C87CB5" w:rsidRPr="00232F85" w:rsidRDefault="00F203D1" w:rsidP="00F203D1">
            <w:pPr>
              <w:jc w:val="left"/>
              <w:rPr>
                <w:rFonts w:asciiTheme="majorHAnsi" w:hAnsiTheme="majorHAnsi" w:cstheme="majorHAnsi"/>
                <w:sz w:val="20"/>
                <w:szCs w:val="16"/>
                <w:lang w:val="fi-FI"/>
              </w:rPr>
            </w:pPr>
            <w:r>
              <w:rPr>
                <w:rFonts w:asciiTheme="majorHAnsi" w:hAnsiTheme="majorHAnsi" w:cstheme="majorHAnsi"/>
                <w:sz w:val="20"/>
                <w:szCs w:val="16"/>
                <w:lang w:val="fi-FI"/>
              </w:rPr>
              <w:t>Lääkejakelu</w:t>
            </w:r>
            <w:r w:rsidR="002279A9">
              <w:rPr>
                <w:rFonts w:asciiTheme="majorHAnsi" w:hAnsiTheme="majorHAnsi" w:cstheme="majorHAnsi"/>
                <w:sz w:val="20"/>
                <w:szCs w:val="16"/>
                <w:lang w:val="fi-FI"/>
              </w:rPr>
              <w:t xml:space="preserve">n </w:t>
            </w:r>
            <w:r>
              <w:rPr>
                <w:rFonts w:asciiTheme="majorHAnsi" w:hAnsiTheme="majorHAnsi" w:cstheme="majorHAnsi"/>
                <w:sz w:val="20"/>
                <w:szCs w:val="16"/>
                <w:lang w:val="fi-FI"/>
              </w:rPr>
              <w:t xml:space="preserve">lämpötilan hallinta </w:t>
            </w:r>
            <w:r w:rsidR="002279A9">
              <w:rPr>
                <w:rFonts w:asciiTheme="majorHAnsi" w:hAnsiTheme="majorHAnsi" w:cstheme="majorHAnsi"/>
                <w:sz w:val="20"/>
                <w:szCs w:val="16"/>
                <w:lang w:val="fi-FI"/>
              </w:rPr>
              <w:t xml:space="preserve">jäähdytystarve otettava huomioon </w:t>
            </w:r>
          </w:p>
        </w:tc>
      </w:tr>
      <w:tr w:rsidR="00C87CB5" w:rsidRPr="00232F85" w14:paraId="0839FC62" w14:textId="77777777" w:rsidTr="00482C06">
        <w:tc>
          <w:tcPr>
            <w:tcW w:w="2582" w:type="dxa"/>
          </w:tcPr>
          <w:p w14:paraId="53121B32"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Kerroskeittiöt (kotikeittiö)</w:t>
            </w:r>
          </w:p>
        </w:tc>
        <w:tc>
          <w:tcPr>
            <w:tcW w:w="1650" w:type="dxa"/>
          </w:tcPr>
          <w:p w14:paraId="78AA3875" w14:textId="77777777" w:rsidR="00C87CB5" w:rsidRPr="00232F85" w:rsidRDefault="00C87CB5" w:rsidP="00876E76">
            <w:pPr>
              <w:jc w:val="left"/>
              <w:rPr>
                <w:rFonts w:asciiTheme="majorHAnsi" w:hAnsiTheme="majorHAnsi" w:cstheme="majorHAnsi"/>
                <w:sz w:val="20"/>
                <w:szCs w:val="16"/>
                <w:lang w:val="fi-FI"/>
              </w:rPr>
            </w:pPr>
          </w:p>
        </w:tc>
        <w:tc>
          <w:tcPr>
            <w:tcW w:w="1650" w:type="dxa"/>
          </w:tcPr>
          <w:p w14:paraId="3544E4E7"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3</w:t>
            </w:r>
          </w:p>
        </w:tc>
        <w:tc>
          <w:tcPr>
            <w:tcW w:w="1764" w:type="dxa"/>
          </w:tcPr>
          <w:p w14:paraId="2F0E4A43"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30 dm</w:t>
            </w:r>
            <w:r w:rsidRPr="00232F85">
              <w:rPr>
                <w:rFonts w:asciiTheme="majorHAnsi" w:hAnsiTheme="majorHAnsi" w:cstheme="majorHAnsi"/>
                <w:sz w:val="20"/>
                <w:szCs w:val="16"/>
                <w:vertAlign w:val="superscript"/>
                <w:lang w:val="fi-FI"/>
              </w:rPr>
              <w:t>3</w:t>
            </w:r>
            <w:r w:rsidRPr="00232F85">
              <w:rPr>
                <w:rFonts w:asciiTheme="majorHAnsi" w:hAnsiTheme="majorHAnsi" w:cstheme="majorHAnsi"/>
                <w:sz w:val="20"/>
                <w:szCs w:val="16"/>
                <w:lang w:val="fi-FI"/>
              </w:rPr>
              <w:t>/s</w:t>
            </w:r>
          </w:p>
        </w:tc>
        <w:tc>
          <w:tcPr>
            <w:tcW w:w="2130" w:type="dxa"/>
          </w:tcPr>
          <w:p w14:paraId="5243A5BC" w14:textId="77777777" w:rsidR="00C87CB5" w:rsidRPr="00232F85" w:rsidRDefault="00C87CB5" w:rsidP="00876E76">
            <w:pPr>
              <w:jc w:val="left"/>
              <w:rPr>
                <w:rFonts w:asciiTheme="majorHAnsi" w:hAnsiTheme="majorHAnsi" w:cstheme="majorHAnsi"/>
                <w:sz w:val="20"/>
                <w:szCs w:val="16"/>
                <w:lang w:val="fi-FI"/>
              </w:rPr>
            </w:pPr>
          </w:p>
        </w:tc>
      </w:tr>
      <w:tr w:rsidR="00C87CB5" w:rsidRPr="00232F85" w14:paraId="0324257B" w14:textId="77777777" w:rsidTr="00482C06">
        <w:tc>
          <w:tcPr>
            <w:tcW w:w="2582" w:type="dxa"/>
          </w:tcPr>
          <w:p w14:paraId="33940256"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Henkilökunnan pukuhuone</w:t>
            </w:r>
          </w:p>
        </w:tc>
        <w:tc>
          <w:tcPr>
            <w:tcW w:w="1650" w:type="dxa"/>
          </w:tcPr>
          <w:p w14:paraId="502A62B3" w14:textId="77777777" w:rsidR="00C87CB5" w:rsidRPr="00232F85" w:rsidRDefault="00C87CB5" w:rsidP="00876E76">
            <w:pPr>
              <w:jc w:val="left"/>
              <w:rPr>
                <w:rFonts w:asciiTheme="majorHAnsi" w:hAnsiTheme="majorHAnsi" w:cstheme="majorHAnsi"/>
                <w:sz w:val="20"/>
                <w:szCs w:val="16"/>
                <w:lang w:val="fi-FI"/>
              </w:rPr>
            </w:pPr>
          </w:p>
        </w:tc>
        <w:tc>
          <w:tcPr>
            <w:tcW w:w="1650" w:type="dxa"/>
          </w:tcPr>
          <w:p w14:paraId="0519557B" w14:textId="77777777" w:rsidR="00C87CB5" w:rsidRPr="00232F85" w:rsidRDefault="00C87CB5" w:rsidP="00876E76">
            <w:pPr>
              <w:jc w:val="left"/>
              <w:rPr>
                <w:rFonts w:asciiTheme="majorHAnsi" w:hAnsiTheme="majorHAnsi" w:cstheme="majorHAnsi"/>
                <w:sz w:val="20"/>
                <w:szCs w:val="16"/>
                <w:lang w:val="fi-FI"/>
              </w:rPr>
            </w:pPr>
          </w:p>
        </w:tc>
        <w:tc>
          <w:tcPr>
            <w:tcW w:w="1764" w:type="dxa"/>
          </w:tcPr>
          <w:p w14:paraId="37F10B1A" w14:textId="77777777" w:rsidR="00C87CB5" w:rsidRPr="00232F85" w:rsidRDefault="00C87CB5" w:rsidP="00876E76">
            <w:pPr>
              <w:jc w:val="left"/>
              <w:rPr>
                <w:rFonts w:asciiTheme="majorHAnsi" w:hAnsiTheme="majorHAnsi" w:cstheme="majorHAnsi"/>
                <w:sz w:val="20"/>
                <w:szCs w:val="16"/>
                <w:lang w:val="fi-FI"/>
              </w:rPr>
            </w:pPr>
          </w:p>
        </w:tc>
        <w:tc>
          <w:tcPr>
            <w:tcW w:w="2130" w:type="dxa"/>
          </w:tcPr>
          <w:p w14:paraId="3543BFDC"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Kuten muut rakennukset</w:t>
            </w:r>
          </w:p>
        </w:tc>
      </w:tr>
      <w:tr w:rsidR="00C87CB5" w:rsidRPr="00232F85" w14:paraId="1284AE08" w14:textId="77777777" w:rsidTr="00482C06">
        <w:tc>
          <w:tcPr>
            <w:tcW w:w="2582" w:type="dxa"/>
          </w:tcPr>
          <w:p w14:paraId="1CBE88E6"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Henkilökunnan sosiaalitilat</w:t>
            </w:r>
          </w:p>
        </w:tc>
        <w:tc>
          <w:tcPr>
            <w:tcW w:w="1650" w:type="dxa"/>
          </w:tcPr>
          <w:p w14:paraId="54968F49" w14:textId="77777777" w:rsidR="00C87CB5" w:rsidRPr="00232F85" w:rsidRDefault="00C87CB5" w:rsidP="00876E76">
            <w:pPr>
              <w:jc w:val="left"/>
              <w:rPr>
                <w:rFonts w:asciiTheme="majorHAnsi" w:hAnsiTheme="majorHAnsi" w:cstheme="majorHAnsi"/>
                <w:sz w:val="20"/>
                <w:szCs w:val="16"/>
                <w:lang w:val="fi-FI"/>
              </w:rPr>
            </w:pPr>
          </w:p>
        </w:tc>
        <w:tc>
          <w:tcPr>
            <w:tcW w:w="1650" w:type="dxa"/>
          </w:tcPr>
          <w:p w14:paraId="2F03C90C" w14:textId="77777777" w:rsidR="00C87CB5" w:rsidRPr="00232F85" w:rsidRDefault="00C87CB5" w:rsidP="00876E76">
            <w:pPr>
              <w:jc w:val="left"/>
              <w:rPr>
                <w:rFonts w:asciiTheme="majorHAnsi" w:hAnsiTheme="majorHAnsi" w:cstheme="majorHAnsi"/>
                <w:sz w:val="20"/>
                <w:szCs w:val="16"/>
                <w:lang w:val="fi-FI"/>
              </w:rPr>
            </w:pPr>
          </w:p>
        </w:tc>
        <w:tc>
          <w:tcPr>
            <w:tcW w:w="1764" w:type="dxa"/>
          </w:tcPr>
          <w:p w14:paraId="3F44AFEB" w14:textId="77777777" w:rsidR="00C87CB5" w:rsidRPr="00232F85" w:rsidRDefault="00C87CB5" w:rsidP="00876E76">
            <w:pPr>
              <w:jc w:val="left"/>
              <w:rPr>
                <w:rFonts w:asciiTheme="majorHAnsi" w:hAnsiTheme="majorHAnsi" w:cstheme="majorHAnsi"/>
                <w:sz w:val="20"/>
                <w:szCs w:val="16"/>
                <w:lang w:val="fi-FI"/>
              </w:rPr>
            </w:pPr>
          </w:p>
        </w:tc>
        <w:tc>
          <w:tcPr>
            <w:tcW w:w="2130" w:type="dxa"/>
          </w:tcPr>
          <w:p w14:paraId="491DAD0D"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Kuten muut rakennukset</w:t>
            </w:r>
          </w:p>
        </w:tc>
      </w:tr>
    </w:tbl>
    <w:p w14:paraId="3EA0F619" w14:textId="4B76062B" w:rsidR="00232F85" w:rsidRDefault="00232F85">
      <w:pPr>
        <w:rPr>
          <w:rFonts w:asciiTheme="majorHAnsi" w:eastAsiaTheme="majorEastAsia" w:hAnsiTheme="majorHAnsi" w:cstheme="majorBidi"/>
          <w:b/>
          <w:bCs/>
          <w:sz w:val="28"/>
          <w:szCs w:val="28"/>
          <w:lang w:val="fi-FI"/>
        </w:rPr>
      </w:pPr>
    </w:p>
    <w:p w14:paraId="69432DB9" w14:textId="77777777" w:rsidR="0010359D" w:rsidRDefault="0010359D">
      <w:pPr>
        <w:rPr>
          <w:rFonts w:asciiTheme="majorHAnsi" w:eastAsiaTheme="majorEastAsia" w:hAnsiTheme="majorHAnsi" w:cstheme="majorBidi"/>
          <w:b/>
          <w:bCs/>
          <w:sz w:val="28"/>
          <w:szCs w:val="28"/>
          <w:lang w:val="fi-FI"/>
        </w:rPr>
      </w:pPr>
      <w:bookmarkStart w:id="13" w:name="_Toc497402625"/>
      <w:r>
        <w:rPr>
          <w:sz w:val="28"/>
          <w:lang w:val="fi-FI"/>
        </w:rPr>
        <w:br w:type="page"/>
      </w:r>
    </w:p>
    <w:p w14:paraId="51BA9895" w14:textId="7C552396" w:rsidR="00C87CB5" w:rsidRPr="00232F85" w:rsidRDefault="00C87CB5" w:rsidP="002A0313">
      <w:pPr>
        <w:pStyle w:val="Rubrik2"/>
        <w:rPr>
          <w:sz w:val="28"/>
          <w:lang w:val="fi-FI"/>
        </w:rPr>
      </w:pPr>
      <w:r w:rsidRPr="00232F85">
        <w:rPr>
          <w:sz w:val="28"/>
          <w:lang w:val="fi-FI"/>
        </w:rPr>
        <w:lastRenderedPageBreak/>
        <w:t>Ravintolat</w:t>
      </w:r>
      <w:bookmarkEnd w:id="13"/>
    </w:p>
    <w:p w14:paraId="7E7C5E52" w14:textId="69112D09" w:rsidR="00C87CB5" w:rsidRPr="00232F85" w:rsidRDefault="00C87CB5" w:rsidP="002A0313">
      <w:pPr>
        <w:spacing w:line="256" w:lineRule="auto"/>
        <w:rPr>
          <w:rFonts w:cstheme="minorHAnsi"/>
          <w:szCs w:val="20"/>
          <w:lang w:val="fi-FI"/>
        </w:rPr>
      </w:pPr>
      <w:r w:rsidRPr="00232F85">
        <w:rPr>
          <w:rFonts w:cstheme="minorHAnsi"/>
          <w:szCs w:val="20"/>
          <w:lang w:val="fi-FI"/>
        </w:rPr>
        <w:t>Ravintoloiden ilmanvaihdon tarve riippuu ravintolassa tapahtuvista toiminnoista. Ilmanvaihdon ulkoilmavirrat on mitoitettava ravintolan käytön, asiakasmäärän ja tarjoilun mukaisesti ottaen huomioon asiakkaiden määrä ja ravintolan lattiapinta-ala. Ilmavaihto on pääsääntöisesti suunniteltava ravintolan asiakaspaikkojen mukaan. Jos tämä ei ole tiedossa, niin ilmanvaihdon mitoitus tehdään lattiapinta-alan perusteella. Ravintolan keittiön ilmanvaihto mitoitettava erillisen ”Keittiöt ja niihin liittyvät tilat” ilmanvaihtoa koskevan taulukon</w:t>
      </w:r>
      <w:r w:rsidR="00037D41">
        <w:rPr>
          <w:rFonts w:cstheme="minorHAnsi"/>
          <w:szCs w:val="20"/>
          <w:lang w:val="fi-FI"/>
        </w:rPr>
        <w:t xml:space="preserve"> 1.13.1</w:t>
      </w:r>
      <w:r w:rsidRPr="00232F85">
        <w:rPr>
          <w:rFonts w:cstheme="minorHAnsi"/>
          <w:szCs w:val="20"/>
          <w:lang w:val="fi-FI"/>
        </w:rPr>
        <w:t xml:space="preserve"> mukaan. Ravintolasalin, siihen liittyvien muiden tilojen ja keittiön ilmanvaihdon on muodostettava toimiva kokonaisussa siten että ulkoilmavirrat ja poistoilmavirat ovat yhtä suuret. Ravintolatoiminta saattaa muuttua moneen kertaan tilan elinkaaren aikana. Tästä syystä on hyvä varautua muutoksiin elinkaaren aikana. Erityisesti muiden rakennusten yhteyteen tulevien ravintoloiden ilmanvaihtokanavat on hyvä mitoittaa ilmanvaihdolle 6 dm</w:t>
      </w:r>
      <w:r w:rsidRPr="00232F85">
        <w:rPr>
          <w:rFonts w:cstheme="minorHAnsi"/>
          <w:szCs w:val="20"/>
          <w:vertAlign w:val="superscript"/>
          <w:lang w:val="fi-FI"/>
        </w:rPr>
        <w:t>3</w:t>
      </w:r>
      <w:r w:rsidRPr="00232F85">
        <w:rPr>
          <w:rFonts w:cstheme="minorHAnsi"/>
          <w:szCs w:val="20"/>
          <w:lang w:val="fi-FI"/>
        </w:rPr>
        <w:t>/</w:t>
      </w:r>
      <w:proofErr w:type="gramStart"/>
      <w:r w:rsidRPr="00232F85">
        <w:rPr>
          <w:rFonts w:cstheme="minorHAnsi"/>
          <w:szCs w:val="20"/>
          <w:lang w:val="fi-FI"/>
        </w:rPr>
        <w:t>s,m</w:t>
      </w:r>
      <w:proofErr w:type="gramEnd"/>
      <w:r w:rsidRPr="00232F85">
        <w:rPr>
          <w:rFonts w:cstheme="minorHAnsi"/>
          <w:szCs w:val="20"/>
          <w:vertAlign w:val="superscript"/>
          <w:lang w:val="fi-FI"/>
        </w:rPr>
        <w:t>2</w:t>
      </w:r>
      <w:r w:rsidR="00E561B1" w:rsidRPr="00232F85">
        <w:rPr>
          <w:rFonts w:cstheme="minorHAnsi"/>
          <w:szCs w:val="20"/>
          <w:lang w:val="fi-FI"/>
        </w:rPr>
        <w:t xml:space="preserve">, </w:t>
      </w:r>
      <w:r w:rsidRPr="00232F85">
        <w:rPr>
          <w:rFonts w:cstheme="minorHAnsi"/>
          <w:szCs w:val="20"/>
          <w:lang w:val="fi-FI"/>
        </w:rPr>
        <w:t xml:space="preserve">vaikka ensimmäinen käyttötapa ilmanvaihdon osalta </w:t>
      </w:r>
      <w:r w:rsidR="00037D41">
        <w:rPr>
          <w:rFonts w:cstheme="minorHAnsi"/>
          <w:szCs w:val="20"/>
          <w:lang w:val="fi-FI"/>
        </w:rPr>
        <w:t xml:space="preserve">ei </w:t>
      </w:r>
      <w:r w:rsidRPr="00232F85">
        <w:rPr>
          <w:rFonts w:cstheme="minorHAnsi"/>
          <w:szCs w:val="20"/>
          <w:lang w:val="fi-FI"/>
        </w:rPr>
        <w:t>sitä vaatisikaan.</w:t>
      </w:r>
    </w:p>
    <w:p w14:paraId="043B79F6" w14:textId="77777777" w:rsidR="00C87CB5" w:rsidRPr="00232F85" w:rsidRDefault="00C87CB5" w:rsidP="002A0313">
      <w:pPr>
        <w:spacing w:line="256" w:lineRule="auto"/>
        <w:rPr>
          <w:rFonts w:cstheme="minorHAnsi"/>
          <w:szCs w:val="20"/>
          <w:lang w:val="fi-FI"/>
        </w:rPr>
      </w:pPr>
      <w:r w:rsidRPr="00232F85">
        <w:rPr>
          <w:rFonts w:cstheme="minorHAnsi"/>
          <w:szCs w:val="20"/>
          <w:lang w:val="fi-FI"/>
        </w:rPr>
        <w:t>Ravintoloissa, joiden asiakaspaikkamäärä on yli 30, ilmanvaihto on oltava ohjattavissa asiakasmäärän ja käytön mukaisesti.</w:t>
      </w:r>
    </w:p>
    <w:p w14:paraId="78C283BE" w14:textId="77777777" w:rsidR="009F3A94" w:rsidRPr="00232F85" w:rsidRDefault="009F3A94" w:rsidP="009F3A94">
      <w:pPr>
        <w:pStyle w:val="Beskrivning"/>
        <w:keepNext/>
        <w:spacing w:after="0"/>
        <w:rPr>
          <w:sz w:val="20"/>
          <w:lang w:val="fi-FI"/>
        </w:rPr>
      </w:pPr>
      <w:r w:rsidRPr="00232F85">
        <w:rPr>
          <w:sz w:val="20"/>
          <w:lang w:val="fi-FI"/>
        </w:rPr>
        <w:t xml:space="preserve">Taulukko </w:t>
      </w:r>
      <w:r w:rsidR="00C515D0" w:rsidRPr="00232F85">
        <w:rPr>
          <w:sz w:val="20"/>
          <w:lang w:val="fi-FI"/>
        </w:rPr>
        <w:fldChar w:fldCharType="begin"/>
      </w:r>
      <w:r w:rsidR="00C515D0" w:rsidRPr="00232F85">
        <w:rPr>
          <w:sz w:val="20"/>
          <w:lang w:val="fi-FI"/>
        </w:rPr>
        <w:instrText xml:space="preserve"> STYLEREF 2 \s </w:instrText>
      </w:r>
      <w:r w:rsidR="00C515D0" w:rsidRPr="00232F85">
        <w:rPr>
          <w:sz w:val="20"/>
          <w:lang w:val="fi-FI"/>
        </w:rPr>
        <w:fldChar w:fldCharType="separate"/>
      </w:r>
      <w:r w:rsidR="00482C06" w:rsidRPr="00232F85">
        <w:rPr>
          <w:noProof/>
          <w:sz w:val="20"/>
          <w:lang w:val="fi-FI"/>
        </w:rPr>
        <w:t>3.6</w:t>
      </w:r>
      <w:r w:rsidR="00C515D0" w:rsidRPr="00232F85">
        <w:rPr>
          <w:sz w:val="20"/>
          <w:lang w:val="fi-FI"/>
        </w:rPr>
        <w:fldChar w:fldCharType="end"/>
      </w:r>
      <w:r w:rsidR="00C515D0" w:rsidRPr="00232F85">
        <w:rPr>
          <w:sz w:val="20"/>
          <w:lang w:val="fi-FI"/>
        </w:rPr>
        <w:t>.</w:t>
      </w:r>
      <w:r w:rsidR="00C515D0" w:rsidRPr="00232F85">
        <w:rPr>
          <w:sz w:val="20"/>
          <w:lang w:val="fi-FI"/>
        </w:rPr>
        <w:fldChar w:fldCharType="begin"/>
      </w:r>
      <w:r w:rsidR="00C515D0" w:rsidRPr="00232F85">
        <w:rPr>
          <w:sz w:val="20"/>
          <w:lang w:val="fi-FI"/>
        </w:rPr>
        <w:instrText xml:space="preserve"> SEQ Taulukko \* ARABIC \s 2 </w:instrText>
      </w:r>
      <w:r w:rsidR="00C515D0" w:rsidRPr="00232F85">
        <w:rPr>
          <w:sz w:val="20"/>
          <w:lang w:val="fi-FI"/>
        </w:rPr>
        <w:fldChar w:fldCharType="separate"/>
      </w:r>
      <w:r w:rsidR="00482C06" w:rsidRPr="00232F85">
        <w:rPr>
          <w:noProof/>
          <w:sz w:val="20"/>
          <w:lang w:val="fi-FI"/>
        </w:rPr>
        <w:t>1</w:t>
      </w:r>
      <w:r w:rsidR="00C515D0" w:rsidRPr="00232F85">
        <w:rPr>
          <w:sz w:val="20"/>
          <w:lang w:val="fi-FI"/>
        </w:rPr>
        <w:fldChar w:fldCharType="end"/>
      </w:r>
      <w:r w:rsidR="009E521A" w:rsidRPr="00232F85">
        <w:rPr>
          <w:sz w:val="20"/>
          <w:lang w:val="fi-FI"/>
        </w:rPr>
        <w:t xml:space="preserve"> Ravintolat</w:t>
      </w:r>
    </w:p>
    <w:p w14:paraId="594504C3" w14:textId="77777777" w:rsidR="009F3A94" w:rsidRPr="00232F85" w:rsidRDefault="009F3A94" w:rsidP="009F3A94">
      <w:pPr>
        <w:spacing w:line="256" w:lineRule="auto"/>
        <w:rPr>
          <w:rFonts w:ascii="Calibri" w:eastAsia="Calibri" w:hAnsi="Calibri" w:cs="Times New Roman"/>
          <w:sz w:val="20"/>
          <w:lang w:val="fi-FI"/>
        </w:rPr>
      </w:pPr>
      <w:r w:rsidRPr="00232F85">
        <w:rPr>
          <w:rFonts w:asciiTheme="majorHAnsi" w:hAnsiTheme="majorHAnsi" w:cstheme="majorHAnsi"/>
          <w:sz w:val="20"/>
          <w:szCs w:val="16"/>
          <w:lang w:val="fi-FI"/>
        </w:rPr>
        <w:t>Suunnittelu suurempaan ilmavirtaan johtavan kriteerin mukaan</w:t>
      </w:r>
      <w:r w:rsidRPr="00232F85">
        <w:rPr>
          <w:rFonts w:eastAsia="Times New Roman" w:cstheme="minorHAnsi"/>
          <w:sz w:val="20"/>
          <w:lang w:val="fi-FI"/>
        </w:rPr>
        <w:t>.</w:t>
      </w:r>
    </w:p>
    <w:tbl>
      <w:tblPr>
        <w:tblStyle w:val="Tabellrutnt"/>
        <w:tblW w:w="9776" w:type="dxa"/>
        <w:tblLook w:val="04A0" w:firstRow="1" w:lastRow="0" w:firstColumn="1" w:lastColumn="0" w:noHBand="0" w:noVBand="1"/>
      </w:tblPr>
      <w:tblGrid>
        <w:gridCol w:w="2865"/>
        <w:gridCol w:w="1825"/>
        <w:gridCol w:w="982"/>
        <w:gridCol w:w="1116"/>
        <w:gridCol w:w="2988"/>
      </w:tblGrid>
      <w:tr w:rsidR="00C87CB5" w:rsidRPr="00232F85" w14:paraId="01791EF5" w14:textId="77777777" w:rsidTr="00482C06">
        <w:tc>
          <w:tcPr>
            <w:tcW w:w="0" w:type="auto"/>
            <w:shd w:val="clear" w:color="auto" w:fill="D9D9D9" w:themeFill="background1" w:themeFillShade="D9"/>
          </w:tcPr>
          <w:p w14:paraId="47D486AE"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Tila / käyttötarkoitus</w:t>
            </w:r>
          </w:p>
        </w:tc>
        <w:tc>
          <w:tcPr>
            <w:tcW w:w="0" w:type="auto"/>
            <w:shd w:val="clear" w:color="auto" w:fill="D9D9D9" w:themeFill="background1" w:themeFillShade="D9"/>
          </w:tcPr>
          <w:p w14:paraId="3F3F92E2"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Ulkoilmavirta</w:t>
            </w:r>
          </w:p>
          <w:p w14:paraId="04F2C17F" w14:textId="77777777" w:rsidR="00E561B1" w:rsidRPr="00232F85" w:rsidRDefault="00E561B1" w:rsidP="00876E76">
            <w:pPr>
              <w:jc w:val="left"/>
              <w:rPr>
                <w:rFonts w:asciiTheme="majorHAnsi" w:hAnsiTheme="majorHAnsi" w:cstheme="majorHAnsi"/>
                <w:sz w:val="20"/>
                <w:szCs w:val="16"/>
                <w:lang w:val="fi-FI"/>
              </w:rPr>
            </w:pPr>
          </w:p>
          <w:p w14:paraId="6FF5CCFF"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dm</w:t>
            </w:r>
            <w:r w:rsidRPr="00232F85">
              <w:rPr>
                <w:rFonts w:asciiTheme="majorHAnsi" w:hAnsiTheme="majorHAnsi" w:cstheme="majorHAnsi"/>
                <w:sz w:val="20"/>
                <w:szCs w:val="16"/>
                <w:vertAlign w:val="superscript"/>
                <w:lang w:val="fi-FI"/>
              </w:rPr>
              <w:t>3</w:t>
            </w:r>
            <w:r w:rsidRPr="00232F85">
              <w:rPr>
                <w:rFonts w:asciiTheme="majorHAnsi" w:hAnsiTheme="majorHAnsi" w:cstheme="majorHAnsi"/>
                <w:sz w:val="20"/>
                <w:szCs w:val="16"/>
                <w:lang w:val="fi-FI"/>
              </w:rPr>
              <w:t>/</w:t>
            </w:r>
            <w:proofErr w:type="spellStart"/>
            <w:proofErr w:type="gramStart"/>
            <w:r w:rsidRPr="00232F85">
              <w:rPr>
                <w:rFonts w:asciiTheme="majorHAnsi" w:hAnsiTheme="majorHAnsi" w:cstheme="majorHAnsi"/>
                <w:sz w:val="20"/>
                <w:szCs w:val="16"/>
                <w:lang w:val="fi-FI"/>
              </w:rPr>
              <w:t>s,asiakaspaikka</w:t>
            </w:r>
            <w:proofErr w:type="spellEnd"/>
            <w:proofErr w:type="gramEnd"/>
          </w:p>
        </w:tc>
        <w:tc>
          <w:tcPr>
            <w:tcW w:w="0" w:type="auto"/>
            <w:shd w:val="clear" w:color="auto" w:fill="D9D9D9" w:themeFill="background1" w:themeFillShade="D9"/>
          </w:tcPr>
          <w:p w14:paraId="43C644C1"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Ulkoilma-</w:t>
            </w:r>
            <w:r w:rsidRPr="00232F85">
              <w:rPr>
                <w:rFonts w:asciiTheme="majorHAnsi" w:hAnsiTheme="majorHAnsi" w:cstheme="majorHAnsi"/>
                <w:sz w:val="20"/>
                <w:szCs w:val="16"/>
                <w:lang w:val="fi-FI"/>
              </w:rPr>
              <w:br/>
              <w:t>virta</w:t>
            </w:r>
          </w:p>
          <w:p w14:paraId="28486C2B"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dm</w:t>
            </w:r>
            <w:r w:rsidRPr="00232F85">
              <w:rPr>
                <w:rFonts w:asciiTheme="majorHAnsi" w:hAnsiTheme="majorHAnsi" w:cstheme="majorHAnsi"/>
                <w:sz w:val="20"/>
                <w:szCs w:val="16"/>
                <w:vertAlign w:val="superscript"/>
                <w:lang w:val="fi-FI"/>
              </w:rPr>
              <w:t>3</w:t>
            </w:r>
            <w:r w:rsidRPr="00232F85">
              <w:rPr>
                <w:rFonts w:asciiTheme="majorHAnsi" w:hAnsiTheme="majorHAnsi" w:cstheme="majorHAnsi"/>
                <w:sz w:val="20"/>
                <w:szCs w:val="16"/>
                <w:lang w:val="fi-FI"/>
              </w:rPr>
              <w:t>/</w:t>
            </w:r>
            <w:proofErr w:type="gramStart"/>
            <w:r w:rsidRPr="00232F85">
              <w:rPr>
                <w:rFonts w:asciiTheme="majorHAnsi" w:hAnsiTheme="majorHAnsi" w:cstheme="majorHAnsi"/>
                <w:sz w:val="20"/>
                <w:szCs w:val="16"/>
                <w:lang w:val="fi-FI"/>
              </w:rPr>
              <w:t>s,m</w:t>
            </w:r>
            <w:proofErr w:type="gramEnd"/>
            <w:r w:rsidRPr="00232F85">
              <w:rPr>
                <w:rFonts w:asciiTheme="majorHAnsi" w:hAnsiTheme="majorHAnsi" w:cstheme="majorHAnsi"/>
                <w:sz w:val="20"/>
                <w:szCs w:val="16"/>
                <w:vertAlign w:val="superscript"/>
                <w:lang w:val="fi-FI"/>
              </w:rPr>
              <w:t>2</w:t>
            </w:r>
          </w:p>
        </w:tc>
        <w:tc>
          <w:tcPr>
            <w:tcW w:w="0" w:type="auto"/>
            <w:shd w:val="clear" w:color="auto" w:fill="D9D9D9" w:themeFill="background1" w:themeFillShade="D9"/>
          </w:tcPr>
          <w:p w14:paraId="7D6A6F1B"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Poistoilma-</w:t>
            </w:r>
            <w:r w:rsidRPr="00232F85">
              <w:rPr>
                <w:rFonts w:asciiTheme="majorHAnsi" w:hAnsiTheme="majorHAnsi" w:cstheme="majorHAnsi"/>
                <w:sz w:val="20"/>
                <w:szCs w:val="16"/>
                <w:lang w:val="fi-FI"/>
              </w:rPr>
              <w:br/>
              <w:t>virta</w:t>
            </w:r>
          </w:p>
          <w:p w14:paraId="77355591"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dm</w:t>
            </w:r>
            <w:r w:rsidRPr="00232F85">
              <w:rPr>
                <w:rFonts w:asciiTheme="majorHAnsi" w:hAnsiTheme="majorHAnsi" w:cstheme="majorHAnsi"/>
                <w:sz w:val="20"/>
                <w:szCs w:val="16"/>
                <w:vertAlign w:val="superscript"/>
                <w:lang w:val="fi-FI"/>
              </w:rPr>
              <w:t>3</w:t>
            </w:r>
            <w:r w:rsidRPr="00232F85">
              <w:rPr>
                <w:rFonts w:asciiTheme="majorHAnsi" w:hAnsiTheme="majorHAnsi" w:cstheme="majorHAnsi"/>
                <w:sz w:val="20"/>
                <w:szCs w:val="16"/>
                <w:lang w:val="fi-FI"/>
              </w:rPr>
              <w:t>/</w:t>
            </w:r>
            <w:proofErr w:type="gramStart"/>
            <w:r w:rsidRPr="00232F85">
              <w:rPr>
                <w:rFonts w:asciiTheme="majorHAnsi" w:hAnsiTheme="majorHAnsi" w:cstheme="majorHAnsi"/>
                <w:sz w:val="20"/>
                <w:szCs w:val="16"/>
                <w:lang w:val="fi-FI"/>
              </w:rPr>
              <w:t>s,m</w:t>
            </w:r>
            <w:proofErr w:type="gramEnd"/>
            <w:r w:rsidRPr="00232F85">
              <w:rPr>
                <w:rFonts w:asciiTheme="majorHAnsi" w:hAnsiTheme="majorHAnsi" w:cstheme="majorHAnsi"/>
                <w:sz w:val="20"/>
                <w:szCs w:val="16"/>
                <w:vertAlign w:val="superscript"/>
                <w:lang w:val="fi-FI"/>
              </w:rPr>
              <w:t>2</w:t>
            </w:r>
          </w:p>
        </w:tc>
        <w:tc>
          <w:tcPr>
            <w:tcW w:w="2988" w:type="dxa"/>
            <w:shd w:val="clear" w:color="auto" w:fill="D9D9D9" w:themeFill="background1" w:themeFillShade="D9"/>
          </w:tcPr>
          <w:p w14:paraId="54209821"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Muita ohjeita</w:t>
            </w:r>
          </w:p>
        </w:tc>
      </w:tr>
      <w:tr w:rsidR="00C87CB5" w:rsidRPr="00232F85" w14:paraId="1F5B420B" w14:textId="77777777" w:rsidTr="00482C06">
        <w:tc>
          <w:tcPr>
            <w:tcW w:w="0" w:type="auto"/>
          </w:tcPr>
          <w:p w14:paraId="1EA53EE0"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Lounasravintola, työpaikkaravintola</w:t>
            </w:r>
          </w:p>
        </w:tc>
        <w:tc>
          <w:tcPr>
            <w:tcW w:w="0" w:type="auto"/>
          </w:tcPr>
          <w:p w14:paraId="4469CEC0"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6</w:t>
            </w:r>
          </w:p>
        </w:tc>
        <w:tc>
          <w:tcPr>
            <w:tcW w:w="0" w:type="auto"/>
          </w:tcPr>
          <w:p w14:paraId="2A2D63A5"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3</w:t>
            </w:r>
          </w:p>
        </w:tc>
        <w:tc>
          <w:tcPr>
            <w:tcW w:w="0" w:type="auto"/>
          </w:tcPr>
          <w:p w14:paraId="2A548277" w14:textId="77777777" w:rsidR="00C87CB5" w:rsidRPr="00232F85" w:rsidRDefault="00C87CB5" w:rsidP="00876E76">
            <w:pPr>
              <w:jc w:val="left"/>
              <w:rPr>
                <w:rFonts w:asciiTheme="majorHAnsi" w:hAnsiTheme="majorHAnsi" w:cstheme="majorHAnsi"/>
                <w:sz w:val="20"/>
                <w:szCs w:val="16"/>
                <w:lang w:val="fi-FI"/>
              </w:rPr>
            </w:pPr>
          </w:p>
        </w:tc>
        <w:tc>
          <w:tcPr>
            <w:tcW w:w="2988" w:type="dxa"/>
          </w:tcPr>
          <w:p w14:paraId="071DDAB0" w14:textId="77777777" w:rsidR="00C87CB5" w:rsidRPr="00232F85" w:rsidRDefault="00C87CB5" w:rsidP="00876E76">
            <w:pPr>
              <w:jc w:val="left"/>
              <w:rPr>
                <w:rFonts w:asciiTheme="majorHAnsi" w:hAnsiTheme="majorHAnsi" w:cstheme="majorHAnsi"/>
                <w:sz w:val="20"/>
                <w:szCs w:val="16"/>
                <w:lang w:val="fi-FI"/>
              </w:rPr>
            </w:pPr>
          </w:p>
        </w:tc>
      </w:tr>
      <w:tr w:rsidR="00C87CB5" w:rsidRPr="00232F85" w14:paraId="498F28A5" w14:textId="77777777" w:rsidTr="00482C06">
        <w:tc>
          <w:tcPr>
            <w:tcW w:w="0" w:type="auto"/>
          </w:tcPr>
          <w:p w14:paraId="0B016B01"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Pizzeria tai pikaruokapaikka</w:t>
            </w:r>
          </w:p>
        </w:tc>
        <w:tc>
          <w:tcPr>
            <w:tcW w:w="0" w:type="auto"/>
          </w:tcPr>
          <w:p w14:paraId="5072B205"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6</w:t>
            </w:r>
          </w:p>
        </w:tc>
        <w:tc>
          <w:tcPr>
            <w:tcW w:w="0" w:type="auto"/>
          </w:tcPr>
          <w:p w14:paraId="5B244D8B"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6</w:t>
            </w:r>
          </w:p>
        </w:tc>
        <w:tc>
          <w:tcPr>
            <w:tcW w:w="0" w:type="auto"/>
          </w:tcPr>
          <w:p w14:paraId="1ABFC4A2" w14:textId="77777777" w:rsidR="00C87CB5" w:rsidRPr="00232F85" w:rsidRDefault="00C87CB5" w:rsidP="00876E76">
            <w:pPr>
              <w:jc w:val="left"/>
              <w:rPr>
                <w:rFonts w:asciiTheme="majorHAnsi" w:hAnsiTheme="majorHAnsi" w:cstheme="majorHAnsi"/>
                <w:sz w:val="20"/>
                <w:szCs w:val="16"/>
                <w:lang w:val="fi-FI"/>
              </w:rPr>
            </w:pPr>
          </w:p>
        </w:tc>
        <w:tc>
          <w:tcPr>
            <w:tcW w:w="2988" w:type="dxa"/>
          </w:tcPr>
          <w:p w14:paraId="49E74D59" w14:textId="77777777" w:rsidR="00C87CB5" w:rsidRPr="00232F85" w:rsidRDefault="00C87CB5" w:rsidP="00876E76">
            <w:pPr>
              <w:jc w:val="left"/>
              <w:rPr>
                <w:rFonts w:asciiTheme="majorHAnsi" w:hAnsiTheme="majorHAnsi" w:cstheme="majorHAnsi"/>
                <w:sz w:val="20"/>
                <w:szCs w:val="16"/>
                <w:lang w:val="fi-FI"/>
              </w:rPr>
            </w:pPr>
          </w:p>
        </w:tc>
      </w:tr>
      <w:tr w:rsidR="00C87CB5" w:rsidRPr="00232F85" w14:paraId="428C8C89" w14:textId="77777777" w:rsidTr="00482C06">
        <w:tc>
          <w:tcPr>
            <w:tcW w:w="0" w:type="auto"/>
          </w:tcPr>
          <w:p w14:paraId="14172F91"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Päivällisravintola (ruokaravintola)</w:t>
            </w:r>
          </w:p>
        </w:tc>
        <w:tc>
          <w:tcPr>
            <w:tcW w:w="0" w:type="auto"/>
          </w:tcPr>
          <w:p w14:paraId="5888772F"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6</w:t>
            </w:r>
          </w:p>
        </w:tc>
        <w:tc>
          <w:tcPr>
            <w:tcW w:w="0" w:type="auto"/>
          </w:tcPr>
          <w:p w14:paraId="0651380B"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6</w:t>
            </w:r>
          </w:p>
        </w:tc>
        <w:tc>
          <w:tcPr>
            <w:tcW w:w="0" w:type="auto"/>
          </w:tcPr>
          <w:p w14:paraId="74DFBC09" w14:textId="77777777" w:rsidR="00C87CB5" w:rsidRPr="00232F85" w:rsidRDefault="00C87CB5" w:rsidP="00876E76">
            <w:pPr>
              <w:jc w:val="left"/>
              <w:rPr>
                <w:rFonts w:asciiTheme="majorHAnsi" w:hAnsiTheme="majorHAnsi" w:cstheme="majorHAnsi"/>
                <w:sz w:val="20"/>
                <w:szCs w:val="16"/>
                <w:lang w:val="fi-FI"/>
              </w:rPr>
            </w:pPr>
          </w:p>
        </w:tc>
        <w:tc>
          <w:tcPr>
            <w:tcW w:w="2988" w:type="dxa"/>
          </w:tcPr>
          <w:p w14:paraId="463D8E65" w14:textId="77777777" w:rsidR="00C87CB5" w:rsidRPr="00232F85" w:rsidRDefault="00C87CB5" w:rsidP="00876E76">
            <w:pPr>
              <w:jc w:val="left"/>
              <w:rPr>
                <w:rFonts w:asciiTheme="majorHAnsi" w:hAnsiTheme="majorHAnsi" w:cstheme="majorHAnsi"/>
                <w:sz w:val="20"/>
                <w:szCs w:val="16"/>
                <w:lang w:val="fi-FI"/>
              </w:rPr>
            </w:pPr>
          </w:p>
        </w:tc>
      </w:tr>
      <w:tr w:rsidR="00C87CB5" w:rsidRPr="00232F85" w14:paraId="6CC7CB2B" w14:textId="77777777" w:rsidTr="00482C06">
        <w:tc>
          <w:tcPr>
            <w:tcW w:w="0" w:type="auto"/>
          </w:tcPr>
          <w:p w14:paraId="24F8476D"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Yökerho, tanssiravintola</w:t>
            </w:r>
          </w:p>
        </w:tc>
        <w:tc>
          <w:tcPr>
            <w:tcW w:w="0" w:type="auto"/>
          </w:tcPr>
          <w:p w14:paraId="63D8EA66"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6</w:t>
            </w:r>
          </w:p>
        </w:tc>
        <w:tc>
          <w:tcPr>
            <w:tcW w:w="0" w:type="auto"/>
          </w:tcPr>
          <w:p w14:paraId="13A5480A"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10</w:t>
            </w:r>
          </w:p>
        </w:tc>
        <w:tc>
          <w:tcPr>
            <w:tcW w:w="0" w:type="auto"/>
          </w:tcPr>
          <w:p w14:paraId="46C95A36" w14:textId="77777777" w:rsidR="00C87CB5" w:rsidRPr="00232F85" w:rsidRDefault="00C87CB5" w:rsidP="00876E76">
            <w:pPr>
              <w:jc w:val="left"/>
              <w:rPr>
                <w:rFonts w:asciiTheme="majorHAnsi" w:hAnsiTheme="majorHAnsi" w:cstheme="majorHAnsi"/>
                <w:sz w:val="20"/>
                <w:szCs w:val="16"/>
                <w:lang w:val="fi-FI"/>
              </w:rPr>
            </w:pPr>
          </w:p>
        </w:tc>
        <w:tc>
          <w:tcPr>
            <w:tcW w:w="2988" w:type="dxa"/>
          </w:tcPr>
          <w:p w14:paraId="35969466" w14:textId="77777777" w:rsidR="00C87CB5" w:rsidRPr="00232F85" w:rsidRDefault="00C87CB5" w:rsidP="00876E76">
            <w:pPr>
              <w:jc w:val="left"/>
              <w:rPr>
                <w:rFonts w:asciiTheme="majorHAnsi" w:hAnsiTheme="majorHAnsi" w:cstheme="majorHAnsi"/>
                <w:sz w:val="20"/>
                <w:szCs w:val="16"/>
                <w:lang w:val="fi-FI"/>
              </w:rPr>
            </w:pPr>
          </w:p>
        </w:tc>
      </w:tr>
      <w:tr w:rsidR="00C87CB5" w:rsidRPr="00232F85" w14:paraId="43EDEB76" w14:textId="77777777" w:rsidTr="00482C06">
        <w:tc>
          <w:tcPr>
            <w:tcW w:w="0" w:type="auto"/>
          </w:tcPr>
          <w:p w14:paraId="47CA20B7"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Ruokailutila esim. sairaalaosaston tai hoitolaitoksen</w:t>
            </w:r>
          </w:p>
        </w:tc>
        <w:tc>
          <w:tcPr>
            <w:tcW w:w="0" w:type="auto"/>
          </w:tcPr>
          <w:p w14:paraId="3055DC21"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6</w:t>
            </w:r>
          </w:p>
        </w:tc>
        <w:tc>
          <w:tcPr>
            <w:tcW w:w="0" w:type="auto"/>
          </w:tcPr>
          <w:p w14:paraId="68EABB0C"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3</w:t>
            </w:r>
          </w:p>
        </w:tc>
        <w:tc>
          <w:tcPr>
            <w:tcW w:w="0" w:type="auto"/>
          </w:tcPr>
          <w:p w14:paraId="1016AC21" w14:textId="77777777" w:rsidR="00C87CB5" w:rsidRPr="00232F85" w:rsidRDefault="00C87CB5" w:rsidP="00876E76">
            <w:pPr>
              <w:jc w:val="left"/>
              <w:rPr>
                <w:rFonts w:asciiTheme="majorHAnsi" w:hAnsiTheme="majorHAnsi" w:cstheme="majorHAnsi"/>
                <w:sz w:val="20"/>
                <w:szCs w:val="16"/>
                <w:lang w:val="fi-FI"/>
              </w:rPr>
            </w:pPr>
          </w:p>
        </w:tc>
        <w:tc>
          <w:tcPr>
            <w:tcW w:w="2988" w:type="dxa"/>
          </w:tcPr>
          <w:p w14:paraId="50D62FA0" w14:textId="77777777" w:rsidR="00C87CB5" w:rsidRPr="00232F85" w:rsidRDefault="00C87CB5" w:rsidP="00876E76">
            <w:pPr>
              <w:jc w:val="left"/>
              <w:rPr>
                <w:rFonts w:asciiTheme="majorHAnsi" w:hAnsiTheme="majorHAnsi" w:cstheme="majorHAnsi"/>
                <w:sz w:val="20"/>
                <w:szCs w:val="16"/>
                <w:lang w:val="fi-FI"/>
              </w:rPr>
            </w:pPr>
          </w:p>
        </w:tc>
      </w:tr>
      <w:tr w:rsidR="00C87CB5" w:rsidRPr="00232F85" w14:paraId="44E74FA2" w14:textId="77777777" w:rsidTr="00482C06">
        <w:tc>
          <w:tcPr>
            <w:tcW w:w="0" w:type="auto"/>
          </w:tcPr>
          <w:p w14:paraId="196EDBA5"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Kahvila, anniskelutila (baari)</w:t>
            </w:r>
          </w:p>
        </w:tc>
        <w:tc>
          <w:tcPr>
            <w:tcW w:w="0" w:type="auto"/>
          </w:tcPr>
          <w:p w14:paraId="4CED113F"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6</w:t>
            </w:r>
          </w:p>
        </w:tc>
        <w:tc>
          <w:tcPr>
            <w:tcW w:w="0" w:type="auto"/>
          </w:tcPr>
          <w:p w14:paraId="3DBB8297"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3</w:t>
            </w:r>
          </w:p>
        </w:tc>
        <w:tc>
          <w:tcPr>
            <w:tcW w:w="0" w:type="auto"/>
          </w:tcPr>
          <w:p w14:paraId="5D8DB97D" w14:textId="77777777" w:rsidR="00C87CB5" w:rsidRPr="00232F85" w:rsidRDefault="00C87CB5" w:rsidP="00876E76">
            <w:pPr>
              <w:jc w:val="left"/>
              <w:rPr>
                <w:rFonts w:asciiTheme="majorHAnsi" w:hAnsiTheme="majorHAnsi" w:cstheme="majorHAnsi"/>
                <w:sz w:val="20"/>
                <w:szCs w:val="16"/>
                <w:lang w:val="fi-FI"/>
              </w:rPr>
            </w:pPr>
          </w:p>
        </w:tc>
        <w:tc>
          <w:tcPr>
            <w:tcW w:w="2988" w:type="dxa"/>
          </w:tcPr>
          <w:p w14:paraId="2111DA10" w14:textId="77777777" w:rsidR="00C87CB5" w:rsidRPr="00232F85" w:rsidRDefault="00C87CB5" w:rsidP="00876E76">
            <w:pPr>
              <w:jc w:val="left"/>
              <w:rPr>
                <w:rFonts w:asciiTheme="majorHAnsi" w:hAnsiTheme="majorHAnsi" w:cstheme="majorHAnsi"/>
                <w:sz w:val="20"/>
                <w:szCs w:val="16"/>
                <w:lang w:val="fi-FI"/>
              </w:rPr>
            </w:pPr>
          </w:p>
        </w:tc>
      </w:tr>
      <w:tr w:rsidR="00C87CB5" w:rsidRPr="00232F85" w14:paraId="4F075BB5" w14:textId="77777777" w:rsidTr="00482C06">
        <w:tc>
          <w:tcPr>
            <w:tcW w:w="0" w:type="auto"/>
          </w:tcPr>
          <w:p w14:paraId="78E6E00D"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Varasto</w:t>
            </w:r>
          </w:p>
        </w:tc>
        <w:tc>
          <w:tcPr>
            <w:tcW w:w="0" w:type="auto"/>
          </w:tcPr>
          <w:p w14:paraId="4C2E49A2" w14:textId="77777777" w:rsidR="00C87CB5" w:rsidRPr="00232F85" w:rsidRDefault="00C87CB5" w:rsidP="00876E76">
            <w:pPr>
              <w:jc w:val="left"/>
              <w:rPr>
                <w:rFonts w:asciiTheme="majorHAnsi" w:hAnsiTheme="majorHAnsi" w:cstheme="majorHAnsi"/>
                <w:sz w:val="20"/>
                <w:szCs w:val="16"/>
                <w:lang w:val="fi-FI"/>
              </w:rPr>
            </w:pPr>
          </w:p>
        </w:tc>
        <w:tc>
          <w:tcPr>
            <w:tcW w:w="0" w:type="auto"/>
          </w:tcPr>
          <w:p w14:paraId="26CBAFE2"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0,35-1,0</w:t>
            </w:r>
          </w:p>
        </w:tc>
        <w:tc>
          <w:tcPr>
            <w:tcW w:w="0" w:type="auto"/>
          </w:tcPr>
          <w:p w14:paraId="6F273762" w14:textId="77777777" w:rsidR="00C87CB5" w:rsidRPr="00232F85" w:rsidRDefault="00C87CB5" w:rsidP="00876E76">
            <w:pPr>
              <w:jc w:val="left"/>
              <w:rPr>
                <w:rFonts w:asciiTheme="majorHAnsi" w:hAnsiTheme="majorHAnsi" w:cstheme="majorHAnsi"/>
                <w:sz w:val="20"/>
                <w:szCs w:val="16"/>
                <w:lang w:val="fi-FI"/>
              </w:rPr>
            </w:pPr>
          </w:p>
        </w:tc>
        <w:tc>
          <w:tcPr>
            <w:tcW w:w="2988" w:type="dxa"/>
          </w:tcPr>
          <w:p w14:paraId="4E8492FA"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 xml:space="preserve">Varastoitavasta tavarasta riippuen </w:t>
            </w:r>
          </w:p>
        </w:tc>
      </w:tr>
    </w:tbl>
    <w:p w14:paraId="497A4B09" w14:textId="18BB89C4" w:rsidR="009E521A" w:rsidRPr="00232F85" w:rsidRDefault="009E521A" w:rsidP="009E521A">
      <w:pPr>
        <w:rPr>
          <w:rFonts w:eastAsia="Times New Roman"/>
          <w:sz w:val="24"/>
          <w:lang w:val="fi-FI"/>
        </w:rPr>
      </w:pPr>
    </w:p>
    <w:p w14:paraId="739D6BBD" w14:textId="77777777" w:rsidR="00C87CB5" w:rsidRPr="00232F85" w:rsidRDefault="00C87CB5" w:rsidP="002A0313">
      <w:pPr>
        <w:pStyle w:val="Rubrik2"/>
        <w:rPr>
          <w:sz w:val="28"/>
          <w:lang w:val="fi-FI"/>
        </w:rPr>
      </w:pPr>
      <w:bookmarkStart w:id="14" w:name="_Toc497402626"/>
      <w:r w:rsidRPr="00232F85">
        <w:rPr>
          <w:sz w:val="28"/>
          <w:lang w:val="fi-FI"/>
        </w:rPr>
        <w:t>Hotellit</w:t>
      </w:r>
      <w:bookmarkEnd w:id="14"/>
    </w:p>
    <w:p w14:paraId="793B18D5" w14:textId="77777777" w:rsidR="00C87CB5" w:rsidRPr="00232F85" w:rsidRDefault="00C87CB5" w:rsidP="002A0313">
      <w:pPr>
        <w:spacing w:line="256" w:lineRule="auto"/>
        <w:rPr>
          <w:rFonts w:cstheme="minorHAnsi"/>
          <w:szCs w:val="20"/>
          <w:lang w:val="fi-FI"/>
        </w:rPr>
      </w:pPr>
      <w:r w:rsidRPr="00232F85">
        <w:rPr>
          <w:rFonts w:cstheme="minorHAnsi"/>
          <w:szCs w:val="20"/>
          <w:lang w:val="fi-FI"/>
        </w:rPr>
        <w:t>Hotellihuoneen ilmanvaihto mitoitetaan vuodepaikkojen ja märkätilojen poistoilmavirtojen mukaan siten, että tulo- ja poistoilmavirrat (mukaan lukien WC ja kylpyhuone) ovat yhtä suuret. Hotelleissa saattaa olla myös keittiöllisiä tai keittotilallisia huoneita tai huoneistoja, joiden ilmanvaihdon suunnittelussa on otettava huomioon niille asetetut vähimmäisvaatimukset.</w:t>
      </w:r>
    </w:p>
    <w:p w14:paraId="6B34A839" w14:textId="77777777" w:rsidR="0000623A" w:rsidRPr="00232F85" w:rsidRDefault="0000623A" w:rsidP="0000623A">
      <w:pPr>
        <w:pStyle w:val="Beskrivning"/>
        <w:keepNext/>
        <w:rPr>
          <w:sz w:val="20"/>
        </w:rPr>
      </w:pPr>
      <w:proofErr w:type="spellStart"/>
      <w:r w:rsidRPr="00232F85">
        <w:rPr>
          <w:sz w:val="20"/>
        </w:rPr>
        <w:t>Taulukko</w:t>
      </w:r>
      <w:proofErr w:type="spellEnd"/>
      <w:r w:rsidRPr="00232F85">
        <w:rPr>
          <w:sz w:val="20"/>
        </w:rPr>
        <w:t xml:space="preserve"> </w:t>
      </w:r>
      <w:r w:rsidR="00232F85" w:rsidRPr="00232F85">
        <w:rPr>
          <w:sz w:val="20"/>
        </w:rPr>
        <w:fldChar w:fldCharType="begin"/>
      </w:r>
      <w:r w:rsidR="00232F85" w:rsidRPr="00232F85">
        <w:rPr>
          <w:sz w:val="20"/>
        </w:rPr>
        <w:instrText xml:space="preserve"> STYLEREF 2 \s </w:instrText>
      </w:r>
      <w:r w:rsidR="00232F85" w:rsidRPr="00232F85">
        <w:rPr>
          <w:sz w:val="20"/>
        </w:rPr>
        <w:fldChar w:fldCharType="separate"/>
      </w:r>
      <w:r w:rsidR="00482C06" w:rsidRPr="00232F85">
        <w:rPr>
          <w:noProof/>
          <w:sz w:val="20"/>
        </w:rPr>
        <w:t>3.7</w:t>
      </w:r>
      <w:r w:rsidR="00232F85" w:rsidRPr="00232F85">
        <w:rPr>
          <w:noProof/>
          <w:sz w:val="20"/>
        </w:rPr>
        <w:fldChar w:fldCharType="end"/>
      </w:r>
      <w:r w:rsidR="00C515D0" w:rsidRPr="00232F85">
        <w:rPr>
          <w:sz w:val="20"/>
        </w:rPr>
        <w:t>.</w:t>
      </w:r>
      <w:r w:rsidR="00232F85" w:rsidRPr="00232F85">
        <w:rPr>
          <w:sz w:val="20"/>
        </w:rPr>
        <w:fldChar w:fldCharType="begin"/>
      </w:r>
      <w:r w:rsidR="00232F85" w:rsidRPr="00232F85">
        <w:rPr>
          <w:sz w:val="20"/>
        </w:rPr>
        <w:instrText xml:space="preserve"> SEQ Taulukko \* ARABIC \s 2 </w:instrText>
      </w:r>
      <w:r w:rsidR="00232F85" w:rsidRPr="00232F85">
        <w:rPr>
          <w:sz w:val="20"/>
        </w:rPr>
        <w:fldChar w:fldCharType="separate"/>
      </w:r>
      <w:r w:rsidR="00482C06" w:rsidRPr="00232F85">
        <w:rPr>
          <w:noProof/>
          <w:sz w:val="20"/>
        </w:rPr>
        <w:t>1</w:t>
      </w:r>
      <w:r w:rsidR="00232F85" w:rsidRPr="00232F85">
        <w:rPr>
          <w:noProof/>
          <w:sz w:val="20"/>
        </w:rPr>
        <w:fldChar w:fldCharType="end"/>
      </w:r>
      <w:r w:rsidR="009E521A" w:rsidRPr="00232F85">
        <w:rPr>
          <w:sz w:val="20"/>
        </w:rPr>
        <w:t xml:space="preserve"> </w:t>
      </w:r>
      <w:r w:rsidR="009E521A" w:rsidRPr="00232F85">
        <w:rPr>
          <w:sz w:val="20"/>
          <w:lang w:val="fi-FI"/>
        </w:rPr>
        <w:t>Hotellit</w:t>
      </w:r>
    </w:p>
    <w:tbl>
      <w:tblPr>
        <w:tblStyle w:val="Tabellrutnt"/>
        <w:tblW w:w="0" w:type="auto"/>
        <w:tblLook w:val="04A0" w:firstRow="1" w:lastRow="0" w:firstColumn="1" w:lastColumn="0" w:noHBand="0" w:noVBand="1"/>
      </w:tblPr>
      <w:tblGrid>
        <w:gridCol w:w="1620"/>
        <w:gridCol w:w="2682"/>
        <w:gridCol w:w="982"/>
        <w:gridCol w:w="1116"/>
        <w:gridCol w:w="3283"/>
      </w:tblGrid>
      <w:tr w:rsidR="00C87CB5" w:rsidRPr="00232F85" w14:paraId="2AA3F27A" w14:textId="77777777" w:rsidTr="00C87CB5">
        <w:tc>
          <w:tcPr>
            <w:tcW w:w="0" w:type="auto"/>
            <w:shd w:val="clear" w:color="auto" w:fill="D9D9D9" w:themeFill="background1" w:themeFillShade="D9"/>
          </w:tcPr>
          <w:p w14:paraId="5E2694DB"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Tila / käyttötarkoitus</w:t>
            </w:r>
          </w:p>
        </w:tc>
        <w:tc>
          <w:tcPr>
            <w:tcW w:w="0" w:type="auto"/>
            <w:shd w:val="clear" w:color="auto" w:fill="D9D9D9" w:themeFill="background1" w:themeFillShade="D9"/>
          </w:tcPr>
          <w:p w14:paraId="09298308"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Ulkoilmavirta</w:t>
            </w:r>
          </w:p>
          <w:p w14:paraId="18948BD9" w14:textId="77777777" w:rsidR="00E561B1" w:rsidRPr="00232F85" w:rsidRDefault="00E561B1" w:rsidP="00876E76">
            <w:pPr>
              <w:jc w:val="left"/>
              <w:rPr>
                <w:rFonts w:asciiTheme="majorHAnsi" w:hAnsiTheme="majorHAnsi" w:cstheme="majorHAnsi"/>
                <w:sz w:val="20"/>
                <w:szCs w:val="16"/>
                <w:lang w:val="fi-FI"/>
              </w:rPr>
            </w:pPr>
          </w:p>
          <w:p w14:paraId="15C5B151"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dm</w:t>
            </w:r>
            <w:r w:rsidRPr="00232F85">
              <w:rPr>
                <w:rFonts w:asciiTheme="majorHAnsi" w:hAnsiTheme="majorHAnsi" w:cstheme="majorHAnsi"/>
                <w:sz w:val="20"/>
                <w:szCs w:val="16"/>
                <w:vertAlign w:val="superscript"/>
                <w:lang w:val="fi-FI"/>
              </w:rPr>
              <w:t>3</w:t>
            </w:r>
            <w:r w:rsidRPr="00232F85">
              <w:rPr>
                <w:rFonts w:asciiTheme="majorHAnsi" w:hAnsiTheme="majorHAnsi" w:cstheme="majorHAnsi"/>
                <w:sz w:val="20"/>
                <w:szCs w:val="16"/>
                <w:lang w:val="fi-FI"/>
              </w:rPr>
              <w:t>/s</w:t>
            </w:r>
          </w:p>
        </w:tc>
        <w:tc>
          <w:tcPr>
            <w:tcW w:w="0" w:type="auto"/>
            <w:shd w:val="clear" w:color="auto" w:fill="D9D9D9" w:themeFill="background1" w:themeFillShade="D9"/>
          </w:tcPr>
          <w:p w14:paraId="5C302DB7"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Ulkoilma-</w:t>
            </w:r>
            <w:r w:rsidRPr="00232F85">
              <w:rPr>
                <w:rFonts w:asciiTheme="majorHAnsi" w:hAnsiTheme="majorHAnsi" w:cstheme="majorHAnsi"/>
                <w:sz w:val="20"/>
                <w:szCs w:val="16"/>
                <w:lang w:val="fi-FI"/>
              </w:rPr>
              <w:br/>
              <w:t>virta</w:t>
            </w:r>
          </w:p>
          <w:p w14:paraId="3F56B5A6"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dm</w:t>
            </w:r>
            <w:r w:rsidRPr="00232F85">
              <w:rPr>
                <w:rFonts w:asciiTheme="majorHAnsi" w:hAnsiTheme="majorHAnsi" w:cstheme="majorHAnsi"/>
                <w:sz w:val="20"/>
                <w:szCs w:val="16"/>
                <w:vertAlign w:val="superscript"/>
                <w:lang w:val="fi-FI"/>
              </w:rPr>
              <w:t>3</w:t>
            </w:r>
            <w:r w:rsidRPr="00232F85">
              <w:rPr>
                <w:rFonts w:asciiTheme="majorHAnsi" w:hAnsiTheme="majorHAnsi" w:cstheme="majorHAnsi"/>
                <w:sz w:val="20"/>
                <w:szCs w:val="16"/>
                <w:lang w:val="fi-FI"/>
              </w:rPr>
              <w:t>/</w:t>
            </w:r>
            <w:proofErr w:type="gramStart"/>
            <w:r w:rsidRPr="00232F85">
              <w:rPr>
                <w:rFonts w:asciiTheme="majorHAnsi" w:hAnsiTheme="majorHAnsi" w:cstheme="majorHAnsi"/>
                <w:sz w:val="20"/>
                <w:szCs w:val="16"/>
                <w:lang w:val="fi-FI"/>
              </w:rPr>
              <w:t>s,m</w:t>
            </w:r>
            <w:proofErr w:type="gramEnd"/>
            <w:r w:rsidRPr="00232F85">
              <w:rPr>
                <w:rFonts w:asciiTheme="majorHAnsi" w:hAnsiTheme="majorHAnsi" w:cstheme="majorHAnsi"/>
                <w:sz w:val="20"/>
                <w:szCs w:val="16"/>
                <w:vertAlign w:val="superscript"/>
                <w:lang w:val="fi-FI"/>
              </w:rPr>
              <w:t>2</w:t>
            </w:r>
          </w:p>
        </w:tc>
        <w:tc>
          <w:tcPr>
            <w:tcW w:w="0" w:type="auto"/>
            <w:shd w:val="clear" w:color="auto" w:fill="D9D9D9" w:themeFill="background1" w:themeFillShade="D9"/>
          </w:tcPr>
          <w:p w14:paraId="7C8377EB"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Poistoilma-</w:t>
            </w:r>
            <w:r w:rsidRPr="00232F85">
              <w:rPr>
                <w:rFonts w:asciiTheme="majorHAnsi" w:hAnsiTheme="majorHAnsi" w:cstheme="majorHAnsi"/>
                <w:sz w:val="20"/>
                <w:szCs w:val="16"/>
                <w:lang w:val="fi-FI"/>
              </w:rPr>
              <w:br/>
              <w:t>virta</w:t>
            </w:r>
          </w:p>
          <w:p w14:paraId="5A9C71AC"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dm</w:t>
            </w:r>
            <w:r w:rsidRPr="00232F85">
              <w:rPr>
                <w:rFonts w:asciiTheme="majorHAnsi" w:hAnsiTheme="majorHAnsi" w:cstheme="majorHAnsi"/>
                <w:sz w:val="20"/>
                <w:szCs w:val="16"/>
                <w:vertAlign w:val="superscript"/>
                <w:lang w:val="fi-FI"/>
              </w:rPr>
              <w:t>3</w:t>
            </w:r>
            <w:r w:rsidRPr="00232F85">
              <w:rPr>
                <w:rFonts w:asciiTheme="majorHAnsi" w:hAnsiTheme="majorHAnsi" w:cstheme="majorHAnsi"/>
                <w:sz w:val="20"/>
                <w:szCs w:val="16"/>
                <w:lang w:val="fi-FI"/>
              </w:rPr>
              <w:t>/</w:t>
            </w:r>
            <w:proofErr w:type="gramStart"/>
            <w:r w:rsidRPr="00232F85">
              <w:rPr>
                <w:rFonts w:asciiTheme="majorHAnsi" w:hAnsiTheme="majorHAnsi" w:cstheme="majorHAnsi"/>
                <w:sz w:val="20"/>
                <w:szCs w:val="16"/>
                <w:lang w:val="fi-FI"/>
              </w:rPr>
              <w:t>s,m</w:t>
            </w:r>
            <w:proofErr w:type="gramEnd"/>
            <w:r w:rsidRPr="00232F85">
              <w:rPr>
                <w:rFonts w:asciiTheme="majorHAnsi" w:hAnsiTheme="majorHAnsi" w:cstheme="majorHAnsi"/>
                <w:sz w:val="20"/>
                <w:szCs w:val="16"/>
                <w:vertAlign w:val="superscript"/>
                <w:lang w:val="fi-FI"/>
              </w:rPr>
              <w:t>2</w:t>
            </w:r>
          </w:p>
        </w:tc>
        <w:tc>
          <w:tcPr>
            <w:tcW w:w="0" w:type="auto"/>
            <w:shd w:val="clear" w:color="auto" w:fill="D9D9D9" w:themeFill="background1" w:themeFillShade="D9"/>
          </w:tcPr>
          <w:p w14:paraId="3EC1C4B4"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Muita ohjeita</w:t>
            </w:r>
          </w:p>
        </w:tc>
      </w:tr>
      <w:tr w:rsidR="00C87CB5" w:rsidRPr="00232F85" w14:paraId="33F081F7" w14:textId="77777777" w:rsidTr="00C87CB5">
        <w:tc>
          <w:tcPr>
            <w:tcW w:w="0" w:type="auto"/>
            <w:shd w:val="clear" w:color="auto" w:fill="auto"/>
          </w:tcPr>
          <w:p w14:paraId="6E99F7ED"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Hotellihuone</w:t>
            </w:r>
          </w:p>
        </w:tc>
        <w:tc>
          <w:tcPr>
            <w:tcW w:w="0" w:type="auto"/>
            <w:shd w:val="clear" w:color="auto" w:fill="auto"/>
          </w:tcPr>
          <w:p w14:paraId="23C9357D"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6 dm</w:t>
            </w:r>
            <w:r w:rsidRPr="00232F85">
              <w:rPr>
                <w:rFonts w:asciiTheme="majorHAnsi" w:hAnsiTheme="majorHAnsi" w:cstheme="majorHAnsi"/>
                <w:sz w:val="20"/>
                <w:szCs w:val="16"/>
                <w:vertAlign w:val="superscript"/>
                <w:lang w:val="fi-FI"/>
              </w:rPr>
              <w:t>3</w:t>
            </w:r>
            <w:r w:rsidRPr="00232F85">
              <w:rPr>
                <w:rFonts w:asciiTheme="majorHAnsi" w:hAnsiTheme="majorHAnsi" w:cstheme="majorHAnsi"/>
                <w:sz w:val="20"/>
                <w:szCs w:val="16"/>
                <w:lang w:val="fi-FI"/>
              </w:rPr>
              <w:t>/</w:t>
            </w:r>
            <w:proofErr w:type="spellStart"/>
            <w:proofErr w:type="gramStart"/>
            <w:r w:rsidRPr="00232F85">
              <w:rPr>
                <w:rFonts w:asciiTheme="majorHAnsi" w:hAnsiTheme="majorHAnsi" w:cstheme="majorHAnsi"/>
                <w:sz w:val="20"/>
                <w:szCs w:val="16"/>
                <w:lang w:val="fi-FI"/>
              </w:rPr>
              <w:t>s</w:t>
            </w:r>
            <w:r w:rsidR="0000623A" w:rsidRPr="00232F85">
              <w:rPr>
                <w:rFonts w:asciiTheme="majorHAnsi" w:hAnsiTheme="majorHAnsi" w:cstheme="majorHAnsi"/>
                <w:sz w:val="20"/>
                <w:szCs w:val="16"/>
                <w:lang w:val="fi-FI"/>
              </w:rPr>
              <w:t>,</w:t>
            </w:r>
            <w:r w:rsidRPr="00232F85">
              <w:rPr>
                <w:rFonts w:asciiTheme="majorHAnsi" w:hAnsiTheme="majorHAnsi" w:cstheme="majorHAnsi"/>
                <w:sz w:val="20"/>
                <w:szCs w:val="16"/>
                <w:lang w:val="fi-FI"/>
              </w:rPr>
              <w:t>vuodepaikka</w:t>
            </w:r>
            <w:proofErr w:type="spellEnd"/>
            <w:proofErr w:type="gramEnd"/>
            <w:r w:rsidRPr="00232F85">
              <w:rPr>
                <w:rFonts w:asciiTheme="majorHAnsi" w:hAnsiTheme="majorHAnsi" w:cstheme="majorHAnsi"/>
                <w:sz w:val="20"/>
                <w:szCs w:val="16"/>
                <w:lang w:val="fi-FI"/>
              </w:rPr>
              <w:t xml:space="preserve"> kuitenkin vähintään poistoilmavirtojen suuruinen</w:t>
            </w:r>
          </w:p>
        </w:tc>
        <w:tc>
          <w:tcPr>
            <w:tcW w:w="0" w:type="auto"/>
            <w:shd w:val="clear" w:color="auto" w:fill="auto"/>
          </w:tcPr>
          <w:p w14:paraId="7915AF95" w14:textId="77777777" w:rsidR="00C87CB5" w:rsidRPr="00232F85" w:rsidRDefault="00C87CB5" w:rsidP="00876E76">
            <w:pPr>
              <w:jc w:val="left"/>
              <w:rPr>
                <w:rFonts w:asciiTheme="majorHAnsi" w:hAnsiTheme="majorHAnsi" w:cstheme="majorHAnsi"/>
                <w:sz w:val="20"/>
                <w:szCs w:val="16"/>
                <w:lang w:val="fi-FI"/>
              </w:rPr>
            </w:pPr>
          </w:p>
        </w:tc>
        <w:tc>
          <w:tcPr>
            <w:tcW w:w="0" w:type="auto"/>
            <w:shd w:val="clear" w:color="auto" w:fill="auto"/>
          </w:tcPr>
          <w:p w14:paraId="4FFDE9A7" w14:textId="77777777" w:rsidR="00C87CB5" w:rsidRPr="00232F85" w:rsidRDefault="00C87CB5" w:rsidP="00876E76">
            <w:pPr>
              <w:jc w:val="left"/>
              <w:rPr>
                <w:rFonts w:asciiTheme="majorHAnsi" w:hAnsiTheme="majorHAnsi" w:cstheme="majorHAnsi"/>
                <w:sz w:val="20"/>
                <w:szCs w:val="16"/>
                <w:lang w:val="fi-FI"/>
              </w:rPr>
            </w:pPr>
          </w:p>
        </w:tc>
        <w:tc>
          <w:tcPr>
            <w:tcW w:w="0" w:type="auto"/>
            <w:shd w:val="clear" w:color="auto" w:fill="auto"/>
          </w:tcPr>
          <w:p w14:paraId="5AF995B1" w14:textId="20C7EF01"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 xml:space="preserve">Hotellihuoneen yhteenlaskettu (ml. WC ja suihku) </w:t>
            </w:r>
            <w:r w:rsidR="008024BA">
              <w:rPr>
                <w:rFonts w:asciiTheme="majorHAnsi" w:hAnsiTheme="majorHAnsi" w:cstheme="majorHAnsi"/>
                <w:sz w:val="20"/>
                <w:szCs w:val="16"/>
                <w:lang w:val="fi-FI"/>
              </w:rPr>
              <w:t>ulko</w:t>
            </w:r>
            <w:r w:rsidRPr="00232F85">
              <w:rPr>
                <w:rFonts w:asciiTheme="majorHAnsi" w:hAnsiTheme="majorHAnsi" w:cstheme="majorHAnsi"/>
                <w:sz w:val="20"/>
                <w:szCs w:val="16"/>
                <w:lang w:val="fi-FI"/>
              </w:rPr>
              <w:t>ilma- ja poistoilmavirta mitoitettava yhtä suuriksi</w:t>
            </w:r>
          </w:p>
        </w:tc>
      </w:tr>
      <w:tr w:rsidR="00C87CB5" w:rsidRPr="00232F85" w14:paraId="271B905A" w14:textId="77777777" w:rsidTr="00C87CB5">
        <w:tc>
          <w:tcPr>
            <w:tcW w:w="0" w:type="auto"/>
          </w:tcPr>
          <w:p w14:paraId="2CB6B254"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Hotellihuoneen KPH-WC</w:t>
            </w:r>
          </w:p>
        </w:tc>
        <w:tc>
          <w:tcPr>
            <w:tcW w:w="0" w:type="auto"/>
          </w:tcPr>
          <w:p w14:paraId="77E412EF" w14:textId="77777777" w:rsidR="00C87CB5" w:rsidRPr="00232F85" w:rsidRDefault="00C87CB5" w:rsidP="00876E76">
            <w:pPr>
              <w:jc w:val="left"/>
              <w:rPr>
                <w:rFonts w:asciiTheme="majorHAnsi" w:hAnsiTheme="majorHAnsi" w:cstheme="majorHAnsi"/>
                <w:sz w:val="20"/>
                <w:szCs w:val="16"/>
                <w:lang w:val="fi-FI"/>
              </w:rPr>
            </w:pPr>
          </w:p>
        </w:tc>
        <w:tc>
          <w:tcPr>
            <w:tcW w:w="0" w:type="auto"/>
          </w:tcPr>
          <w:p w14:paraId="03B7538A" w14:textId="77777777" w:rsidR="00C87CB5" w:rsidRPr="00232F85" w:rsidRDefault="00C87CB5" w:rsidP="00876E76">
            <w:pPr>
              <w:jc w:val="left"/>
              <w:rPr>
                <w:rFonts w:asciiTheme="majorHAnsi" w:hAnsiTheme="majorHAnsi" w:cstheme="majorHAnsi"/>
                <w:sz w:val="20"/>
                <w:szCs w:val="16"/>
                <w:lang w:val="fi-FI"/>
              </w:rPr>
            </w:pPr>
          </w:p>
        </w:tc>
        <w:tc>
          <w:tcPr>
            <w:tcW w:w="0" w:type="auto"/>
          </w:tcPr>
          <w:p w14:paraId="2B0C7A39"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15</w:t>
            </w:r>
          </w:p>
        </w:tc>
        <w:tc>
          <w:tcPr>
            <w:tcW w:w="0" w:type="auto"/>
          </w:tcPr>
          <w:p w14:paraId="18B9B32D" w14:textId="77777777" w:rsidR="00C87CB5" w:rsidRPr="00232F85" w:rsidRDefault="00C87CB5" w:rsidP="00876E76">
            <w:pPr>
              <w:jc w:val="left"/>
              <w:rPr>
                <w:rFonts w:asciiTheme="majorHAnsi" w:hAnsiTheme="majorHAnsi" w:cstheme="majorHAnsi"/>
                <w:sz w:val="20"/>
                <w:szCs w:val="16"/>
                <w:lang w:val="fi-FI"/>
              </w:rPr>
            </w:pPr>
          </w:p>
        </w:tc>
      </w:tr>
      <w:tr w:rsidR="00C87CB5" w:rsidRPr="00232F85" w14:paraId="30BFF55A" w14:textId="77777777" w:rsidTr="00C87CB5">
        <w:tc>
          <w:tcPr>
            <w:tcW w:w="0" w:type="auto"/>
          </w:tcPr>
          <w:p w14:paraId="677D9FB7"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Aulat</w:t>
            </w:r>
          </w:p>
        </w:tc>
        <w:tc>
          <w:tcPr>
            <w:tcW w:w="0" w:type="auto"/>
          </w:tcPr>
          <w:p w14:paraId="59651335" w14:textId="77777777" w:rsidR="00C87CB5" w:rsidRPr="00232F85" w:rsidRDefault="00C87CB5" w:rsidP="00876E76">
            <w:pPr>
              <w:jc w:val="left"/>
              <w:rPr>
                <w:rFonts w:asciiTheme="majorHAnsi" w:hAnsiTheme="majorHAnsi" w:cstheme="majorHAnsi"/>
                <w:sz w:val="20"/>
                <w:szCs w:val="16"/>
                <w:lang w:val="fi-FI"/>
              </w:rPr>
            </w:pPr>
          </w:p>
        </w:tc>
        <w:tc>
          <w:tcPr>
            <w:tcW w:w="0" w:type="auto"/>
          </w:tcPr>
          <w:p w14:paraId="159ECF65"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1,5</w:t>
            </w:r>
          </w:p>
        </w:tc>
        <w:tc>
          <w:tcPr>
            <w:tcW w:w="0" w:type="auto"/>
          </w:tcPr>
          <w:p w14:paraId="088701D4" w14:textId="77777777" w:rsidR="00C87CB5" w:rsidRPr="00232F85" w:rsidRDefault="00C87CB5" w:rsidP="00876E76">
            <w:pPr>
              <w:jc w:val="left"/>
              <w:rPr>
                <w:rFonts w:asciiTheme="majorHAnsi" w:hAnsiTheme="majorHAnsi" w:cstheme="majorHAnsi"/>
                <w:sz w:val="20"/>
                <w:szCs w:val="16"/>
                <w:lang w:val="fi-FI"/>
              </w:rPr>
            </w:pPr>
          </w:p>
        </w:tc>
        <w:tc>
          <w:tcPr>
            <w:tcW w:w="0" w:type="auto"/>
          </w:tcPr>
          <w:p w14:paraId="3E5DD4F8" w14:textId="77777777" w:rsidR="00C87CB5" w:rsidRPr="00232F85" w:rsidRDefault="00C87CB5" w:rsidP="00876E76">
            <w:pPr>
              <w:jc w:val="left"/>
              <w:rPr>
                <w:rFonts w:asciiTheme="majorHAnsi" w:hAnsiTheme="majorHAnsi" w:cstheme="majorHAnsi"/>
                <w:sz w:val="20"/>
                <w:szCs w:val="16"/>
                <w:lang w:val="fi-FI"/>
              </w:rPr>
            </w:pPr>
          </w:p>
        </w:tc>
      </w:tr>
      <w:tr w:rsidR="00C87CB5" w:rsidRPr="00232F85" w14:paraId="4C16D848" w14:textId="77777777" w:rsidTr="00C87CB5">
        <w:tc>
          <w:tcPr>
            <w:tcW w:w="0" w:type="auto"/>
          </w:tcPr>
          <w:p w14:paraId="4F344D91"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Kokoustila</w:t>
            </w:r>
          </w:p>
        </w:tc>
        <w:tc>
          <w:tcPr>
            <w:tcW w:w="0" w:type="auto"/>
          </w:tcPr>
          <w:p w14:paraId="2490A5A5" w14:textId="77777777" w:rsidR="00C87CB5" w:rsidRPr="00232F85" w:rsidRDefault="00C87CB5" w:rsidP="00876E76">
            <w:pPr>
              <w:jc w:val="left"/>
              <w:rPr>
                <w:rFonts w:asciiTheme="majorHAnsi" w:hAnsiTheme="majorHAnsi" w:cstheme="majorHAnsi"/>
                <w:sz w:val="20"/>
                <w:szCs w:val="16"/>
                <w:lang w:val="fi-FI"/>
              </w:rPr>
            </w:pPr>
          </w:p>
        </w:tc>
        <w:tc>
          <w:tcPr>
            <w:tcW w:w="0" w:type="auto"/>
          </w:tcPr>
          <w:p w14:paraId="5C2F68FB" w14:textId="77777777" w:rsidR="00C87CB5" w:rsidRPr="00232F85" w:rsidRDefault="00C87CB5" w:rsidP="00876E76">
            <w:pPr>
              <w:jc w:val="left"/>
              <w:rPr>
                <w:rFonts w:asciiTheme="majorHAnsi" w:hAnsiTheme="majorHAnsi" w:cstheme="majorHAnsi"/>
                <w:sz w:val="20"/>
                <w:szCs w:val="16"/>
                <w:lang w:val="fi-FI"/>
              </w:rPr>
            </w:pPr>
          </w:p>
        </w:tc>
        <w:tc>
          <w:tcPr>
            <w:tcW w:w="0" w:type="auto"/>
          </w:tcPr>
          <w:p w14:paraId="21DB4E4F" w14:textId="77777777" w:rsidR="00C87CB5" w:rsidRPr="00232F85" w:rsidRDefault="00C87CB5" w:rsidP="00876E76">
            <w:pPr>
              <w:jc w:val="left"/>
              <w:rPr>
                <w:rFonts w:asciiTheme="majorHAnsi" w:hAnsiTheme="majorHAnsi" w:cstheme="majorHAnsi"/>
                <w:sz w:val="20"/>
                <w:szCs w:val="16"/>
                <w:lang w:val="fi-FI"/>
              </w:rPr>
            </w:pPr>
          </w:p>
        </w:tc>
        <w:tc>
          <w:tcPr>
            <w:tcW w:w="0" w:type="auto"/>
          </w:tcPr>
          <w:p w14:paraId="75580077"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Kuten toimistojen neuvotteluhuoneet</w:t>
            </w:r>
          </w:p>
        </w:tc>
      </w:tr>
    </w:tbl>
    <w:p w14:paraId="23741029" w14:textId="77777777" w:rsidR="00C87CB5" w:rsidRPr="00232F85" w:rsidRDefault="00C87CB5" w:rsidP="00C87CB5">
      <w:pPr>
        <w:spacing w:after="0" w:line="240" w:lineRule="auto"/>
        <w:rPr>
          <w:rFonts w:ascii="Times New Roman" w:eastAsia="Times New Roman" w:hAnsi="Times New Roman" w:cs="Times New Roman"/>
          <w:szCs w:val="20"/>
          <w:lang w:val="fi-FI"/>
        </w:rPr>
      </w:pPr>
    </w:p>
    <w:p w14:paraId="369CABBE" w14:textId="77777777" w:rsidR="00C87CB5" w:rsidRPr="00232F85" w:rsidRDefault="00C87CB5" w:rsidP="002A0313">
      <w:pPr>
        <w:pStyle w:val="Rubrik2"/>
        <w:rPr>
          <w:sz w:val="28"/>
          <w:lang w:val="fi-FI"/>
        </w:rPr>
      </w:pPr>
      <w:bookmarkStart w:id="15" w:name="_Toc497402627"/>
      <w:r w:rsidRPr="00232F85">
        <w:rPr>
          <w:sz w:val="28"/>
          <w:lang w:val="fi-FI"/>
        </w:rPr>
        <w:lastRenderedPageBreak/>
        <w:t>Myymälät</w:t>
      </w:r>
      <w:bookmarkEnd w:id="15"/>
    </w:p>
    <w:p w14:paraId="3375705D" w14:textId="4BF01EC9" w:rsidR="00C87CB5" w:rsidRPr="00232F85" w:rsidRDefault="00C87CB5" w:rsidP="002A0313">
      <w:pPr>
        <w:spacing w:line="256" w:lineRule="auto"/>
        <w:rPr>
          <w:rFonts w:cstheme="minorHAnsi"/>
          <w:szCs w:val="20"/>
          <w:lang w:val="fi-FI"/>
        </w:rPr>
      </w:pPr>
      <w:r w:rsidRPr="00232F85">
        <w:rPr>
          <w:rFonts w:cstheme="minorHAnsi"/>
          <w:szCs w:val="20"/>
          <w:lang w:val="fi-FI"/>
        </w:rPr>
        <w:t>Myymälöiden ilmavaihdon mitoituksessa on otettava huomioon myytävien tuotteiden epäpuhtaus- ja hajukuormitus, myymälän koko ja asiakasmäärä. Pienten myymälöiden ilmavaihto mitoitetaan pinta-alaan ja epäpuhtauskuormitukseen perustuen. Suurissa myymälöissä (</w:t>
      </w:r>
      <w:r w:rsidR="00A700C9">
        <w:rPr>
          <w:rFonts w:cstheme="minorHAnsi"/>
          <w:szCs w:val="20"/>
          <w:lang w:val="fi-FI"/>
        </w:rPr>
        <w:t xml:space="preserve">selvästi </w:t>
      </w:r>
      <w:r w:rsidRPr="00232F85">
        <w:rPr>
          <w:rFonts w:cstheme="minorHAnsi"/>
          <w:szCs w:val="20"/>
          <w:lang w:val="fi-FI"/>
        </w:rPr>
        <w:t>yli 400 m</w:t>
      </w:r>
      <w:r w:rsidRPr="00232F85">
        <w:rPr>
          <w:rFonts w:cstheme="minorHAnsi"/>
          <w:szCs w:val="20"/>
          <w:vertAlign w:val="superscript"/>
          <w:lang w:val="fi-FI"/>
        </w:rPr>
        <w:t>2</w:t>
      </w:r>
      <w:r w:rsidRPr="00232F85">
        <w:rPr>
          <w:rFonts w:cstheme="minorHAnsi"/>
          <w:szCs w:val="20"/>
          <w:lang w:val="fi-FI"/>
        </w:rPr>
        <w:t>) otetaan huomioon myös henkilömäärä. Suurten myymälöiden ilmanvaihtoa on ohjattava henkilömäärään perustuen.</w:t>
      </w:r>
    </w:p>
    <w:p w14:paraId="3B647F8B" w14:textId="77777777" w:rsidR="0000623A" w:rsidRPr="00232F85" w:rsidRDefault="0000623A" w:rsidP="0000623A">
      <w:pPr>
        <w:pStyle w:val="Beskrivning"/>
        <w:keepNext/>
        <w:rPr>
          <w:sz w:val="20"/>
        </w:rPr>
      </w:pPr>
      <w:proofErr w:type="spellStart"/>
      <w:r w:rsidRPr="00232F85">
        <w:rPr>
          <w:sz w:val="20"/>
        </w:rPr>
        <w:t>Taulukko</w:t>
      </w:r>
      <w:proofErr w:type="spellEnd"/>
      <w:r w:rsidRPr="00232F85">
        <w:rPr>
          <w:sz w:val="20"/>
        </w:rPr>
        <w:t xml:space="preserve"> </w:t>
      </w:r>
      <w:r w:rsidR="00232F85" w:rsidRPr="00232F85">
        <w:rPr>
          <w:sz w:val="20"/>
        </w:rPr>
        <w:fldChar w:fldCharType="begin"/>
      </w:r>
      <w:r w:rsidR="00232F85" w:rsidRPr="00232F85">
        <w:rPr>
          <w:sz w:val="20"/>
        </w:rPr>
        <w:instrText xml:space="preserve"> STYLEREF 2 \s </w:instrText>
      </w:r>
      <w:r w:rsidR="00232F85" w:rsidRPr="00232F85">
        <w:rPr>
          <w:sz w:val="20"/>
        </w:rPr>
        <w:fldChar w:fldCharType="separate"/>
      </w:r>
      <w:r w:rsidR="00482C06" w:rsidRPr="00232F85">
        <w:rPr>
          <w:noProof/>
          <w:sz w:val="20"/>
        </w:rPr>
        <w:t>3.8</w:t>
      </w:r>
      <w:r w:rsidR="00232F85" w:rsidRPr="00232F85">
        <w:rPr>
          <w:noProof/>
          <w:sz w:val="20"/>
        </w:rPr>
        <w:fldChar w:fldCharType="end"/>
      </w:r>
      <w:r w:rsidR="00C515D0" w:rsidRPr="00232F85">
        <w:rPr>
          <w:sz w:val="20"/>
        </w:rPr>
        <w:t>.</w:t>
      </w:r>
      <w:r w:rsidR="00232F85" w:rsidRPr="00232F85">
        <w:rPr>
          <w:sz w:val="20"/>
        </w:rPr>
        <w:fldChar w:fldCharType="begin"/>
      </w:r>
      <w:r w:rsidR="00232F85" w:rsidRPr="00232F85">
        <w:rPr>
          <w:sz w:val="20"/>
        </w:rPr>
        <w:instrText xml:space="preserve"> SEQ Taulukko \* ARABIC \s 2 </w:instrText>
      </w:r>
      <w:r w:rsidR="00232F85" w:rsidRPr="00232F85">
        <w:rPr>
          <w:sz w:val="20"/>
        </w:rPr>
        <w:fldChar w:fldCharType="separate"/>
      </w:r>
      <w:r w:rsidR="00482C06" w:rsidRPr="00232F85">
        <w:rPr>
          <w:noProof/>
          <w:sz w:val="20"/>
        </w:rPr>
        <w:t>1</w:t>
      </w:r>
      <w:r w:rsidR="00232F85" w:rsidRPr="00232F85">
        <w:rPr>
          <w:noProof/>
          <w:sz w:val="20"/>
        </w:rPr>
        <w:fldChar w:fldCharType="end"/>
      </w:r>
      <w:r w:rsidR="009E521A" w:rsidRPr="00232F85">
        <w:rPr>
          <w:sz w:val="20"/>
        </w:rPr>
        <w:t xml:space="preserve"> </w:t>
      </w:r>
      <w:r w:rsidR="009E521A" w:rsidRPr="00232F85">
        <w:rPr>
          <w:sz w:val="20"/>
          <w:lang w:val="fi-FI"/>
        </w:rPr>
        <w:t>Myymälät</w:t>
      </w:r>
    </w:p>
    <w:tbl>
      <w:tblPr>
        <w:tblStyle w:val="Tabellrutnt"/>
        <w:tblW w:w="0" w:type="auto"/>
        <w:tblLook w:val="04A0" w:firstRow="1" w:lastRow="0" w:firstColumn="1" w:lastColumn="0" w:noHBand="0" w:noVBand="1"/>
      </w:tblPr>
      <w:tblGrid>
        <w:gridCol w:w="2842"/>
        <w:gridCol w:w="996"/>
        <w:gridCol w:w="982"/>
        <w:gridCol w:w="1116"/>
        <w:gridCol w:w="3747"/>
      </w:tblGrid>
      <w:tr w:rsidR="00C87CB5" w:rsidRPr="00232F85" w14:paraId="7918D15B" w14:textId="77777777" w:rsidTr="00482C06">
        <w:tc>
          <w:tcPr>
            <w:tcW w:w="0" w:type="auto"/>
            <w:shd w:val="clear" w:color="auto" w:fill="D9D9D9" w:themeFill="background1" w:themeFillShade="D9"/>
          </w:tcPr>
          <w:p w14:paraId="197DD695"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Tila / käyttötarkoitus</w:t>
            </w:r>
          </w:p>
        </w:tc>
        <w:tc>
          <w:tcPr>
            <w:tcW w:w="0" w:type="auto"/>
            <w:shd w:val="clear" w:color="auto" w:fill="D9D9D9" w:themeFill="background1" w:themeFillShade="D9"/>
          </w:tcPr>
          <w:p w14:paraId="0B9DD8DD"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Ulkoilma-</w:t>
            </w:r>
            <w:r w:rsidRPr="00232F85">
              <w:rPr>
                <w:rFonts w:asciiTheme="majorHAnsi" w:hAnsiTheme="majorHAnsi" w:cstheme="majorHAnsi"/>
                <w:sz w:val="20"/>
                <w:szCs w:val="16"/>
                <w:lang w:val="fi-FI"/>
              </w:rPr>
              <w:br/>
              <w:t>virta</w:t>
            </w:r>
          </w:p>
          <w:p w14:paraId="41955BBE"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dm</w:t>
            </w:r>
            <w:r w:rsidRPr="00232F85">
              <w:rPr>
                <w:rFonts w:asciiTheme="majorHAnsi" w:hAnsiTheme="majorHAnsi" w:cstheme="majorHAnsi"/>
                <w:sz w:val="20"/>
                <w:szCs w:val="16"/>
                <w:vertAlign w:val="superscript"/>
                <w:lang w:val="fi-FI"/>
              </w:rPr>
              <w:t>3</w:t>
            </w:r>
            <w:r w:rsidRPr="00232F85">
              <w:rPr>
                <w:rFonts w:asciiTheme="majorHAnsi" w:hAnsiTheme="majorHAnsi" w:cstheme="majorHAnsi"/>
                <w:sz w:val="20"/>
                <w:szCs w:val="16"/>
                <w:lang w:val="fi-FI"/>
              </w:rPr>
              <w:t>/</w:t>
            </w:r>
            <w:proofErr w:type="spellStart"/>
            <w:proofErr w:type="gramStart"/>
            <w:r w:rsidRPr="00232F85">
              <w:rPr>
                <w:rFonts w:asciiTheme="majorHAnsi" w:hAnsiTheme="majorHAnsi" w:cstheme="majorHAnsi"/>
                <w:sz w:val="20"/>
                <w:szCs w:val="16"/>
                <w:lang w:val="fi-FI"/>
              </w:rPr>
              <w:t>s,hlö</w:t>
            </w:r>
            <w:proofErr w:type="spellEnd"/>
            <w:proofErr w:type="gramEnd"/>
          </w:p>
        </w:tc>
        <w:tc>
          <w:tcPr>
            <w:tcW w:w="0" w:type="auto"/>
            <w:shd w:val="clear" w:color="auto" w:fill="D9D9D9" w:themeFill="background1" w:themeFillShade="D9"/>
          </w:tcPr>
          <w:p w14:paraId="19ED707A"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Ulkoilma-</w:t>
            </w:r>
            <w:r w:rsidRPr="00232F85">
              <w:rPr>
                <w:rFonts w:asciiTheme="majorHAnsi" w:hAnsiTheme="majorHAnsi" w:cstheme="majorHAnsi"/>
                <w:sz w:val="20"/>
                <w:szCs w:val="16"/>
                <w:lang w:val="fi-FI"/>
              </w:rPr>
              <w:br/>
              <w:t>virta</w:t>
            </w:r>
          </w:p>
          <w:p w14:paraId="4500B3BD"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dm</w:t>
            </w:r>
            <w:r w:rsidRPr="00232F85">
              <w:rPr>
                <w:rFonts w:asciiTheme="majorHAnsi" w:hAnsiTheme="majorHAnsi" w:cstheme="majorHAnsi"/>
                <w:sz w:val="20"/>
                <w:szCs w:val="16"/>
                <w:vertAlign w:val="superscript"/>
                <w:lang w:val="fi-FI"/>
              </w:rPr>
              <w:t>3</w:t>
            </w:r>
            <w:r w:rsidRPr="00232F85">
              <w:rPr>
                <w:rFonts w:asciiTheme="majorHAnsi" w:hAnsiTheme="majorHAnsi" w:cstheme="majorHAnsi"/>
                <w:sz w:val="20"/>
                <w:szCs w:val="16"/>
                <w:lang w:val="fi-FI"/>
              </w:rPr>
              <w:t>/</w:t>
            </w:r>
            <w:proofErr w:type="gramStart"/>
            <w:r w:rsidRPr="00232F85">
              <w:rPr>
                <w:rFonts w:asciiTheme="majorHAnsi" w:hAnsiTheme="majorHAnsi" w:cstheme="majorHAnsi"/>
                <w:sz w:val="20"/>
                <w:szCs w:val="16"/>
                <w:lang w:val="fi-FI"/>
              </w:rPr>
              <w:t>s,m</w:t>
            </w:r>
            <w:proofErr w:type="gramEnd"/>
            <w:r w:rsidRPr="00232F85">
              <w:rPr>
                <w:rFonts w:asciiTheme="majorHAnsi" w:hAnsiTheme="majorHAnsi" w:cstheme="majorHAnsi"/>
                <w:sz w:val="20"/>
                <w:szCs w:val="16"/>
                <w:vertAlign w:val="superscript"/>
                <w:lang w:val="fi-FI"/>
              </w:rPr>
              <w:t>2</w:t>
            </w:r>
          </w:p>
        </w:tc>
        <w:tc>
          <w:tcPr>
            <w:tcW w:w="0" w:type="auto"/>
            <w:shd w:val="clear" w:color="auto" w:fill="D9D9D9" w:themeFill="background1" w:themeFillShade="D9"/>
          </w:tcPr>
          <w:p w14:paraId="46FC3513"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Poistoilma-</w:t>
            </w:r>
            <w:r w:rsidRPr="00232F85">
              <w:rPr>
                <w:rFonts w:asciiTheme="majorHAnsi" w:hAnsiTheme="majorHAnsi" w:cstheme="majorHAnsi"/>
                <w:sz w:val="20"/>
                <w:szCs w:val="16"/>
                <w:lang w:val="fi-FI"/>
              </w:rPr>
              <w:br/>
              <w:t>virta</w:t>
            </w:r>
          </w:p>
          <w:p w14:paraId="548CE474"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dm</w:t>
            </w:r>
            <w:r w:rsidRPr="00232F85">
              <w:rPr>
                <w:rFonts w:asciiTheme="majorHAnsi" w:hAnsiTheme="majorHAnsi" w:cstheme="majorHAnsi"/>
                <w:sz w:val="20"/>
                <w:szCs w:val="16"/>
                <w:vertAlign w:val="superscript"/>
                <w:lang w:val="fi-FI"/>
              </w:rPr>
              <w:t>3</w:t>
            </w:r>
            <w:r w:rsidRPr="00232F85">
              <w:rPr>
                <w:rFonts w:asciiTheme="majorHAnsi" w:hAnsiTheme="majorHAnsi" w:cstheme="majorHAnsi"/>
                <w:sz w:val="20"/>
                <w:szCs w:val="16"/>
                <w:lang w:val="fi-FI"/>
              </w:rPr>
              <w:t>/</w:t>
            </w:r>
            <w:proofErr w:type="gramStart"/>
            <w:r w:rsidRPr="00232F85">
              <w:rPr>
                <w:rFonts w:asciiTheme="majorHAnsi" w:hAnsiTheme="majorHAnsi" w:cstheme="majorHAnsi"/>
                <w:sz w:val="20"/>
                <w:szCs w:val="16"/>
                <w:lang w:val="fi-FI"/>
              </w:rPr>
              <w:t>s,m</w:t>
            </w:r>
            <w:proofErr w:type="gramEnd"/>
            <w:r w:rsidRPr="00232F85">
              <w:rPr>
                <w:rFonts w:asciiTheme="majorHAnsi" w:hAnsiTheme="majorHAnsi" w:cstheme="majorHAnsi"/>
                <w:sz w:val="20"/>
                <w:szCs w:val="16"/>
                <w:vertAlign w:val="superscript"/>
                <w:lang w:val="fi-FI"/>
              </w:rPr>
              <w:t>2</w:t>
            </w:r>
          </w:p>
        </w:tc>
        <w:tc>
          <w:tcPr>
            <w:tcW w:w="3747" w:type="dxa"/>
            <w:shd w:val="clear" w:color="auto" w:fill="D9D9D9" w:themeFill="background1" w:themeFillShade="D9"/>
          </w:tcPr>
          <w:p w14:paraId="3C252C14"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Muita ohjeita</w:t>
            </w:r>
          </w:p>
        </w:tc>
      </w:tr>
      <w:tr w:rsidR="00C87CB5" w:rsidRPr="00232F85" w14:paraId="5D5F4028" w14:textId="77777777" w:rsidTr="00482C06">
        <w:tc>
          <w:tcPr>
            <w:tcW w:w="0" w:type="auto"/>
          </w:tcPr>
          <w:p w14:paraId="482484F2"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Pieni myymälä, alhainen epäpuhtauskuorma</w:t>
            </w:r>
          </w:p>
        </w:tc>
        <w:tc>
          <w:tcPr>
            <w:tcW w:w="0" w:type="auto"/>
          </w:tcPr>
          <w:p w14:paraId="3C0D1F8A" w14:textId="77777777" w:rsidR="00C87CB5" w:rsidRPr="00232F85" w:rsidRDefault="00C87CB5" w:rsidP="00876E76">
            <w:pPr>
              <w:jc w:val="left"/>
              <w:rPr>
                <w:rFonts w:asciiTheme="majorHAnsi" w:hAnsiTheme="majorHAnsi" w:cstheme="majorHAnsi"/>
                <w:sz w:val="20"/>
                <w:szCs w:val="16"/>
                <w:lang w:val="fi-FI"/>
              </w:rPr>
            </w:pPr>
          </w:p>
        </w:tc>
        <w:tc>
          <w:tcPr>
            <w:tcW w:w="0" w:type="auto"/>
          </w:tcPr>
          <w:p w14:paraId="5E7FD2FD"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1,5</w:t>
            </w:r>
          </w:p>
        </w:tc>
        <w:tc>
          <w:tcPr>
            <w:tcW w:w="0" w:type="auto"/>
          </w:tcPr>
          <w:p w14:paraId="68CE164A" w14:textId="77777777" w:rsidR="00C87CB5" w:rsidRPr="00232F85" w:rsidRDefault="00C87CB5" w:rsidP="00876E76">
            <w:pPr>
              <w:jc w:val="left"/>
              <w:rPr>
                <w:rFonts w:asciiTheme="majorHAnsi" w:hAnsiTheme="majorHAnsi" w:cstheme="majorHAnsi"/>
                <w:sz w:val="20"/>
                <w:szCs w:val="16"/>
                <w:lang w:val="fi-FI"/>
              </w:rPr>
            </w:pPr>
          </w:p>
        </w:tc>
        <w:tc>
          <w:tcPr>
            <w:tcW w:w="3747" w:type="dxa"/>
          </w:tcPr>
          <w:p w14:paraId="453A01AE" w14:textId="77777777" w:rsidR="00C87CB5" w:rsidRPr="00232F85" w:rsidRDefault="00C87CB5" w:rsidP="00E561B1">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Esim.</w:t>
            </w:r>
            <w:r w:rsidR="00E561B1" w:rsidRPr="00232F85">
              <w:rPr>
                <w:rFonts w:asciiTheme="majorHAnsi" w:hAnsiTheme="majorHAnsi" w:cstheme="majorHAnsi"/>
                <w:sz w:val="20"/>
                <w:szCs w:val="16"/>
                <w:lang w:val="fi-FI"/>
              </w:rPr>
              <w:t xml:space="preserve"> </w:t>
            </w:r>
            <w:r w:rsidRPr="00232F85">
              <w:rPr>
                <w:rFonts w:asciiTheme="majorHAnsi" w:hAnsiTheme="majorHAnsi" w:cstheme="majorHAnsi"/>
                <w:sz w:val="20"/>
                <w:szCs w:val="16"/>
                <w:lang w:val="fi-FI"/>
              </w:rPr>
              <w:t>vaatemyymälä</w:t>
            </w:r>
          </w:p>
        </w:tc>
      </w:tr>
      <w:tr w:rsidR="00C87CB5" w:rsidRPr="00232F85" w14:paraId="1459BF21" w14:textId="77777777" w:rsidTr="00482C06">
        <w:tc>
          <w:tcPr>
            <w:tcW w:w="0" w:type="auto"/>
          </w:tcPr>
          <w:p w14:paraId="2A2D3778"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Pieni myymälä, kohtalainen epäpuhtauskuorma</w:t>
            </w:r>
          </w:p>
        </w:tc>
        <w:tc>
          <w:tcPr>
            <w:tcW w:w="0" w:type="auto"/>
          </w:tcPr>
          <w:p w14:paraId="23B5B084" w14:textId="77777777" w:rsidR="00C87CB5" w:rsidRPr="00232F85" w:rsidRDefault="00C87CB5" w:rsidP="00876E76">
            <w:pPr>
              <w:jc w:val="left"/>
              <w:rPr>
                <w:rFonts w:asciiTheme="majorHAnsi" w:hAnsiTheme="majorHAnsi" w:cstheme="majorHAnsi"/>
                <w:sz w:val="20"/>
                <w:szCs w:val="16"/>
                <w:lang w:val="fi-FI"/>
              </w:rPr>
            </w:pPr>
          </w:p>
        </w:tc>
        <w:tc>
          <w:tcPr>
            <w:tcW w:w="0" w:type="auto"/>
          </w:tcPr>
          <w:p w14:paraId="0C417B18"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2</w:t>
            </w:r>
          </w:p>
        </w:tc>
        <w:tc>
          <w:tcPr>
            <w:tcW w:w="0" w:type="auto"/>
          </w:tcPr>
          <w:p w14:paraId="471BF19B" w14:textId="77777777" w:rsidR="00C87CB5" w:rsidRPr="00232F85" w:rsidRDefault="00C87CB5" w:rsidP="00876E76">
            <w:pPr>
              <w:jc w:val="left"/>
              <w:rPr>
                <w:rFonts w:asciiTheme="majorHAnsi" w:hAnsiTheme="majorHAnsi" w:cstheme="majorHAnsi"/>
                <w:sz w:val="20"/>
                <w:szCs w:val="16"/>
                <w:lang w:val="fi-FI"/>
              </w:rPr>
            </w:pPr>
          </w:p>
        </w:tc>
        <w:tc>
          <w:tcPr>
            <w:tcW w:w="3747" w:type="dxa"/>
          </w:tcPr>
          <w:p w14:paraId="16108F64" w14:textId="77777777" w:rsidR="00C87CB5" w:rsidRPr="00232F85" w:rsidRDefault="00C87CB5" w:rsidP="00E561B1">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Esim. elintarvikemyymälä, kirjakauppa</w:t>
            </w:r>
            <w:r w:rsidR="00E561B1" w:rsidRPr="00232F85">
              <w:rPr>
                <w:rFonts w:asciiTheme="majorHAnsi" w:hAnsiTheme="majorHAnsi" w:cstheme="majorHAnsi"/>
                <w:sz w:val="20"/>
                <w:szCs w:val="16"/>
                <w:lang w:val="fi-FI"/>
              </w:rPr>
              <w:t xml:space="preserve">, </w:t>
            </w:r>
            <w:r w:rsidRPr="00232F85">
              <w:rPr>
                <w:rFonts w:asciiTheme="majorHAnsi" w:hAnsiTheme="majorHAnsi" w:cstheme="majorHAnsi"/>
                <w:sz w:val="20"/>
                <w:szCs w:val="16"/>
                <w:lang w:val="fi-FI"/>
              </w:rPr>
              <w:t>parturi-kampaamo</w:t>
            </w:r>
          </w:p>
        </w:tc>
      </w:tr>
      <w:tr w:rsidR="00C87CB5" w:rsidRPr="00232F85" w14:paraId="7687E89D" w14:textId="77777777" w:rsidTr="00482C06">
        <w:tc>
          <w:tcPr>
            <w:tcW w:w="0" w:type="auto"/>
          </w:tcPr>
          <w:p w14:paraId="5206199F"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Pieni myymälä, suuri epäpuhtauskuorma</w:t>
            </w:r>
          </w:p>
        </w:tc>
        <w:tc>
          <w:tcPr>
            <w:tcW w:w="0" w:type="auto"/>
          </w:tcPr>
          <w:p w14:paraId="4F11D149" w14:textId="77777777" w:rsidR="00C87CB5" w:rsidRPr="00232F85" w:rsidRDefault="00C87CB5" w:rsidP="00876E76">
            <w:pPr>
              <w:jc w:val="left"/>
              <w:rPr>
                <w:rFonts w:asciiTheme="majorHAnsi" w:hAnsiTheme="majorHAnsi" w:cstheme="majorHAnsi"/>
                <w:sz w:val="20"/>
                <w:szCs w:val="16"/>
                <w:lang w:val="fi-FI"/>
              </w:rPr>
            </w:pPr>
          </w:p>
        </w:tc>
        <w:tc>
          <w:tcPr>
            <w:tcW w:w="0" w:type="auto"/>
          </w:tcPr>
          <w:p w14:paraId="7996C644"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3</w:t>
            </w:r>
          </w:p>
        </w:tc>
        <w:tc>
          <w:tcPr>
            <w:tcW w:w="0" w:type="auto"/>
          </w:tcPr>
          <w:p w14:paraId="28411C5C" w14:textId="77777777" w:rsidR="00C87CB5" w:rsidRPr="00232F85" w:rsidRDefault="00C87CB5" w:rsidP="00876E76">
            <w:pPr>
              <w:jc w:val="left"/>
              <w:rPr>
                <w:rFonts w:asciiTheme="majorHAnsi" w:hAnsiTheme="majorHAnsi" w:cstheme="majorHAnsi"/>
                <w:sz w:val="20"/>
                <w:szCs w:val="16"/>
                <w:lang w:val="fi-FI"/>
              </w:rPr>
            </w:pPr>
          </w:p>
        </w:tc>
        <w:tc>
          <w:tcPr>
            <w:tcW w:w="3747" w:type="dxa"/>
          </w:tcPr>
          <w:p w14:paraId="64E9C06C" w14:textId="77777777" w:rsidR="00C87CB5" w:rsidRPr="00232F85" w:rsidRDefault="00C87CB5" w:rsidP="00E561B1">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Esim. kosmetiikkamyymälä,</w:t>
            </w:r>
            <w:r w:rsidR="00E561B1" w:rsidRPr="00232F85">
              <w:rPr>
                <w:rFonts w:asciiTheme="majorHAnsi" w:hAnsiTheme="majorHAnsi" w:cstheme="majorHAnsi"/>
                <w:sz w:val="20"/>
                <w:szCs w:val="16"/>
                <w:lang w:val="fi-FI"/>
              </w:rPr>
              <w:t xml:space="preserve"> </w:t>
            </w:r>
            <w:r w:rsidRPr="00232F85">
              <w:rPr>
                <w:rFonts w:asciiTheme="majorHAnsi" w:hAnsiTheme="majorHAnsi" w:cstheme="majorHAnsi"/>
                <w:sz w:val="20"/>
                <w:szCs w:val="16"/>
                <w:lang w:val="fi-FI"/>
              </w:rPr>
              <w:t>eläinkauppa, kukkakauppa</w:t>
            </w:r>
          </w:p>
        </w:tc>
      </w:tr>
      <w:tr w:rsidR="00C87CB5" w:rsidRPr="00232F85" w14:paraId="1D14F380" w14:textId="77777777" w:rsidTr="00482C06">
        <w:tc>
          <w:tcPr>
            <w:tcW w:w="0" w:type="auto"/>
          </w:tcPr>
          <w:p w14:paraId="56F3D920" w14:textId="2305270F"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Suuri myymälä (</w:t>
            </w:r>
            <w:r w:rsidR="00A700C9" w:rsidRPr="00A700C9">
              <w:rPr>
                <w:rFonts w:asciiTheme="majorHAnsi" w:hAnsiTheme="majorHAnsi" w:cstheme="majorHAnsi"/>
                <w:sz w:val="20"/>
                <w:szCs w:val="16"/>
                <w:lang w:val="fi-FI"/>
              </w:rPr>
              <w:t>selvästi</w:t>
            </w:r>
            <w:r w:rsidRPr="00A700C9">
              <w:rPr>
                <w:rFonts w:asciiTheme="majorHAnsi" w:hAnsiTheme="majorHAnsi" w:cstheme="majorHAnsi"/>
                <w:sz w:val="20"/>
                <w:szCs w:val="16"/>
                <w:lang w:val="fi-FI"/>
              </w:rPr>
              <w:t xml:space="preserve"> 400</w:t>
            </w:r>
            <w:r w:rsidRPr="00232F85">
              <w:rPr>
                <w:rFonts w:asciiTheme="majorHAnsi" w:hAnsiTheme="majorHAnsi" w:cstheme="majorHAnsi"/>
                <w:sz w:val="20"/>
                <w:szCs w:val="16"/>
                <w:lang w:val="fi-FI"/>
              </w:rPr>
              <w:t xml:space="preserve"> m</w:t>
            </w:r>
            <w:r w:rsidRPr="00232F85">
              <w:rPr>
                <w:rFonts w:asciiTheme="majorHAnsi" w:hAnsiTheme="majorHAnsi" w:cstheme="majorHAnsi"/>
                <w:sz w:val="20"/>
                <w:szCs w:val="16"/>
                <w:vertAlign w:val="superscript"/>
                <w:lang w:val="fi-FI"/>
              </w:rPr>
              <w:t>2</w:t>
            </w:r>
            <w:r w:rsidRPr="00232F85">
              <w:rPr>
                <w:rFonts w:asciiTheme="majorHAnsi" w:hAnsiTheme="majorHAnsi" w:cstheme="majorHAnsi"/>
                <w:sz w:val="20"/>
                <w:szCs w:val="16"/>
                <w:lang w:val="fi-FI"/>
              </w:rPr>
              <w:t>), market tms.</w:t>
            </w:r>
          </w:p>
        </w:tc>
        <w:tc>
          <w:tcPr>
            <w:tcW w:w="0" w:type="auto"/>
          </w:tcPr>
          <w:p w14:paraId="63DD97D6"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6</w:t>
            </w:r>
          </w:p>
        </w:tc>
        <w:tc>
          <w:tcPr>
            <w:tcW w:w="0" w:type="auto"/>
          </w:tcPr>
          <w:p w14:paraId="4716C635"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1</w:t>
            </w:r>
          </w:p>
        </w:tc>
        <w:tc>
          <w:tcPr>
            <w:tcW w:w="0" w:type="auto"/>
          </w:tcPr>
          <w:p w14:paraId="4FBEB472" w14:textId="77777777" w:rsidR="00C87CB5" w:rsidRPr="00232F85" w:rsidRDefault="00C87CB5" w:rsidP="00876E76">
            <w:pPr>
              <w:jc w:val="left"/>
              <w:rPr>
                <w:rFonts w:asciiTheme="majorHAnsi" w:hAnsiTheme="majorHAnsi" w:cstheme="majorHAnsi"/>
                <w:sz w:val="20"/>
                <w:szCs w:val="16"/>
                <w:lang w:val="fi-FI"/>
              </w:rPr>
            </w:pPr>
          </w:p>
        </w:tc>
        <w:tc>
          <w:tcPr>
            <w:tcW w:w="3747" w:type="dxa"/>
          </w:tcPr>
          <w:p w14:paraId="621D6768" w14:textId="77777777" w:rsidR="00C87CB5" w:rsidRPr="00232F85" w:rsidRDefault="00C87CB5" w:rsidP="00E561B1">
            <w:pPr>
              <w:jc w:val="left"/>
              <w:rPr>
                <w:rFonts w:asciiTheme="majorHAnsi" w:hAnsiTheme="majorHAnsi" w:cstheme="majorHAnsi"/>
                <w:sz w:val="20"/>
                <w:szCs w:val="16"/>
                <w:lang w:val="en-US"/>
              </w:rPr>
            </w:pPr>
            <w:proofErr w:type="spellStart"/>
            <w:r w:rsidRPr="00232F85">
              <w:rPr>
                <w:rFonts w:asciiTheme="majorHAnsi" w:hAnsiTheme="majorHAnsi" w:cstheme="majorHAnsi"/>
                <w:sz w:val="20"/>
                <w:szCs w:val="16"/>
                <w:lang w:val="en-US"/>
              </w:rPr>
              <w:t>Mitoitus</w:t>
            </w:r>
            <w:proofErr w:type="spellEnd"/>
            <w:r w:rsidR="00E561B1" w:rsidRPr="00232F85">
              <w:rPr>
                <w:rFonts w:asciiTheme="majorHAnsi" w:hAnsiTheme="majorHAnsi" w:cstheme="majorHAnsi"/>
                <w:sz w:val="20"/>
                <w:szCs w:val="16"/>
                <w:lang w:val="en-US"/>
              </w:rPr>
              <w:t xml:space="preserve"> </w:t>
            </w:r>
            <w:r w:rsidRPr="00232F85">
              <w:rPr>
                <w:rFonts w:asciiTheme="majorHAnsi" w:hAnsiTheme="majorHAnsi" w:cstheme="majorHAnsi"/>
                <w:sz w:val="20"/>
                <w:szCs w:val="16"/>
                <w:lang w:val="en-US"/>
              </w:rPr>
              <w:t>6 dm</w:t>
            </w:r>
            <w:r w:rsidRPr="00232F85">
              <w:rPr>
                <w:rFonts w:asciiTheme="majorHAnsi" w:hAnsiTheme="majorHAnsi" w:cstheme="majorHAnsi"/>
                <w:sz w:val="20"/>
                <w:szCs w:val="16"/>
                <w:vertAlign w:val="superscript"/>
                <w:lang w:val="en-US"/>
              </w:rPr>
              <w:t>3</w:t>
            </w:r>
            <w:r w:rsidRPr="00232F85">
              <w:rPr>
                <w:rFonts w:asciiTheme="majorHAnsi" w:hAnsiTheme="majorHAnsi" w:cstheme="majorHAnsi"/>
                <w:sz w:val="20"/>
                <w:szCs w:val="16"/>
                <w:lang w:val="en-US"/>
              </w:rPr>
              <w:t>/</w:t>
            </w:r>
            <w:proofErr w:type="spellStart"/>
            <w:r w:rsidRPr="00232F85">
              <w:rPr>
                <w:rFonts w:asciiTheme="majorHAnsi" w:hAnsiTheme="majorHAnsi" w:cstheme="majorHAnsi"/>
                <w:sz w:val="20"/>
                <w:szCs w:val="16"/>
                <w:lang w:val="en-US"/>
              </w:rPr>
              <w:t>s,hlö</w:t>
            </w:r>
            <w:proofErr w:type="spellEnd"/>
            <w:r w:rsidR="0000623A" w:rsidRPr="00232F85">
              <w:rPr>
                <w:rFonts w:asciiTheme="majorHAnsi" w:hAnsiTheme="majorHAnsi" w:cstheme="majorHAnsi"/>
                <w:sz w:val="20"/>
                <w:szCs w:val="16"/>
                <w:lang w:val="en-US"/>
              </w:rPr>
              <w:t xml:space="preserve"> </w:t>
            </w:r>
            <w:r w:rsidRPr="00232F85">
              <w:rPr>
                <w:rFonts w:asciiTheme="majorHAnsi" w:hAnsiTheme="majorHAnsi" w:cstheme="majorHAnsi"/>
                <w:sz w:val="20"/>
                <w:szCs w:val="16"/>
                <w:lang w:val="en-US"/>
              </w:rPr>
              <w:t>+1 dm</w:t>
            </w:r>
            <w:r w:rsidRPr="00232F85">
              <w:rPr>
                <w:rFonts w:asciiTheme="majorHAnsi" w:hAnsiTheme="majorHAnsi" w:cstheme="majorHAnsi"/>
                <w:sz w:val="20"/>
                <w:szCs w:val="16"/>
                <w:vertAlign w:val="superscript"/>
                <w:lang w:val="en-US"/>
              </w:rPr>
              <w:t>3</w:t>
            </w:r>
            <w:r w:rsidRPr="00232F85">
              <w:rPr>
                <w:rFonts w:asciiTheme="majorHAnsi" w:hAnsiTheme="majorHAnsi" w:cstheme="majorHAnsi"/>
                <w:sz w:val="20"/>
                <w:szCs w:val="16"/>
                <w:lang w:val="en-US"/>
              </w:rPr>
              <w:t>/s,m</w:t>
            </w:r>
            <w:r w:rsidRPr="00232F85">
              <w:rPr>
                <w:rFonts w:asciiTheme="majorHAnsi" w:hAnsiTheme="majorHAnsi" w:cstheme="majorHAnsi"/>
                <w:sz w:val="20"/>
                <w:szCs w:val="16"/>
                <w:vertAlign w:val="superscript"/>
                <w:lang w:val="en-US"/>
              </w:rPr>
              <w:t>2</w:t>
            </w:r>
          </w:p>
        </w:tc>
      </w:tr>
      <w:tr w:rsidR="00C87CB5" w:rsidRPr="00232F85" w14:paraId="5C01C50D" w14:textId="77777777" w:rsidTr="00482C06">
        <w:tc>
          <w:tcPr>
            <w:tcW w:w="0" w:type="auto"/>
          </w:tcPr>
          <w:p w14:paraId="47CE2C7F"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Aulat ja myymäläkäytävät kauppakeskuksissa</w:t>
            </w:r>
          </w:p>
        </w:tc>
        <w:tc>
          <w:tcPr>
            <w:tcW w:w="0" w:type="auto"/>
          </w:tcPr>
          <w:p w14:paraId="4B8DEA6A" w14:textId="77777777" w:rsidR="00C87CB5" w:rsidRPr="00232F85" w:rsidRDefault="00C87CB5" w:rsidP="00876E76">
            <w:pPr>
              <w:jc w:val="left"/>
              <w:rPr>
                <w:rFonts w:asciiTheme="majorHAnsi" w:hAnsiTheme="majorHAnsi" w:cstheme="majorHAnsi"/>
                <w:sz w:val="20"/>
                <w:szCs w:val="16"/>
                <w:lang w:val="fi-FI"/>
              </w:rPr>
            </w:pPr>
          </w:p>
        </w:tc>
        <w:tc>
          <w:tcPr>
            <w:tcW w:w="0" w:type="auto"/>
          </w:tcPr>
          <w:p w14:paraId="1E66BC07"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3</w:t>
            </w:r>
          </w:p>
        </w:tc>
        <w:tc>
          <w:tcPr>
            <w:tcW w:w="0" w:type="auto"/>
          </w:tcPr>
          <w:p w14:paraId="66481203" w14:textId="77777777" w:rsidR="00C87CB5" w:rsidRPr="00232F85" w:rsidRDefault="00C87CB5" w:rsidP="00876E76">
            <w:pPr>
              <w:jc w:val="left"/>
              <w:rPr>
                <w:rFonts w:asciiTheme="majorHAnsi" w:hAnsiTheme="majorHAnsi" w:cstheme="majorHAnsi"/>
                <w:sz w:val="20"/>
                <w:szCs w:val="16"/>
                <w:lang w:val="fi-FI"/>
              </w:rPr>
            </w:pPr>
          </w:p>
        </w:tc>
        <w:tc>
          <w:tcPr>
            <w:tcW w:w="3747" w:type="dxa"/>
          </w:tcPr>
          <w:p w14:paraId="75E7E324" w14:textId="77777777" w:rsidR="00C87CB5" w:rsidRPr="00232F85" w:rsidRDefault="00C87CB5" w:rsidP="00876E76">
            <w:pPr>
              <w:jc w:val="left"/>
              <w:rPr>
                <w:rFonts w:asciiTheme="majorHAnsi" w:hAnsiTheme="majorHAnsi" w:cstheme="majorHAnsi"/>
                <w:sz w:val="20"/>
                <w:szCs w:val="16"/>
                <w:lang w:val="fi-FI"/>
              </w:rPr>
            </w:pPr>
          </w:p>
        </w:tc>
      </w:tr>
      <w:tr w:rsidR="00C87CB5" w:rsidRPr="00232F85" w14:paraId="39AF5E0B" w14:textId="77777777" w:rsidTr="00482C06">
        <w:tc>
          <w:tcPr>
            <w:tcW w:w="0" w:type="auto"/>
          </w:tcPr>
          <w:p w14:paraId="4AF16FFE"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Varasto</w:t>
            </w:r>
          </w:p>
        </w:tc>
        <w:tc>
          <w:tcPr>
            <w:tcW w:w="0" w:type="auto"/>
          </w:tcPr>
          <w:p w14:paraId="2B624F2C" w14:textId="77777777" w:rsidR="00C87CB5" w:rsidRPr="00232F85" w:rsidRDefault="00C87CB5" w:rsidP="00876E76">
            <w:pPr>
              <w:jc w:val="left"/>
              <w:rPr>
                <w:rFonts w:asciiTheme="majorHAnsi" w:hAnsiTheme="majorHAnsi" w:cstheme="majorHAnsi"/>
                <w:sz w:val="20"/>
                <w:szCs w:val="16"/>
                <w:lang w:val="fi-FI"/>
              </w:rPr>
            </w:pPr>
          </w:p>
        </w:tc>
        <w:tc>
          <w:tcPr>
            <w:tcW w:w="0" w:type="auto"/>
          </w:tcPr>
          <w:p w14:paraId="75841409"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0,35-1,0</w:t>
            </w:r>
          </w:p>
        </w:tc>
        <w:tc>
          <w:tcPr>
            <w:tcW w:w="0" w:type="auto"/>
          </w:tcPr>
          <w:p w14:paraId="6701A14B" w14:textId="77777777" w:rsidR="00C87CB5" w:rsidRPr="00232F85" w:rsidRDefault="00C87CB5" w:rsidP="00876E76">
            <w:pPr>
              <w:jc w:val="left"/>
              <w:rPr>
                <w:rFonts w:asciiTheme="majorHAnsi" w:hAnsiTheme="majorHAnsi" w:cstheme="majorHAnsi"/>
                <w:sz w:val="20"/>
                <w:szCs w:val="16"/>
                <w:lang w:val="fi-FI"/>
              </w:rPr>
            </w:pPr>
          </w:p>
        </w:tc>
        <w:tc>
          <w:tcPr>
            <w:tcW w:w="3747" w:type="dxa"/>
          </w:tcPr>
          <w:p w14:paraId="4495962F"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Varastoitavan tavaran mukaan</w:t>
            </w:r>
          </w:p>
        </w:tc>
      </w:tr>
    </w:tbl>
    <w:p w14:paraId="17B7A517" w14:textId="77777777" w:rsidR="00C87CB5" w:rsidRPr="00232F85" w:rsidRDefault="00C87CB5" w:rsidP="00C87CB5">
      <w:pPr>
        <w:spacing w:after="0" w:line="240" w:lineRule="auto"/>
        <w:rPr>
          <w:rFonts w:ascii="Times New Roman" w:eastAsia="Times New Roman" w:hAnsi="Times New Roman" w:cs="Times New Roman"/>
          <w:szCs w:val="20"/>
          <w:lang w:val="fi-FI"/>
        </w:rPr>
      </w:pPr>
    </w:p>
    <w:p w14:paraId="7B4515B4" w14:textId="77777777" w:rsidR="00C87CB5" w:rsidRPr="00232F85" w:rsidRDefault="00C87CB5" w:rsidP="002A0313">
      <w:pPr>
        <w:pStyle w:val="Rubrik2"/>
        <w:rPr>
          <w:sz w:val="28"/>
          <w:lang w:val="fi-FI"/>
        </w:rPr>
      </w:pPr>
      <w:bookmarkStart w:id="16" w:name="_Toc497402628"/>
      <w:r w:rsidRPr="00232F85">
        <w:rPr>
          <w:sz w:val="28"/>
          <w:lang w:val="fi-FI"/>
        </w:rPr>
        <w:t>Liikuntatilat ja uimahallit</w:t>
      </w:r>
      <w:bookmarkEnd w:id="16"/>
    </w:p>
    <w:p w14:paraId="245E9CFE" w14:textId="6EF01444" w:rsidR="00C87CB5" w:rsidRPr="00232F85" w:rsidRDefault="00C87CB5" w:rsidP="002A0313">
      <w:pPr>
        <w:spacing w:line="256" w:lineRule="auto"/>
        <w:rPr>
          <w:rFonts w:cstheme="minorHAnsi"/>
          <w:szCs w:val="20"/>
          <w:lang w:val="fi-FI"/>
        </w:rPr>
      </w:pPr>
      <w:r w:rsidRPr="00232F85">
        <w:rPr>
          <w:rFonts w:cstheme="minorHAnsi"/>
          <w:szCs w:val="20"/>
          <w:lang w:val="fi-FI"/>
        </w:rPr>
        <w:t xml:space="preserve">Sisäliikuntatilojen ilmavaihdossa on otettava huomioon liikunnan fyysinen rasittavuus ja tilojen liikuntapaikkojen määrä ja todennäköinen henkilömäärä suhteutettuna lattia-alaan ja ilmatilavuuteen. Hiilidioksidin ja muiden aineenvaihduntatuotteiden määrä kasvaa liikunnan </w:t>
      </w:r>
      <w:r w:rsidR="00037D41">
        <w:rPr>
          <w:rFonts w:cstheme="minorHAnsi"/>
          <w:szCs w:val="20"/>
          <w:lang w:val="fi-FI"/>
        </w:rPr>
        <w:t>fyysisen rasittavuuden</w:t>
      </w:r>
      <w:r w:rsidRPr="00232F85">
        <w:rPr>
          <w:rFonts w:cstheme="minorHAnsi"/>
          <w:szCs w:val="20"/>
          <w:lang w:val="fi-FI"/>
        </w:rPr>
        <w:t xml:space="preserve"> mukana, jolloin tarvitaan suurempi ilmavirta henkeä kohden. Liikuntalajista riippuen henkilötiheys voi vaihdella paljon (m</w:t>
      </w:r>
      <w:r w:rsidRPr="00232F85">
        <w:rPr>
          <w:rFonts w:cstheme="minorHAnsi"/>
          <w:szCs w:val="20"/>
          <w:vertAlign w:val="superscript"/>
          <w:lang w:val="fi-FI"/>
        </w:rPr>
        <w:t>2</w:t>
      </w:r>
      <w:r w:rsidRPr="00232F85">
        <w:rPr>
          <w:rFonts w:cstheme="minorHAnsi"/>
          <w:szCs w:val="20"/>
          <w:lang w:val="fi-FI"/>
        </w:rPr>
        <w:t>/hlö tai m</w:t>
      </w:r>
      <w:r w:rsidRPr="00232F85">
        <w:rPr>
          <w:rFonts w:cstheme="minorHAnsi"/>
          <w:szCs w:val="20"/>
          <w:vertAlign w:val="superscript"/>
          <w:lang w:val="fi-FI"/>
        </w:rPr>
        <w:t>3</w:t>
      </w:r>
      <w:r w:rsidRPr="00232F85">
        <w:rPr>
          <w:rFonts w:cstheme="minorHAnsi"/>
          <w:szCs w:val="20"/>
          <w:lang w:val="fi-FI"/>
        </w:rPr>
        <w:t>/hlö). Suurten tilojen ilmavaihdon on oltava ohjattavissa henkilömäärän tai ilman laadun mukaisesti. Ilmanvaihto tulee suhteuttaa liikunnan arvioituun tehoon ja hiilidioksidituottoon, joka on verrannollinen aineenvaihdunnan tehoon</w:t>
      </w:r>
      <w:r w:rsidR="00037D41">
        <w:rPr>
          <w:rFonts w:cstheme="minorHAnsi"/>
          <w:szCs w:val="20"/>
          <w:lang w:val="fi-FI"/>
        </w:rPr>
        <w:t xml:space="preserve"> (</w:t>
      </w:r>
      <w:proofErr w:type="spellStart"/>
      <w:r w:rsidR="00037D41">
        <w:rPr>
          <w:rFonts w:cstheme="minorHAnsi"/>
          <w:szCs w:val="20"/>
          <w:lang w:val="fi-FI"/>
        </w:rPr>
        <w:t>ks</w:t>
      </w:r>
      <w:proofErr w:type="spellEnd"/>
      <w:r w:rsidR="00037D41">
        <w:rPr>
          <w:rFonts w:cstheme="minorHAnsi"/>
          <w:szCs w:val="20"/>
          <w:lang w:val="fi-FI"/>
        </w:rPr>
        <w:t xml:space="preserve"> taulukko 4.1)</w:t>
      </w:r>
      <w:r w:rsidRPr="00232F85">
        <w:rPr>
          <w:rFonts w:cstheme="minorHAnsi"/>
          <w:szCs w:val="20"/>
          <w:lang w:val="fi-FI"/>
        </w:rPr>
        <w:t>.</w:t>
      </w:r>
    </w:p>
    <w:p w14:paraId="5CB986D3" w14:textId="77777777" w:rsidR="00C87CB5" w:rsidRPr="00232F85" w:rsidRDefault="00C87CB5" w:rsidP="002A0313">
      <w:pPr>
        <w:spacing w:line="256" w:lineRule="auto"/>
        <w:rPr>
          <w:rFonts w:cstheme="minorHAnsi"/>
          <w:szCs w:val="20"/>
          <w:lang w:val="fi-FI"/>
        </w:rPr>
      </w:pPr>
      <w:r w:rsidRPr="00232F85">
        <w:rPr>
          <w:rFonts w:cstheme="minorHAnsi"/>
          <w:szCs w:val="20"/>
          <w:lang w:val="fi-FI"/>
        </w:rPr>
        <w:t>Uimahallien ilmanvaihdon mitoitus tehdään kosteuden tuoton ja poiston perusteella.</w:t>
      </w:r>
    </w:p>
    <w:p w14:paraId="54764297" w14:textId="1D54AF4F" w:rsidR="00C87CB5" w:rsidRPr="00232F85" w:rsidRDefault="00C87CB5" w:rsidP="002A0313">
      <w:pPr>
        <w:spacing w:line="256" w:lineRule="auto"/>
        <w:rPr>
          <w:rFonts w:cstheme="minorHAnsi"/>
          <w:szCs w:val="20"/>
          <w:lang w:val="fi-FI"/>
        </w:rPr>
      </w:pPr>
      <w:r w:rsidRPr="00232F85">
        <w:rPr>
          <w:rFonts w:cstheme="minorHAnsi"/>
          <w:szCs w:val="20"/>
          <w:lang w:val="fi-FI"/>
        </w:rPr>
        <w:t>Liikuntatilojen katsomoalueiden henkilötiheys voi olla suurimmillaan jopa 1,5–2 henkilöä lattianeliötä kohden. Ilmanvaihdon ulkoilma</w:t>
      </w:r>
      <w:r w:rsidRPr="00232F85">
        <w:rPr>
          <w:rFonts w:cstheme="minorHAnsi"/>
          <w:szCs w:val="20"/>
          <w:lang w:val="fi-FI"/>
        </w:rPr>
        <w:softHyphen/>
        <w:t>virran suunnittelu arvona voidaan pitää 6 dm</w:t>
      </w:r>
      <w:r w:rsidRPr="00232F85">
        <w:rPr>
          <w:rFonts w:cstheme="minorHAnsi"/>
          <w:szCs w:val="20"/>
          <w:vertAlign w:val="superscript"/>
          <w:lang w:val="fi-FI"/>
        </w:rPr>
        <w:t>3</w:t>
      </w:r>
      <w:r w:rsidRPr="00232F85">
        <w:rPr>
          <w:rFonts w:cstheme="minorHAnsi"/>
          <w:szCs w:val="20"/>
          <w:lang w:val="fi-FI"/>
        </w:rPr>
        <w:t xml:space="preserve">/s katsojaa kohden. Katsomon ilmanvaihtotarve lattianeliötä kohden on näin useita kertoja suurempi kuin </w:t>
      </w:r>
      <w:r w:rsidR="00037D41">
        <w:rPr>
          <w:rFonts w:cstheme="minorHAnsi"/>
          <w:szCs w:val="20"/>
          <w:lang w:val="fi-FI"/>
        </w:rPr>
        <w:t>tavanomaisen sisäliikuntatilan tai -</w:t>
      </w:r>
      <w:r w:rsidRPr="00232F85">
        <w:rPr>
          <w:rFonts w:cstheme="minorHAnsi"/>
          <w:szCs w:val="20"/>
          <w:lang w:val="fi-FI"/>
        </w:rPr>
        <w:t xml:space="preserve">hallin. Katsomon osuuden ollessa hallissa </w:t>
      </w:r>
      <w:r w:rsidR="00037D41" w:rsidRPr="00232F85">
        <w:rPr>
          <w:rFonts w:cstheme="minorHAnsi"/>
          <w:szCs w:val="20"/>
          <w:lang w:val="fi-FI"/>
        </w:rPr>
        <w:t xml:space="preserve">suuri </w:t>
      </w:r>
      <w:r w:rsidRPr="00232F85">
        <w:rPr>
          <w:rFonts w:cstheme="minorHAnsi"/>
          <w:szCs w:val="20"/>
          <w:lang w:val="fi-FI"/>
        </w:rPr>
        <w:t xml:space="preserve">on </w:t>
      </w:r>
      <w:r w:rsidR="00037D41">
        <w:rPr>
          <w:rFonts w:cstheme="minorHAnsi"/>
          <w:szCs w:val="20"/>
          <w:lang w:val="fi-FI"/>
        </w:rPr>
        <w:t>katsomo</w:t>
      </w:r>
      <w:r w:rsidRPr="00232F85">
        <w:rPr>
          <w:rFonts w:cstheme="minorHAnsi"/>
          <w:szCs w:val="20"/>
          <w:lang w:val="fi-FI"/>
        </w:rPr>
        <w:t xml:space="preserve"> varustettava omalla katsojamäärän mukaan ohjatavalla ilmanvaihtokoneella.</w:t>
      </w:r>
    </w:p>
    <w:p w14:paraId="57E570F2" w14:textId="77777777" w:rsidR="00C87CB5" w:rsidRPr="00232F85" w:rsidRDefault="00C87CB5" w:rsidP="002A0313">
      <w:pPr>
        <w:spacing w:line="256" w:lineRule="auto"/>
        <w:rPr>
          <w:rFonts w:cstheme="minorHAnsi"/>
          <w:szCs w:val="20"/>
          <w:lang w:val="fi-FI"/>
        </w:rPr>
      </w:pPr>
      <w:r w:rsidRPr="00232F85">
        <w:rPr>
          <w:rFonts w:cstheme="minorHAnsi"/>
          <w:szCs w:val="20"/>
          <w:lang w:val="fi-FI"/>
        </w:rPr>
        <w:t>Yksityiskohtaisia ohjeita sisäliikuntatilojen ilmanvaihdon mitoituksesta ja suunnittelusta on laadittu opetus- ja kulttuuriministeriön toimesta, n</w:t>
      </w:r>
      <w:r w:rsidR="00E561B1" w:rsidRPr="00232F85">
        <w:rPr>
          <w:rFonts w:cstheme="minorHAnsi"/>
          <w:szCs w:val="20"/>
          <w:lang w:val="fi-FI"/>
        </w:rPr>
        <w:t>iitä on j</w:t>
      </w:r>
      <w:r w:rsidRPr="00232F85">
        <w:rPr>
          <w:rFonts w:cstheme="minorHAnsi"/>
          <w:szCs w:val="20"/>
          <w:lang w:val="fi-FI"/>
        </w:rPr>
        <w:t>ulkaist</w:t>
      </w:r>
      <w:r w:rsidR="00E561B1" w:rsidRPr="00232F85">
        <w:rPr>
          <w:rFonts w:cstheme="minorHAnsi"/>
          <w:szCs w:val="20"/>
          <w:lang w:val="fi-FI"/>
        </w:rPr>
        <w:t>u</w:t>
      </w:r>
      <w:r w:rsidRPr="00232F85">
        <w:rPr>
          <w:rFonts w:cstheme="minorHAnsi"/>
          <w:szCs w:val="20"/>
          <w:lang w:val="fi-FI"/>
        </w:rPr>
        <w:t xml:space="preserve"> LVI-kortteina mm.</w:t>
      </w:r>
    </w:p>
    <w:p w14:paraId="182AE8CE" w14:textId="77777777" w:rsidR="00C87CB5" w:rsidRPr="00232F85" w:rsidRDefault="00C87CB5" w:rsidP="0000623A">
      <w:pPr>
        <w:pStyle w:val="Liststycke"/>
        <w:numPr>
          <w:ilvl w:val="0"/>
          <w:numId w:val="36"/>
        </w:numPr>
        <w:spacing w:line="256" w:lineRule="auto"/>
        <w:rPr>
          <w:rFonts w:cstheme="minorHAnsi"/>
          <w:szCs w:val="20"/>
          <w:lang w:val="fi-FI"/>
        </w:rPr>
      </w:pPr>
      <w:r w:rsidRPr="00232F85">
        <w:rPr>
          <w:rFonts w:cstheme="minorHAnsi"/>
          <w:szCs w:val="20"/>
          <w:lang w:val="fi-FI"/>
        </w:rPr>
        <w:t>LVI 06-10451</w:t>
      </w:r>
      <w:r w:rsidRPr="00232F85">
        <w:rPr>
          <w:rFonts w:cstheme="minorHAnsi"/>
          <w:szCs w:val="20"/>
          <w:lang w:val="fi-FI"/>
        </w:rPr>
        <w:tab/>
        <w:t>Uimahallien ja virki</w:t>
      </w:r>
      <w:r w:rsidR="00E561B1" w:rsidRPr="00232F85">
        <w:rPr>
          <w:rFonts w:cstheme="minorHAnsi"/>
          <w:szCs w:val="20"/>
          <w:lang w:val="fi-FI"/>
        </w:rPr>
        <w:t>stysuimaloiden LVIA-suunnittelu</w:t>
      </w:r>
    </w:p>
    <w:p w14:paraId="4131E819" w14:textId="77777777" w:rsidR="00C87CB5" w:rsidRPr="00232F85" w:rsidRDefault="00C87CB5" w:rsidP="0000623A">
      <w:pPr>
        <w:pStyle w:val="Liststycke"/>
        <w:numPr>
          <w:ilvl w:val="0"/>
          <w:numId w:val="36"/>
        </w:numPr>
        <w:spacing w:line="256" w:lineRule="auto"/>
        <w:rPr>
          <w:rFonts w:cstheme="minorHAnsi"/>
          <w:szCs w:val="20"/>
          <w:lang w:val="fi-FI"/>
        </w:rPr>
      </w:pPr>
      <w:r w:rsidRPr="00232F85">
        <w:rPr>
          <w:rFonts w:cstheme="minorHAnsi"/>
          <w:szCs w:val="20"/>
          <w:lang w:val="fi-FI"/>
        </w:rPr>
        <w:t>LVI 06-10484</w:t>
      </w:r>
      <w:r w:rsidRPr="00232F85">
        <w:rPr>
          <w:rFonts w:cstheme="minorHAnsi"/>
          <w:szCs w:val="20"/>
          <w:lang w:val="fi-FI"/>
        </w:rPr>
        <w:tab/>
        <w:t>Keilahallin LVIA-suunnittelu</w:t>
      </w:r>
    </w:p>
    <w:p w14:paraId="32A1E8F1" w14:textId="77777777" w:rsidR="00C87CB5" w:rsidRPr="00232F85" w:rsidRDefault="00C87CB5" w:rsidP="0000623A">
      <w:pPr>
        <w:pStyle w:val="Liststycke"/>
        <w:numPr>
          <w:ilvl w:val="0"/>
          <w:numId w:val="36"/>
        </w:numPr>
        <w:spacing w:line="256" w:lineRule="auto"/>
        <w:rPr>
          <w:rFonts w:cstheme="minorHAnsi"/>
          <w:szCs w:val="20"/>
          <w:lang w:val="fi-FI"/>
        </w:rPr>
      </w:pPr>
      <w:r w:rsidRPr="00232F85">
        <w:rPr>
          <w:rFonts w:cstheme="minorHAnsi"/>
          <w:szCs w:val="20"/>
          <w:lang w:val="fi-FI"/>
        </w:rPr>
        <w:t>LVI 06-10600</w:t>
      </w:r>
      <w:r w:rsidRPr="00232F85">
        <w:rPr>
          <w:rFonts w:cstheme="minorHAnsi"/>
          <w:szCs w:val="20"/>
          <w:lang w:val="fi-FI"/>
        </w:rPr>
        <w:tab/>
        <w:t>Sisäliikuntatilojen LVIA-suunnittelu</w:t>
      </w:r>
    </w:p>
    <w:p w14:paraId="08722192" w14:textId="77777777" w:rsidR="00E561B1" w:rsidRPr="00232F85" w:rsidRDefault="00E561B1">
      <w:pPr>
        <w:rPr>
          <w:b/>
          <w:bCs/>
          <w:sz w:val="20"/>
          <w:szCs w:val="18"/>
        </w:rPr>
      </w:pPr>
      <w:r w:rsidRPr="00232F85">
        <w:rPr>
          <w:sz w:val="24"/>
        </w:rPr>
        <w:br w:type="page"/>
      </w:r>
    </w:p>
    <w:p w14:paraId="1D7EA479" w14:textId="77777777" w:rsidR="0000623A" w:rsidRPr="00232F85" w:rsidRDefault="0000623A" w:rsidP="0000623A">
      <w:pPr>
        <w:pStyle w:val="Beskrivning"/>
        <w:keepNext/>
        <w:rPr>
          <w:sz w:val="20"/>
        </w:rPr>
      </w:pPr>
      <w:proofErr w:type="spellStart"/>
      <w:r w:rsidRPr="00232F85">
        <w:rPr>
          <w:sz w:val="20"/>
        </w:rPr>
        <w:lastRenderedPageBreak/>
        <w:t>Taulukko</w:t>
      </w:r>
      <w:proofErr w:type="spellEnd"/>
      <w:r w:rsidRPr="00232F85">
        <w:rPr>
          <w:sz w:val="20"/>
        </w:rPr>
        <w:t xml:space="preserve"> </w:t>
      </w:r>
      <w:r w:rsidR="00232F85" w:rsidRPr="00232F85">
        <w:rPr>
          <w:sz w:val="20"/>
        </w:rPr>
        <w:fldChar w:fldCharType="begin"/>
      </w:r>
      <w:r w:rsidR="00232F85" w:rsidRPr="00232F85">
        <w:rPr>
          <w:sz w:val="20"/>
        </w:rPr>
        <w:instrText xml:space="preserve"> STYLEREF 2 \s </w:instrText>
      </w:r>
      <w:r w:rsidR="00232F85" w:rsidRPr="00232F85">
        <w:rPr>
          <w:sz w:val="20"/>
        </w:rPr>
        <w:fldChar w:fldCharType="separate"/>
      </w:r>
      <w:r w:rsidR="00482C06" w:rsidRPr="00232F85">
        <w:rPr>
          <w:noProof/>
          <w:sz w:val="20"/>
        </w:rPr>
        <w:t>3.9</w:t>
      </w:r>
      <w:r w:rsidR="00232F85" w:rsidRPr="00232F85">
        <w:rPr>
          <w:noProof/>
          <w:sz w:val="20"/>
        </w:rPr>
        <w:fldChar w:fldCharType="end"/>
      </w:r>
      <w:r w:rsidR="00C515D0" w:rsidRPr="00232F85">
        <w:rPr>
          <w:sz w:val="20"/>
        </w:rPr>
        <w:t>.</w:t>
      </w:r>
      <w:r w:rsidR="00232F85" w:rsidRPr="00232F85">
        <w:rPr>
          <w:sz w:val="20"/>
        </w:rPr>
        <w:fldChar w:fldCharType="begin"/>
      </w:r>
      <w:r w:rsidR="00232F85" w:rsidRPr="00232F85">
        <w:rPr>
          <w:sz w:val="20"/>
        </w:rPr>
        <w:instrText xml:space="preserve"> SEQ Taulukko \* ARABIC \s 2 </w:instrText>
      </w:r>
      <w:r w:rsidR="00232F85" w:rsidRPr="00232F85">
        <w:rPr>
          <w:sz w:val="20"/>
        </w:rPr>
        <w:fldChar w:fldCharType="separate"/>
      </w:r>
      <w:r w:rsidR="00482C06" w:rsidRPr="00232F85">
        <w:rPr>
          <w:noProof/>
          <w:sz w:val="20"/>
        </w:rPr>
        <w:t>1</w:t>
      </w:r>
      <w:r w:rsidR="00232F85" w:rsidRPr="00232F85">
        <w:rPr>
          <w:noProof/>
          <w:sz w:val="20"/>
        </w:rPr>
        <w:fldChar w:fldCharType="end"/>
      </w:r>
      <w:r w:rsidR="009E521A" w:rsidRPr="00232F85">
        <w:rPr>
          <w:sz w:val="20"/>
        </w:rPr>
        <w:t xml:space="preserve"> </w:t>
      </w:r>
      <w:r w:rsidR="009E521A" w:rsidRPr="00232F85">
        <w:rPr>
          <w:sz w:val="20"/>
          <w:lang w:val="fi-FI"/>
        </w:rPr>
        <w:t>Liikuntatilat ja uimahallit</w:t>
      </w:r>
    </w:p>
    <w:tbl>
      <w:tblPr>
        <w:tblStyle w:val="Tabellrutnt"/>
        <w:tblW w:w="9634" w:type="dxa"/>
        <w:tblLayout w:type="fixed"/>
        <w:tblLook w:val="04A0" w:firstRow="1" w:lastRow="0" w:firstColumn="1" w:lastColumn="0" w:noHBand="0" w:noVBand="1"/>
      </w:tblPr>
      <w:tblGrid>
        <w:gridCol w:w="2610"/>
        <w:gridCol w:w="1354"/>
        <w:gridCol w:w="1134"/>
        <w:gridCol w:w="1560"/>
        <w:gridCol w:w="2976"/>
      </w:tblGrid>
      <w:tr w:rsidR="00C87CB5" w:rsidRPr="00232F85" w14:paraId="1270C490" w14:textId="77777777" w:rsidTr="00232F85">
        <w:tc>
          <w:tcPr>
            <w:tcW w:w="2610" w:type="dxa"/>
            <w:shd w:val="clear" w:color="auto" w:fill="D9D9D9" w:themeFill="background1" w:themeFillShade="D9"/>
          </w:tcPr>
          <w:p w14:paraId="1E7885E8"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Tila / käyttötarkoitus</w:t>
            </w:r>
          </w:p>
        </w:tc>
        <w:tc>
          <w:tcPr>
            <w:tcW w:w="1354" w:type="dxa"/>
            <w:shd w:val="clear" w:color="auto" w:fill="D9D9D9" w:themeFill="background1" w:themeFillShade="D9"/>
          </w:tcPr>
          <w:p w14:paraId="10B5E7DB"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Ulkoilma-</w:t>
            </w:r>
            <w:r w:rsidRPr="00232F85">
              <w:rPr>
                <w:rFonts w:asciiTheme="majorHAnsi" w:hAnsiTheme="majorHAnsi" w:cstheme="majorHAnsi"/>
                <w:sz w:val="20"/>
                <w:szCs w:val="16"/>
                <w:lang w:val="fi-FI"/>
              </w:rPr>
              <w:br/>
              <w:t>virta</w:t>
            </w:r>
          </w:p>
          <w:p w14:paraId="2D8C767B"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dm</w:t>
            </w:r>
            <w:r w:rsidRPr="00232F85">
              <w:rPr>
                <w:rFonts w:asciiTheme="majorHAnsi" w:hAnsiTheme="majorHAnsi" w:cstheme="majorHAnsi"/>
                <w:sz w:val="20"/>
                <w:szCs w:val="16"/>
                <w:vertAlign w:val="superscript"/>
                <w:lang w:val="fi-FI"/>
              </w:rPr>
              <w:t>3</w:t>
            </w:r>
            <w:r w:rsidRPr="00232F85">
              <w:rPr>
                <w:rFonts w:asciiTheme="majorHAnsi" w:hAnsiTheme="majorHAnsi" w:cstheme="majorHAnsi"/>
                <w:sz w:val="20"/>
                <w:szCs w:val="16"/>
                <w:lang w:val="fi-FI"/>
              </w:rPr>
              <w:t>/</w:t>
            </w:r>
            <w:proofErr w:type="spellStart"/>
            <w:proofErr w:type="gramStart"/>
            <w:r w:rsidRPr="00232F85">
              <w:rPr>
                <w:rFonts w:asciiTheme="majorHAnsi" w:hAnsiTheme="majorHAnsi" w:cstheme="majorHAnsi"/>
                <w:sz w:val="20"/>
                <w:szCs w:val="16"/>
                <w:lang w:val="fi-FI"/>
              </w:rPr>
              <w:t>s,hlö</w:t>
            </w:r>
            <w:proofErr w:type="spellEnd"/>
            <w:proofErr w:type="gramEnd"/>
          </w:p>
        </w:tc>
        <w:tc>
          <w:tcPr>
            <w:tcW w:w="1134" w:type="dxa"/>
            <w:shd w:val="clear" w:color="auto" w:fill="D9D9D9" w:themeFill="background1" w:themeFillShade="D9"/>
          </w:tcPr>
          <w:p w14:paraId="00AA0FD3" w14:textId="2E2D75C1"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Ulkoilma</w:t>
            </w:r>
            <w:r w:rsidR="00232F85">
              <w:rPr>
                <w:rFonts w:asciiTheme="majorHAnsi" w:hAnsiTheme="majorHAnsi" w:cstheme="majorHAnsi"/>
                <w:sz w:val="20"/>
                <w:szCs w:val="16"/>
                <w:lang w:val="fi-FI"/>
              </w:rPr>
              <w:t>-</w:t>
            </w:r>
            <w:r w:rsidRPr="00232F85">
              <w:rPr>
                <w:rFonts w:asciiTheme="majorHAnsi" w:hAnsiTheme="majorHAnsi" w:cstheme="majorHAnsi"/>
                <w:sz w:val="20"/>
                <w:szCs w:val="16"/>
                <w:lang w:val="fi-FI"/>
              </w:rPr>
              <w:br/>
              <w:t>virta</w:t>
            </w:r>
          </w:p>
          <w:p w14:paraId="172DBB8A"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dm</w:t>
            </w:r>
            <w:r w:rsidRPr="00232F85">
              <w:rPr>
                <w:rFonts w:asciiTheme="majorHAnsi" w:hAnsiTheme="majorHAnsi" w:cstheme="majorHAnsi"/>
                <w:sz w:val="20"/>
                <w:szCs w:val="16"/>
                <w:vertAlign w:val="superscript"/>
                <w:lang w:val="fi-FI"/>
              </w:rPr>
              <w:t>3</w:t>
            </w:r>
            <w:r w:rsidRPr="00232F85">
              <w:rPr>
                <w:rFonts w:asciiTheme="majorHAnsi" w:hAnsiTheme="majorHAnsi" w:cstheme="majorHAnsi"/>
                <w:sz w:val="20"/>
                <w:szCs w:val="16"/>
                <w:lang w:val="fi-FI"/>
              </w:rPr>
              <w:t>/</w:t>
            </w:r>
            <w:proofErr w:type="gramStart"/>
            <w:r w:rsidRPr="00232F85">
              <w:rPr>
                <w:rFonts w:asciiTheme="majorHAnsi" w:hAnsiTheme="majorHAnsi" w:cstheme="majorHAnsi"/>
                <w:sz w:val="20"/>
                <w:szCs w:val="16"/>
                <w:lang w:val="fi-FI"/>
              </w:rPr>
              <w:t>s,m</w:t>
            </w:r>
            <w:proofErr w:type="gramEnd"/>
            <w:r w:rsidRPr="00232F85">
              <w:rPr>
                <w:rFonts w:asciiTheme="majorHAnsi" w:hAnsiTheme="majorHAnsi" w:cstheme="majorHAnsi"/>
                <w:sz w:val="20"/>
                <w:szCs w:val="16"/>
                <w:vertAlign w:val="superscript"/>
                <w:lang w:val="fi-FI"/>
              </w:rPr>
              <w:t>2</w:t>
            </w:r>
          </w:p>
        </w:tc>
        <w:tc>
          <w:tcPr>
            <w:tcW w:w="1560" w:type="dxa"/>
            <w:shd w:val="clear" w:color="auto" w:fill="D9D9D9" w:themeFill="background1" w:themeFillShade="D9"/>
          </w:tcPr>
          <w:p w14:paraId="50806537"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Poistoilma-</w:t>
            </w:r>
            <w:r w:rsidRPr="00232F85">
              <w:rPr>
                <w:rFonts w:asciiTheme="majorHAnsi" w:hAnsiTheme="majorHAnsi" w:cstheme="majorHAnsi"/>
                <w:sz w:val="20"/>
                <w:szCs w:val="16"/>
                <w:lang w:val="fi-FI"/>
              </w:rPr>
              <w:br/>
              <w:t>virta</w:t>
            </w:r>
          </w:p>
          <w:p w14:paraId="68B7CA47"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dm</w:t>
            </w:r>
            <w:r w:rsidRPr="00232F85">
              <w:rPr>
                <w:rFonts w:asciiTheme="majorHAnsi" w:hAnsiTheme="majorHAnsi" w:cstheme="majorHAnsi"/>
                <w:sz w:val="20"/>
                <w:szCs w:val="16"/>
                <w:vertAlign w:val="superscript"/>
                <w:lang w:val="fi-FI"/>
              </w:rPr>
              <w:t>3</w:t>
            </w:r>
            <w:r w:rsidRPr="00232F85">
              <w:rPr>
                <w:rFonts w:asciiTheme="majorHAnsi" w:hAnsiTheme="majorHAnsi" w:cstheme="majorHAnsi"/>
                <w:sz w:val="20"/>
                <w:szCs w:val="16"/>
                <w:lang w:val="fi-FI"/>
              </w:rPr>
              <w:t>/</w:t>
            </w:r>
            <w:proofErr w:type="gramStart"/>
            <w:r w:rsidRPr="00232F85">
              <w:rPr>
                <w:rFonts w:asciiTheme="majorHAnsi" w:hAnsiTheme="majorHAnsi" w:cstheme="majorHAnsi"/>
                <w:sz w:val="20"/>
                <w:szCs w:val="16"/>
                <w:lang w:val="fi-FI"/>
              </w:rPr>
              <w:t>s,m</w:t>
            </w:r>
            <w:proofErr w:type="gramEnd"/>
            <w:r w:rsidRPr="00232F85">
              <w:rPr>
                <w:rFonts w:asciiTheme="majorHAnsi" w:hAnsiTheme="majorHAnsi" w:cstheme="majorHAnsi"/>
                <w:sz w:val="20"/>
                <w:szCs w:val="16"/>
                <w:vertAlign w:val="superscript"/>
                <w:lang w:val="fi-FI"/>
              </w:rPr>
              <w:t>2</w:t>
            </w:r>
          </w:p>
        </w:tc>
        <w:tc>
          <w:tcPr>
            <w:tcW w:w="2976" w:type="dxa"/>
            <w:shd w:val="clear" w:color="auto" w:fill="D9D9D9" w:themeFill="background1" w:themeFillShade="D9"/>
          </w:tcPr>
          <w:p w14:paraId="6DD7FF79"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Muita ohjeita</w:t>
            </w:r>
          </w:p>
        </w:tc>
      </w:tr>
      <w:tr w:rsidR="00C87CB5" w:rsidRPr="00232F85" w14:paraId="2314DAFF" w14:textId="77777777" w:rsidTr="00232F85">
        <w:tc>
          <w:tcPr>
            <w:tcW w:w="2610" w:type="dxa"/>
          </w:tcPr>
          <w:p w14:paraId="0B3188AE"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Sisäliikuntatilat</w:t>
            </w:r>
          </w:p>
        </w:tc>
        <w:tc>
          <w:tcPr>
            <w:tcW w:w="1354" w:type="dxa"/>
          </w:tcPr>
          <w:p w14:paraId="06552FD0" w14:textId="77777777" w:rsidR="00C87CB5" w:rsidRPr="00232F85" w:rsidRDefault="00C87CB5" w:rsidP="00876E76">
            <w:pPr>
              <w:jc w:val="left"/>
              <w:rPr>
                <w:rFonts w:asciiTheme="majorHAnsi" w:hAnsiTheme="majorHAnsi" w:cstheme="majorHAnsi"/>
                <w:sz w:val="20"/>
                <w:szCs w:val="16"/>
                <w:lang w:val="fi-FI"/>
              </w:rPr>
            </w:pPr>
          </w:p>
        </w:tc>
        <w:tc>
          <w:tcPr>
            <w:tcW w:w="1134" w:type="dxa"/>
          </w:tcPr>
          <w:p w14:paraId="0D1805AC" w14:textId="77777777" w:rsidR="00C87CB5" w:rsidRPr="00232F85" w:rsidRDefault="00C87CB5" w:rsidP="00876E76">
            <w:pPr>
              <w:jc w:val="left"/>
              <w:rPr>
                <w:rFonts w:asciiTheme="majorHAnsi" w:hAnsiTheme="majorHAnsi" w:cstheme="majorHAnsi"/>
                <w:sz w:val="20"/>
                <w:szCs w:val="16"/>
                <w:lang w:val="fi-FI"/>
              </w:rPr>
            </w:pPr>
          </w:p>
        </w:tc>
        <w:tc>
          <w:tcPr>
            <w:tcW w:w="1560" w:type="dxa"/>
          </w:tcPr>
          <w:p w14:paraId="6D9E596B" w14:textId="77777777" w:rsidR="00C87CB5" w:rsidRPr="00232F85" w:rsidRDefault="00C87CB5" w:rsidP="00876E76">
            <w:pPr>
              <w:jc w:val="left"/>
              <w:rPr>
                <w:rFonts w:asciiTheme="majorHAnsi" w:hAnsiTheme="majorHAnsi" w:cstheme="majorHAnsi"/>
                <w:sz w:val="20"/>
                <w:szCs w:val="16"/>
                <w:lang w:val="fi-FI"/>
              </w:rPr>
            </w:pPr>
          </w:p>
        </w:tc>
        <w:tc>
          <w:tcPr>
            <w:tcW w:w="2976" w:type="dxa"/>
          </w:tcPr>
          <w:p w14:paraId="6ED95814"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Ulkoilmavirta dm</w:t>
            </w:r>
            <w:r w:rsidRPr="00232F85">
              <w:rPr>
                <w:rFonts w:asciiTheme="majorHAnsi" w:hAnsiTheme="majorHAnsi" w:cstheme="majorHAnsi"/>
                <w:sz w:val="20"/>
                <w:szCs w:val="16"/>
                <w:vertAlign w:val="superscript"/>
                <w:lang w:val="fi-FI"/>
              </w:rPr>
              <w:t>3</w:t>
            </w:r>
            <w:r w:rsidRPr="00232F85">
              <w:rPr>
                <w:rFonts w:asciiTheme="majorHAnsi" w:hAnsiTheme="majorHAnsi" w:cstheme="majorHAnsi"/>
                <w:sz w:val="20"/>
                <w:szCs w:val="16"/>
                <w:lang w:val="fi-FI"/>
              </w:rPr>
              <w:t>/</w:t>
            </w:r>
            <w:proofErr w:type="gramStart"/>
            <w:r w:rsidRPr="00232F85">
              <w:rPr>
                <w:rFonts w:asciiTheme="majorHAnsi" w:hAnsiTheme="majorHAnsi" w:cstheme="majorHAnsi"/>
                <w:sz w:val="20"/>
                <w:szCs w:val="16"/>
                <w:lang w:val="fi-FI"/>
              </w:rPr>
              <w:t>s,m</w:t>
            </w:r>
            <w:proofErr w:type="gramEnd"/>
            <w:r w:rsidRPr="00232F85">
              <w:rPr>
                <w:rFonts w:asciiTheme="majorHAnsi" w:hAnsiTheme="majorHAnsi" w:cstheme="majorHAnsi"/>
                <w:sz w:val="20"/>
                <w:szCs w:val="16"/>
                <w:vertAlign w:val="superscript"/>
                <w:lang w:val="fi-FI"/>
              </w:rPr>
              <w:t>2</w:t>
            </w:r>
            <w:r w:rsidRPr="00232F85">
              <w:rPr>
                <w:rFonts w:asciiTheme="majorHAnsi" w:hAnsiTheme="majorHAnsi" w:cstheme="majorHAnsi"/>
                <w:sz w:val="20"/>
                <w:szCs w:val="16"/>
                <w:lang w:val="fi-FI"/>
              </w:rPr>
              <w:t xml:space="preserve"> määräytyy lajin ja henkilötiheyden perusteella</w:t>
            </w:r>
          </w:p>
        </w:tc>
      </w:tr>
      <w:tr w:rsidR="00C87CB5" w:rsidRPr="00232F85" w14:paraId="71B6BE87" w14:textId="77777777" w:rsidTr="00232F85">
        <w:tc>
          <w:tcPr>
            <w:tcW w:w="2610" w:type="dxa"/>
          </w:tcPr>
          <w:p w14:paraId="7222397B" w14:textId="77777777" w:rsidR="00C87CB5" w:rsidRPr="00232F85" w:rsidRDefault="00E561B1"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R</w:t>
            </w:r>
            <w:r w:rsidR="00C87CB5" w:rsidRPr="00232F85">
              <w:rPr>
                <w:rFonts w:asciiTheme="majorHAnsi" w:hAnsiTheme="majorHAnsi" w:cstheme="majorHAnsi"/>
                <w:sz w:val="20"/>
                <w:szCs w:val="16"/>
                <w:lang w:val="fi-FI"/>
              </w:rPr>
              <w:t>askas liikunta, esim.</w:t>
            </w:r>
          </w:p>
          <w:p w14:paraId="26042383"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salibandy, koripallo, kuntosalien ryhmäliikuntatilat (yli 600 W/hlö)</w:t>
            </w:r>
          </w:p>
        </w:tc>
        <w:tc>
          <w:tcPr>
            <w:tcW w:w="1354" w:type="dxa"/>
          </w:tcPr>
          <w:p w14:paraId="07D32DF0"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30</w:t>
            </w:r>
          </w:p>
        </w:tc>
        <w:tc>
          <w:tcPr>
            <w:tcW w:w="1134" w:type="dxa"/>
          </w:tcPr>
          <w:p w14:paraId="4B95FF64" w14:textId="77777777" w:rsidR="00C87CB5" w:rsidRPr="00232F85" w:rsidRDefault="00C87CB5" w:rsidP="00876E76">
            <w:pPr>
              <w:jc w:val="left"/>
              <w:rPr>
                <w:rFonts w:asciiTheme="majorHAnsi" w:hAnsiTheme="majorHAnsi" w:cstheme="majorHAnsi"/>
                <w:sz w:val="20"/>
                <w:szCs w:val="16"/>
                <w:lang w:val="fi-FI"/>
              </w:rPr>
            </w:pPr>
          </w:p>
        </w:tc>
        <w:tc>
          <w:tcPr>
            <w:tcW w:w="1560" w:type="dxa"/>
          </w:tcPr>
          <w:p w14:paraId="547389CD" w14:textId="77777777" w:rsidR="00C87CB5" w:rsidRPr="00232F85" w:rsidRDefault="00C87CB5" w:rsidP="00876E76">
            <w:pPr>
              <w:jc w:val="left"/>
              <w:rPr>
                <w:rFonts w:asciiTheme="majorHAnsi" w:hAnsiTheme="majorHAnsi" w:cstheme="majorHAnsi"/>
                <w:sz w:val="20"/>
                <w:szCs w:val="16"/>
                <w:lang w:val="fi-FI"/>
              </w:rPr>
            </w:pPr>
          </w:p>
        </w:tc>
        <w:tc>
          <w:tcPr>
            <w:tcW w:w="2976" w:type="dxa"/>
          </w:tcPr>
          <w:p w14:paraId="6F7A5B94"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LVI 06-10600</w:t>
            </w:r>
          </w:p>
          <w:p w14:paraId="504DAEC3" w14:textId="77777777" w:rsid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 xml:space="preserve">aineenvaihdunnan teho yli </w:t>
            </w:r>
          </w:p>
          <w:p w14:paraId="4418425D" w14:textId="7CB1E93C"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6 </w:t>
            </w:r>
            <w:proofErr w:type="spellStart"/>
            <w:r w:rsidRPr="00232F85">
              <w:rPr>
                <w:rFonts w:asciiTheme="majorHAnsi" w:hAnsiTheme="majorHAnsi" w:cstheme="majorHAnsi"/>
                <w:sz w:val="20"/>
                <w:szCs w:val="16"/>
                <w:lang w:val="fi-FI"/>
              </w:rPr>
              <w:t>met</w:t>
            </w:r>
            <w:proofErr w:type="spellEnd"/>
            <w:r w:rsidR="00232F85">
              <w:rPr>
                <w:rFonts w:asciiTheme="majorHAnsi" w:hAnsiTheme="majorHAnsi" w:cstheme="majorHAnsi"/>
                <w:sz w:val="20"/>
                <w:szCs w:val="16"/>
                <w:lang w:val="fi-FI"/>
              </w:rPr>
              <w:t xml:space="preserve"> </w:t>
            </w:r>
            <w:r w:rsidR="00384756" w:rsidRPr="00232F85">
              <w:rPr>
                <w:rFonts w:asciiTheme="majorHAnsi" w:hAnsiTheme="majorHAnsi" w:cstheme="majorHAnsi"/>
                <w:sz w:val="20"/>
                <w:szCs w:val="16"/>
                <w:vertAlign w:val="superscript"/>
                <w:lang w:val="fi-FI"/>
              </w:rPr>
              <w:t>1)</w:t>
            </w:r>
            <w:r w:rsidRPr="00232F85">
              <w:rPr>
                <w:rFonts w:asciiTheme="majorHAnsi" w:hAnsiTheme="majorHAnsi" w:cstheme="majorHAnsi"/>
                <w:sz w:val="20"/>
                <w:szCs w:val="16"/>
                <w:lang w:val="fi-FI"/>
              </w:rPr>
              <w:t>, eli aikuisella yli 600 W (vapaa ja sidottu lämpöteho)</w:t>
            </w:r>
          </w:p>
        </w:tc>
      </w:tr>
      <w:tr w:rsidR="00C87CB5" w:rsidRPr="00232F85" w14:paraId="437CC71B" w14:textId="77777777" w:rsidTr="00232F85">
        <w:tc>
          <w:tcPr>
            <w:tcW w:w="2610" w:type="dxa"/>
          </w:tcPr>
          <w:p w14:paraId="0AB82B98" w14:textId="3780E2D5" w:rsidR="00C87CB5" w:rsidRPr="00232F85" w:rsidRDefault="00E561B1"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K</w:t>
            </w:r>
            <w:r w:rsidR="00C87CB5" w:rsidRPr="00232F85">
              <w:rPr>
                <w:rFonts w:asciiTheme="majorHAnsi" w:hAnsiTheme="majorHAnsi" w:cstheme="majorHAnsi"/>
                <w:sz w:val="20"/>
                <w:szCs w:val="16"/>
                <w:lang w:val="fi-FI"/>
              </w:rPr>
              <w:t>eskiraskas liikunta esim. tennis (400-</w:t>
            </w:r>
            <w:r w:rsidR="00C87CB5" w:rsidRPr="00232F85">
              <w:rPr>
                <w:rFonts w:asciiTheme="majorHAnsi" w:hAnsiTheme="majorHAnsi" w:cstheme="majorHAnsi"/>
                <w:sz w:val="20"/>
                <w:szCs w:val="16"/>
                <w:lang w:val="fi-FI"/>
              </w:rPr>
              <w:softHyphen/>
              <w:t>600 W)</w:t>
            </w:r>
          </w:p>
        </w:tc>
        <w:tc>
          <w:tcPr>
            <w:tcW w:w="1354" w:type="dxa"/>
          </w:tcPr>
          <w:p w14:paraId="566D2515"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25</w:t>
            </w:r>
          </w:p>
        </w:tc>
        <w:tc>
          <w:tcPr>
            <w:tcW w:w="1134" w:type="dxa"/>
          </w:tcPr>
          <w:p w14:paraId="34347FAE" w14:textId="77777777" w:rsidR="00C87CB5" w:rsidRPr="00232F85" w:rsidRDefault="00C87CB5" w:rsidP="00876E76">
            <w:pPr>
              <w:jc w:val="left"/>
              <w:rPr>
                <w:rFonts w:asciiTheme="majorHAnsi" w:hAnsiTheme="majorHAnsi" w:cstheme="majorHAnsi"/>
                <w:sz w:val="20"/>
                <w:szCs w:val="16"/>
                <w:lang w:val="fi-FI"/>
              </w:rPr>
            </w:pPr>
          </w:p>
        </w:tc>
        <w:tc>
          <w:tcPr>
            <w:tcW w:w="1560" w:type="dxa"/>
          </w:tcPr>
          <w:p w14:paraId="5D130303" w14:textId="77777777" w:rsidR="00C87CB5" w:rsidRPr="00232F85" w:rsidRDefault="00C87CB5" w:rsidP="00876E76">
            <w:pPr>
              <w:jc w:val="left"/>
              <w:rPr>
                <w:rFonts w:asciiTheme="majorHAnsi" w:hAnsiTheme="majorHAnsi" w:cstheme="majorHAnsi"/>
                <w:sz w:val="20"/>
                <w:szCs w:val="16"/>
                <w:lang w:val="fi-FI"/>
              </w:rPr>
            </w:pPr>
          </w:p>
        </w:tc>
        <w:tc>
          <w:tcPr>
            <w:tcW w:w="2976" w:type="dxa"/>
          </w:tcPr>
          <w:p w14:paraId="3D676AE6"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LVI 06-10600 aineenvaihdunnan teho 4</w:t>
            </w:r>
            <w:r w:rsidRPr="00232F85">
              <w:rPr>
                <w:rFonts w:asciiTheme="majorHAnsi" w:hAnsiTheme="majorHAnsi" w:cstheme="majorHAnsi"/>
                <w:sz w:val="20"/>
                <w:szCs w:val="16"/>
                <w:lang w:val="fi-FI"/>
              </w:rPr>
              <w:noBreakHyphen/>
              <w:t>6 </w:t>
            </w:r>
            <w:proofErr w:type="spellStart"/>
            <w:r w:rsidRPr="00232F85">
              <w:rPr>
                <w:rFonts w:asciiTheme="majorHAnsi" w:hAnsiTheme="majorHAnsi" w:cstheme="majorHAnsi"/>
                <w:sz w:val="20"/>
                <w:szCs w:val="16"/>
                <w:lang w:val="fi-FI"/>
              </w:rPr>
              <w:t>met</w:t>
            </w:r>
            <w:proofErr w:type="spellEnd"/>
            <w:r w:rsidRPr="00232F85">
              <w:rPr>
                <w:rFonts w:asciiTheme="majorHAnsi" w:hAnsiTheme="majorHAnsi" w:cstheme="majorHAnsi"/>
                <w:sz w:val="20"/>
                <w:szCs w:val="16"/>
                <w:lang w:val="fi-FI"/>
              </w:rPr>
              <w:t>, eli aikuisella yli 400</w:t>
            </w:r>
            <w:r w:rsidRPr="00232F85">
              <w:rPr>
                <w:rFonts w:asciiTheme="majorHAnsi" w:hAnsiTheme="majorHAnsi" w:cstheme="majorHAnsi"/>
                <w:sz w:val="20"/>
                <w:szCs w:val="16"/>
                <w:lang w:val="fi-FI"/>
              </w:rPr>
              <w:noBreakHyphen/>
              <w:t>600 W (vapaa ja sidottu lämpöteho)</w:t>
            </w:r>
          </w:p>
        </w:tc>
      </w:tr>
      <w:tr w:rsidR="00C87CB5" w:rsidRPr="00232F85" w14:paraId="31DEE861" w14:textId="77777777" w:rsidTr="00232F85">
        <w:tc>
          <w:tcPr>
            <w:tcW w:w="2610" w:type="dxa"/>
          </w:tcPr>
          <w:p w14:paraId="24EF3093" w14:textId="0696D3A0"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kevyt esim. jooga (200</w:t>
            </w:r>
            <w:r w:rsidRPr="00232F85">
              <w:rPr>
                <w:rFonts w:asciiTheme="majorHAnsi" w:hAnsiTheme="majorHAnsi" w:cstheme="majorHAnsi"/>
                <w:sz w:val="20"/>
                <w:szCs w:val="16"/>
                <w:lang w:val="fi-FI"/>
              </w:rPr>
              <w:noBreakHyphen/>
              <w:t>300 W)</w:t>
            </w:r>
          </w:p>
        </w:tc>
        <w:tc>
          <w:tcPr>
            <w:tcW w:w="1354" w:type="dxa"/>
          </w:tcPr>
          <w:p w14:paraId="0727421C"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15</w:t>
            </w:r>
          </w:p>
        </w:tc>
        <w:tc>
          <w:tcPr>
            <w:tcW w:w="1134" w:type="dxa"/>
          </w:tcPr>
          <w:p w14:paraId="081FE353" w14:textId="77777777" w:rsidR="00C87CB5" w:rsidRPr="00232F85" w:rsidRDefault="00C87CB5" w:rsidP="00876E76">
            <w:pPr>
              <w:jc w:val="left"/>
              <w:rPr>
                <w:rFonts w:asciiTheme="majorHAnsi" w:hAnsiTheme="majorHAnsi" w:cstheme="majorHAnsi"/>
                <w:sz w:val="20"/>
                <w:szCs w:val="16"/>
                <w:lang w:val="fi-FI"/>
              </w:rPr>
            </w:pPr>
          </w:p>
        </w:tc>
        <w:tc>
          <w:tcPr>
            <w:tcW w:w="1560" w:type="dxa"/>
          </w:tcPr>
          <w:p w14:paraId="4A608EA4" w14:textId="77777777" w:rsidR="00C87CB5" w:rsidRPr="00232F85" w:rsidRDefault="00C87CB5" w:rsidP="00876E76">
            <w:pPr>
              <w:jc w:val="left"/>
              <w:rPr>
                <w:rFonts w:asciiTheme="majorHAnsi" w:hAnsiTheme="majorHAnsi" w:cstheme="majorHAnsi"/>
                <w:sz w:val="20"/>
                <w:szCs w:val="16"/>
                <w:lang w:val="fi-FI"/>
              </w:rPr>
            </w:pPr>
          </w:p>
        </w:tc>
        <w:tc>
          <w:tcPr>
            <w:tcW w:w="2976" w:type="dxa"/>
          </w:tcPr>
          <w:p w14:paraId="754CF8D9"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 xml:space="preserve">LVI 06-10600 </w:t>
            </w:r>
          </w:p>
          <w:p w14:paraId="24F3A3C8"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aineenvaihdunnan teho 2-4 </w:t>
            </w:r>
            <w:proofErr w:type="spellStart"/>
            <w:r w:rsidRPr="00232F85">
              <w:rPr>
                <w:rFonts w:asciiTheme="majorHAnsi" w:hAnsiTheme="majorHAnsi" w:cstheme="majorHAnsi"/>
                <w:sz w:val="20"/>
                <w:szCs w:val="16"/>
                <w:lang w:val="fi-FI"/>
              </w:rPr>
              <w:t>met</w:t>
            </w:r>
            <w:proofErr w:type="spellEnd"/>
            <w:r w:rsidRPr="00232F85">
              <w:rPr>
                <w:rFonts w:asciiTheme="majorHAnsi" w:hAnsiTheme="majorHAnsi" w:cstheme="majorHAnsi"/>
                <w:sz w:val="20"/>
                <w:szCs w:val="16"/>
                <w:lang w:val="fi-FI"/>
              </w:rPr>
              <w:t>, eli aikuisella yli 200</w:t>
            </w:r>
            <w:r w:rsidRPr="00232F85">
              <w:rPr>
                <w:rFonts w:asciiTheme="majorHAnsi" w:hAnsiTheme="majorHAnsi" w:cstheme="majorHAnsi"/>
                <w:sz w:val="20"/>
                <w:szCs w:val="16"/>
                <w:lang w:val="fi-FI"/>
              </w:rPr>
              <w:noBreakHyphen/>
              <w:t>300 W (vapaa ja sidottu lämpöteho)</w:t>
            </w:r>
          </w:p>
        </w:tc>
      </w:tr>
      <w:tr w:rsidR="00C87CB5" w:rsidRPr="00232F85" w14:paraId="63796160" w14:textId="77777777" w:rsidTr="00232F85">
        <w:tc>
          <w:tcPr>
            <w:tcW w:w="2610" w:type="dxa"/>
          </w:tcPr>
          <w:p w14:paraId="4F8597F8"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Kuntosalit</w:t>
            </w:r>
          </w:p>
        </w:tc>
        <w:tc>
          <w:tcPr>
            <w:tcW w:w="1354" w:type="dxa"/>
          </w:tcPr>
          <w:p w14:paraId="5323F0EA"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15-25</w:t>
            </w:r>
          </w:p>
        </w:tc>
        <w:tc>
          <w:tcPr>
            <w:tcW w:w="1134" w:type="dxa"/>
          </w:tcPr>
          <w:p w14:paraId="24DE2976"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6</w:t>
            </w:r>
          </w:p>
        </w:tc>
        <w:tc>
          <w:tcPr>
            <w:tcW w:w="1560" w:type="dxa"/>
          </w:tcPr>
          <w:p w14:paraId="79E94F48" w14:textId="77777777" w:rsidR="00C87CB5" w:rsidRPr="00232F85" w:rsidRDefault="00C87CB5" w:rsidP="00876E76">
            <w:pPr>
              <w:jc w:val="left"/>
              <w:rPr>
                <w:rFonts w:asciiTheme="majorHAnsi" w:hAnsiTheme="majorHAnsi" w:cstheme="majorHAnsi"/>
                <w:sz w:val="20"/>
                <w:szCs w:val="16"/>
                <w:lang w:val="fi-FI"/>
              </w:rPr>
            </w:pPr>
          </w:p>
        </w:tc>
        <w:tc>
          <w:tcPr>
            <w:tcW w:w="2976" w:type="dxa"/>
          </w:tcPr>
          <w:p w14:paraId="06937EF0" w14:textId="77777777" w:rsidR="00C87CB5" w:rsidRPr="00232F85" w:rsidRDefault="00C87CB5" w:rsidP="00876E76">
            <w:pPr>
              <w:jc w:val="left"/>
              <w:rPr>
                <w:rFonts w:asciiTheme="majorHAnsi" w:hAnsiTheme="majorHAnsi" w:cstheme="majorHAnsi"/>
                <w:sz w:val="20"/>
                <w:szCs w:val="16"/>
                <w:lang w:val="fi-FI"/>
              </w:rPr>
            </w:pPr>
          </w:p>
        </w:tc>
      </w:tr>
      <w:tr w:rsidR="00C87CB5" w:rsidRPr="00232F85" w14:paraId="7A020956" w14:textId="77777777" w:rsidTr="00232F85">
        <w:tc>
          <w:tcPr>
            <w:tcW w:w="2610" w:type="dxa"/>
          </w:tcPr>
          <w:p w14:paraId="429995D0"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Katsomo</w:t>
            </w:r>
          </w:p>
        </w:tc>
        <w:tc>
          <w:tcPr>
            <w:tcW w:w="1354" w:type="dxa"/>
          </w:tcPr>
          <w:p w14:paraId="191522A8"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 xml:space="preserve">6 </w:t>
            </w:r>
            <w:r w:rsidR="00E561B1" w:rsidRPr="00232F85">
              <w:rPr>
                <w:rFonts w:asciiTheme="majorHAnsi" w:hAnsiTheme="majorHAnsi" w:cstheme="majorHAnsi"/>
                <w:sz w:val="20"/>
                <w:szCs w:val="16"/>
                <w:lang w:val="fi-FI"/>
              </w:rPr>
              <w:t>d</w:t>
            </w:r>
            <w:r w:rsidR="0000623A" w:rsidRPr="00232F85">
              <w:rPr>
                <w:rFonts w:asciiTheme="majorHAnsi" w:hAnsiTheme="majorHAnsi" w:cstheme="majorHAnsi"/>
                <w:sz w:val="20"/>
                <w:szCs w:val="16"/>
                <w:lang w:val="fi-FI"/>
              </w:rPr>
              <w:t>m</w:t>
            </w:r>
            <w:r w:rsidR="0000623A" w:rsidRPr="00232F85">
              <w:rPr>
                <w:rFonts w:asciiTheme="majorHAnsi" w:hAnsiTheme="majorHAnsi" w:cstheme="majorHAnsi"/>
                <w:sz w:val="20"/>
                <w:szCs w:val="16"/>
                <w:vertAlign w:val="superscript"/>
                <w:lang w:val="fi-FI"/>
              </w:rPr>
              <w:t>3</w:t>
            </w:r>
            <w:r w:rsidR="0000623A" w:rsidRPr="00232F85">
              <w:rPr>
                <w:rFonts w:asciiTheme="majorHAnsi" w:hAnsiTheme="majorHAnsi" w:cstheme="majorHAnsi"/>
                <w:sz w:val="20"/>
                <w:szCs w:val="16"/>
                <w:lang w:val="fi-FI"/>
              </w:rPr>
              <w:t>/</w:t>
            </w:r>
            <w:proofErr w:type="spellStart"/>
            <w:proofErr w:type="gramStart"/>
            <w:r w:rsidR="0000623A" w:rsidRPr="00232F85">
              <w:rPr>
                <w:rFonts w:asciiTheme="majorHAnsi" w:hAnsiTheme="majorHAnsi" w:cstheme="majorHAnsi"/>
                <w:sz w:val="20"/>
                <w:szCs w:val="16"/>
                <w:lang w:val="fi-FI"/>
              </w:rPr>
              <w:t>s,</w:t>
            </w:r>
            <w:r w:rsidRPr="00232F85">
              <w:rPr>
                <w:rFonts w:asciiTheme="majorHAnsi" w:hAnsiTheme="majorHAnsi" w:cstheme="majorHAnsi"/>
                <w:sz w:val="20"/>
                <w:szCs w:val="16"/>
                <w:lang w:val="fi-FI"/>
              </w:rPr>
              <w:t>paikka</w:t>
            </w:r>
            <w:proofErr w:type="spellEnd"/>
            <w:proofErr w:type="gramEnd"/>
          </w:p>
        </w:tc>
        <w:tc>
          <w:tcPr>
            <w:tcW w:w="1134" w:type="dxa"/>
          </w:tcPr>
          <w:p w14:paraId="5ADF558E" w14:textId="77777777" w:rsidR="00C87CB5" w:rsidRPr="00232F85" w:rsidRDefault="00C87CB5" w:rsidP="00876E76">
            <w:pPr>
              <w:jc w:val="left"/>
              <w:rPr>
                <w:rFonts w:asciiTheme="majorHAnsi" w:hAnsiTheme="majorHAnsi" w:cstheme="majorHAnsi"/>
                <w:sz w:val="20"/>
                <w:szCs w:val="16"/>
                <w:lang w:val="fi-FI"/>
              </w:rPr>
            </w:pPr>
          </w:p>
        </w:tc>
        <w:tc>
          <w:tcPr>
            <w:tcW w:w="1560" w:type="dxa"/>
          </w:tcPr>
          <w:p w14:paraId="44E21036" w14:textId="77777777" w:rsidR="00C87CB5" w:rsidRPr="00232F85" w:rsidRDefault="00C87CB5" w:rsidP="00876E76">
            <w:pPr>
              <w:jc w:val="left"/>
              <w:rPr>
                <w:rFonts w:asciiTheme="majorHAnsi" w:hAnsiTheme="majorHAnsi" w:cstheme="majorHAnsi"/>
                <w:sz w:val="20"/>
                <w:szCs w:val="16"/>
                <w:lang w:val="fi-FI"/>
              </w:rPr>
            </w:pPr>
          </w:p>
        </w:tc>
        <w:tc>
          <w:tcPr>
            <w:tcW w:w="2976" w:type="dxa"/>
          </w:tcPr>
          <w:p w14:paraId="2F94C97A"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Oma säädettävä kone, mitoitus katsojamäärän mukaan</w:t>
            </w:r>
          </w:p>
        </w:tc>
      </w:tr>
      <w:tr w:rsidR="00C87CB5" w:rsidRPr="00232F85" w14:paraId="7FE74DA5" w14:textId="77777777" w:rsidTr="00232F85">
        <w:tc>
          <w:tcPr>
            <w:tcW w:w="2610" w:type="dxa"/>
          </w:tcPr>
          <w:p w14:paraId="3B2D150A"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Käytävät/aulat, joissa oleskellaan</w:t>
            </w:r>
          </w:p>
        </w:tc>
        <w:tc>
          <w:tcPr>
            <w:tcW w:w="1354" w:type="dxa"/>
          </w:tcPr>
          <w:p w14:paraId="4B8CF095" w14:textId="77777777" w:rsidR="00C87CB5" w:rsidRPr="00232F85" w:rsidRDefault="00C87CB5" w:rsidP="00876E76">
            <w:pPr>
              <w:jc w:val="left"/>
              <w:rPr>
                <w:rFonts w:asciiTheme="majorHAnsi" w:hAnsiTheme="majorHAnsi" w:cstheme="majorHAnsi"/>
                <w:sz w:val="20"/>
                <w:szCs w:val="16"/>
                <w:lang w:val="fi-FI"/>
              </w:rPr>
            </w:pPr>
          </w:p>
        </w:tc>
        <w:tc>
          <w:tcPr>
            <w:tcW w:w="1134" w:type="dxa"/>
          </w:tcPr>
          <w:p w14:paraId="78F656B2"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3</w:t>
            </w:r>
          </w:p>
        </w:tc>
        <w:tc>
          <w:tcPr>
            <w:tcW w:w="1560" w:type="dxa"/>
          </w:tcPr>
          <w:p w14:paraId="1D68F150" w14:textId="77777777" w:rsidR="00C87CB5" w:rsidRPr="00232F85" w:rsidRDefault="00C87CB5" w:rsidP="00876E76">
            <w:pPr>
              <w:jc w:val="left"/>
              <w:rPr>
                <w:rFonts w:asciiTheme="majorHAnsi" w:hAnsiTheme="majorHAnsi" w:cstheme="majorHAnsi"/>
                <w:sz w:val="20"/>
                <w:szCs w:val="16"/>
                <w:lang w:val="fi-FI"/>
              </w:rPr>
            </w:pPr>
          </w:p>
        </w:tc>
        <w:tc>
          <w:tcPr>
            <w:tcW w:w="2976" w:type="dxa"/>
          </w:tcPr>
          <w:p w14:paraId="5DFE4D46" w14:textId="77777777" w:rsidR="00C87CB5" w:rsidRPr="00232F85" w:rsidRDefault="00C87CB5" w:rsidP="00876E76">
            <w:pPr>
              <w:jc w:val="left"/>
              <w:rPr>
                <w:rFonts w:asciiTheme="majorHAnsi" w:hAnsiTheme="majorHAnsi" w:cstheme="majorHAnsi"/>
                <w:sz w:val="20"/>
                <w:szCs w:val="16"/>
                <w:lang w:val="fi-FI"/>
              </w:rPr>
            </w:pPr>
          </w:p>
        </w:tc>
      </w:tr>
      <w:tr w:rsidR="00C87CB5" w:rsidRPr="00232F85" w14:paraId="7D4860D0" w14:textId="77777777" w:rsidTr="00232F85">
        <w:tc>
          <w:tcPr>
            <w:tcW w:w="2610" w:type="dxa"/>
          </w:tcPr>
          <w:p w14:paraId="679A9D43"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Pukuhuoneet</w:t>
            </w:r>
          </w:p>
        </w:tc>
        <w:tc>
          <w:tcPr>
            <w:tcW w:w="1354" w:type="dxa"/>
          </w:tcPr>
          <w:p w14:paraId="319009F4" w14:textId="77777777" w:rsidR="00C87CB5" w:rsidRPr="00232F85" w:rsidRDefault="00C87CB5" w:rsidP="00876E76">
            <w:pPr>
              <w:jc w:val="left"/>
              <w:rPr>
                <w:rFonts w:asciiTheme="majorHAnsi" w:hAnsiTheme="majorHAnsi" w:cstheme="majorHAnsi"/>
                <w:sz w:val="20"/>
                <w:szCs w:val="16"/>
                <w:lang w:val="fi-FI"/>
              </w:rPr>
            </w:pPr>
          </w:p>
        </w:tc>
        <w:tc>
          <w:tcPr>
            <w:tcW w:w="1134" w:type="dxa"/>
          </w:tcPr>
          <w:p w14:paraId="7DDA9DB8"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3</w:t>
            </w:r>
          </w:p>
        </w:tc>
        <w:tc>
          <w:tcPr>
            <w:tcW w:w="1560" w:type="dxa"/>
          </w:tcPr>
          <w:p w14:paraId="46E19201" w14:textId="77777777" w:rsidR="00C87CB5" w:rsidRPr="00232F85" w:rsidRDefault="00C87CB5" w:rsidP="00876E76">
            <w:pPr>
              <w:jc w:val="left"/>
              <w:rPr>
                <w:rFonts w:asciiTheme="majorHAnsi" w:hAnsiTheme="majorHAnsi" w:cstheme="majorHAnsi"/>
                <w:sz w:val="20"/>
                <w:szCs w:val="16"/>
                <w:lang w:val="fi-FI"/>
              </w:rPr>
            </w:pPr>
          </w:p>
        </w:tc>
        <w:tc>
          <w:tcPr>
            <w:tcW w:w="2976" w:type="dxa"/>
          </w:tcPr>
          <w:p w14:paraId="56AB1B6F" w14:textId="77777777" w:rsidR="00C87CB5" w:rsidRPr="00232F85" w:rsidRDefault="00C87CB5" w:rsidP="00876E76">
            <w:pPr>
              <w:jc w:val="left"/>
              <w:rPr>
                <w:rFonts w:asciiTheme="majorHAnsi" w:hAnsiTheme="majorHAnsi" w:cstheme="majorHAnsi"/>
                <w:sz w:val="20"/>
                <w:szCs w:val="16"/>
                <w:lang w:val="fi-FI"/>
              </w:rPr>
            </w:pPr>
          </w:p>
        </w:tc>
      </w:tr>
      <w:tr w:rsidR="00C87CB5" w:rsidRPr="00232F85" w14:paraId="7F611722" w14:textId="77777777" w:rsidTr="00232F85">
        <w:tc>
          <w:tcPr>
            <w:tcW w:w="2610" w:type="dxa"/>
          </w:tcPr>
          <w:p w14:paraId="5CB7168E"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Käytävät, joissa ei oleskella</w:t>
            </w:r>
          </w:p>
        </w:tc>
        <w:tc>
          <w:tcPr>
            <w:tcW w:w="1354" w:type="dxa"/>
          </w:tcPr>
          <w:p w14:paraId="76E91D53" w14:textId="77777777" w:rsidR="00C87CB5" w:rsidRPr="00232F85" w:rsidRDefault="00C87CB5" w:rsidP="00876E76">
            <w:pPr>
              <w:jc w:val="left"/>
              <w:rPr>
                <w:rFonts w:asciiTheme="majorHAnsi" w:hAnsiTheme="majorHAnsi" w:cstheme="majorHAnsi"/>
                <w:sz w:val="20"/>
                <w:szCs w:val="16"/>
                <w:lang w:val="fi-FI"/>
              </w:rPr>
            </w:pPr>
          </w:p>
        </w:tc>
        <w:tc>
          <w:tcPr>
            <w:tcW w:w="1134" w:type="dxa"/>
          </w:tcPr>
          <w:p w14:paraId="6816EDE3"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1</w:t>
            </w:r>
          </w:p>
        </w:tc>
        <w:tc>
          <w:tcPr>
            <w:tcW w:w="1560" w:type="dxa"/>
          </w:tcPr>
          <w:p w14:paraId="52B11DAB" w14:textId="77777777" w:rsidR="00C87CB5" w:rsidRPr="00232F85" w:rsidRDefault="00C87CB5" w:rsidP="00876E76">
            <w:pPr>
              <w:jc w:val="left"/>
              <w:rPr>
                <w:rFonts w:asciiTheme="majorHAnsi" w:hAnsiTheme="majorHAnsi" w:cstheme="majorHAnsi"/>
                <w:sz w:val="20"/>
                <w:szCs w:val="16"/>
                <w:lang w:val="fi-FI"/>
              </w:rPr>
            </w:pPr>
          </w:p>
        </w:tc>
        <w:tc>
          <w:tcPr>
            <w:tcW w:w="2976" w:type="dxa"/>
          </w:tcPr>
          <w:p w14:paraId="6FCBFACA" w14:textId="77777777" w:rsidR="00C87CB5" w:rsidRPr="00232F85" w:rsidRDefault="00C87CB5" w:rsidP="00876E76">
            <w:pPr>
              <w:jc w:val="left"/>
              <w:rPr>
                <w:rFonts w:asciiTheme="majorHAnsi" w:hAnsiTheme="majorHAnsi" w:cstheme="majorHAnsi"/>
                <w:sz w:val="20"/>
                <w:szCs w:val="16"/>
                <w:lang w:val="fi-FI"/>
              </w:rPr>
            </w:pPr>
          </w:p>
        </w:tc>
      </w:tr>
      <w:tr w:rsidR="00C87CB5" w:rsidRPr="00232F85" w14:paraId="17032873" w14:textId="77777777" w:rsidTr="00232F85">
        <w:tc>
          <w:tcPr>
            <w:tcW w:w="2610" w:type="dxa"/>
          </w:tcPr>
          <w:p w14:paraId="4AC16804" w14:textId="77777777" w:rsidR="00C87CB5" w:rsidRPr="00232F85" w:rsidRDefault="00E561B1"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Liikuntat</w:t>
            </w:r>
            <w:r w:rsidR="00C87CB5" w:rsidRPr="00232F85">
              <w:rPr>
                <w:rFonts w:asciiTheme="majorHAnsi" w:hAnsiTheme="majorHAnsi" w:cstheme="majorHAnsi"/>
                <w:sz w:val="20"/>
                <w:szCs w:val="16"/>
                <w:lang w:val="fi-FI"/>
              </w:rPr>
              <w:t>ilojen suihkut/pesutilat</w:t>
            </w:r>
          </w:p>
        </w:tc>
        <w:tc>
          <w:tcPr>
            <w:tcW w:w="1354" w:type="dxa"/>
          </w:tcPr>
          <w:p w14:paraId="78C0343F" w14:textId="77777777" w:rsidR="00C87CB5" w:rsidRPr="00232F85" w:rsidRDefault="00C87CB5" w:rsidP="00876E76">
            <w:pPr>
              <w:jc w:val="left"/>
              <w:rPr>
                <w:rFonts w:asciiTheme="majorHAnsi" w:hAnsiTheme="majorHAnsi" w:cstheme="majorHAnsi"/>
                <w:sz w:val="20"/>
                <w:szCs w:val="16"/>
                <w:lang w:val="fi-FI"/>
              </w:rPr>
            </w:pPr>
          </w:p>
        </w:tc>
        <w:tc>
          <w:tcPr>
            <w:tcW w:w="1134" w:type="dxa"/>
          </w:tcPr>
          <w:p w14:paraId="00A14A14"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5</w:t>
            </w:r>
          </w:p>
        </w:tc>
        <w:tc>
          <w:tcPr>
            <w:tcW w:w="1560" w:type="dxa"/>
          </w:tcPr>
          <w:p w14:paraId="46A3980A"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vähintään 16 dm</w:t>
            </w:r>
            <w:r w:rsidRPr="00232F85">
              <w:rPr>
                <w:rFonts w:asciiTheme="majorHAnsi" w:hAnsiTheme="majorHAnsi" w:cstheme="majorHAnsi"/>
                <w:sz w:val="20"/>
                <w:szCs w:val="16"/>
                <w:vertAlign w:val="superscript"/>
                <w:lang w:val="fi-FI"/>
              </w:rPr>
              <w:t>3</w:t>
            </w:r>
            <w:r w:rsidRPr="00232F85">
              <w:rPr>
                <w:rFonts w:asciiTheme="majorHAnsi" w:hAnsiTheme="majorHAnsi" w:cstheme="majorHAnsi"/>
                <w:sz w:val="20"/>
                <w:szCs w:val="16"/>
                <w:lang w:val="fi-FI"/>
              </w:rPr>
              <w:t>/</w:t>
            </w:r>
            <w:proofErr w:type="spellStart"/>
            <w:proofErr w:type="gramStart"/>
            <w:r w:rsidRPr="00232F85">
              <w:rPr>
                <w:rFonts w:asciiTheme="majorHAnsi" w:hAnsiTheme="majorHAnsi" w:cstheme="majorHAnsi"/>
                <w:sz w:val="20"/>
                <w:szCs w:val="16"/>
                <w:lang w:val="fi-FI"/>
              </w:rPr>
              <w:t>s,suihku</w:t>
            </w:r>
            <w:proofErr w:type="spellEnd"/>
            <w:proofErr w:type="gramEnd"/>
          </w:p>
        </w:tc>
        <w:tc>
          <w:tcPr>
            <w:tcW w:w="2976" w:type="dxa"/>
          </w:tcPr>
          <w:p w14:paraId="0D0C8902" w14:textId="61A2279C"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Runsas käyttö</w:t>
            </w:r>
            <w:r w:rsidR="00232F85">
              <w:rPr>
                <w:rFonts w:asciiTheme="majorHAnsi" w:hAnsiTheme="majorHAnsi" w:cstheme="majorHAnsi"/>
                <w:sz w:val="20"/>
                <w:szCs w:val="16"/>
                <w:lang w:val="fi-FI"/>
              </w:rPr>
              <w:t>;</w:t>
            </w:r>
            <w:r w:rsidRPr="00232F85">
              <w:rPr>
                <w:rFonts w:asciiTheme="majorHAnsi" w:hAnsiTheme="majorHAnsi" w:cstheme="majorHAnsi"/>
                <w:sz w:val="20"/>
                <w:szCs w:val="16"/>
                <w:lang w:val="fi-FI"/>
              </w:rPr>
              <w:t xml:space="preserve"> mitoitus pinta-alan mukaan</w:t>
            </w:r>
          </w:p>
          <w:p w14:paraId="34F0DAB5" w14:textId="2A9FDF52"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Vähäinen tai ajoittainen käyttö</w:t>
            </w:r>
            <w:r w:rsidR="00232F85">
              <w:rPr>
                <w:rFonts w:asciiTheme="majorHAnsi" w:hAnsiTheme="majorHAnsi" w:cstheme="majorHAnsi"/>
                <w:sz w:val="20"/>
                <w:szCs w:val="16"/>
                <w:lang w:val="fi-FI"/>
              </w:rPr>
              <w:t>;</w:t>
            </w:r>
            <w:r w:rsidRPr="00232F85">
              <w:rPr>
                <w:rFonts w:asciiTheme="majorHAnsi" w:hAnsiTheme="majorHAnsi" w:cstheme="majorHAnsi"/>
                <w:sz w:val="20"/>
                <w:szCs w:val="16"/>
                <w:lang w:val="fi-FI"/>
              </w:rPr>
              <w:t xml:space="preserve"> mitoitus suihkujen lukumäärän mukaan </w:t>
            </w:r>
          </w:p>
        </w:tc>
      </w:tr>
      <w:tr w:rsidR="00C87CB5" w:rsidRPr="00232F85" w14:paraId="166A93CF" w14:textId="77777777" w:rsidTr="00232F85">
        <w:tc>
          <w:tcPr>
            <w:tcW w:w="2610" w:type="dxa"/>
          </w:tcPr>
          <w:p w14:paraId="6F337D52"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Uimahallien suihkutilat</w:t>
            </w:r>
          </w:p>
        </w:tc>
        <w:tc>
          <w:tcPr>
            <w:tcW w:w="1354" w:type="dxa"/>
          </w:tcPr>
          <w:p w14:paraId="255B9FD0" w14:textId="77777777" w:rsidR="00C87CB5" w:rsidRPr="00232F85" w:rsidRDefault="00C87CB5" w:rsidP="00876E76">
            <w:pPr>
              <w:jc w:val="left"/>
              <w:rPr>
                <w:rFonts w:asciiTheme="majorHAnsi" w:hAnsiTheme="majorHAnsi" w:cstheme="majorHAnsi"/>
                <w:sz w:val="20"/>
                <w:szCs w:val="16"/>
                <w:lang w:val="fi-FI"/>
              </w:rPr>
            </w:pPr>
          </w:p>
        </w:tc>
        <w:tc>
          <w:tcPr>
            <w:tcW w:w="1134" w:type="dxa"/>
          </w:tcPr>
          <w:p w14:paraId="470EAD21"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5</w:t>
            </w:r>
          </w:p>
        </w:tc>
        <w:tc>
          <w:tcPr>
            <w:tcW w:w="1560" w:type="dxa"/>
          </w:tcPr>
          <w:p w14:paraId="1914982B"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vähintään 16 dm</w:t>
            </w:r>
            <w:r w:rsidRPr="00232F85">
              <w:rPr>
                <w:rFonts w:asciiTheme="majorHAnsi" w:hAnsiTheme="majorHAnsi" w:cstheme="majorHAnsi"/>
                <w:sz w:val="20"/>
                <w:szCs w:val="16"/>
                <w:vertAlign w:val="superscript"/>
                <w:lang w:val="fi-FI"/>
              </w:rPr>
              <w:t>3</w:t>
            </w:r>
            <w:r w:rsidRPr="00232F85">
              <w:rPr>
                <w:rFonts w:asciiTheme="majorHAnsi" w:hAnsiTheme="majorHAnsi" w:cstheme="majorHAnsi"/>
                <w:sz w:val="20"/>
                <w:szCs w:val="16"/>
                <w:lang w:val="fi-FI"/>
              </w:rPr>
              <w:t>/</w:t>
            </w:r>
            <w:proofErr w:type="spellStart"/>
            <w:proofErr w:type="gramStart"/>
            <w:r w:rsidRPr="00232F85">
              <w:rPr>
                <w:rFonts w:asciiTheme="majorHAnsi" w:hAnsiTheme="majorHAnsi" w:cstheme="majorHAnsi"/>
                <w:sz w:val="20"/>
                <w:szCs w:val="16"/>
                <w:lang w:val="fi-FI"/>
              </w:rPr>
              <w:t>s,suihku</w:t>
            </w:r>
            <w:proofErr w:type="spellEnd"/>
            <w:proofErr w:type="gramEnd"/>
          </w:p>
        </w:tc>
        <w:tc>
          <w:tcPr>
            <w:tcW w:w="2976" w:type="dxa"/>
          </w:tcPr>
          <w:p w14:paraId="461E608B" w14:textId="77777777" w:rsidR="00C87CB5" w:rsidRPr="00232F85" w:rsidRDefault="00C87CB5" w:rsidP="00876E76">
            <w:pPr>
              <w:jc w:val="left"/>
              <w:rPr>
                <w:rFonts w:asciiTheme="majorHAnsi" w:hAnsiTheme="majorHAnsi" w:cstheme="majorHAnsi"/>
                <w:sz w:val="20"/>
                <w:szCs w:val="16"/>
                <w:lang w:val="fi-FI"/>
              </w:rPr>
            </w:pPr>
          </w:p>
        </w:tc>
      </w:tr>
      <w:tr w:rsidR="00C87CB5" w:rsidRPr="00232F85" w14:paraId="6E5F040C" w14:textId="77777777" w:rsidTr="00232F85">
        <w:tc>
          <w:tcPr>
            <w:tcW w:w="2610" w:type="dxa"/>
          </w:tcPr>
          <w:p w14:paraId="11B5217A"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Uimahallit</w:t>
            </w:r>
          </w:p>
        </w:tc>
        <w:tc>
          <w:tcPr>
            <w:tcW w:w="1354" w:type="dxa"/>
          </w:tcPr>
          <w:p w14:paraId="6CD1FE6A" w14:textId="77777777" w:rsidR="00C87CB5" w:rsidRPr="00232F85" w:rsidRDefault="00C87CB5" w:rsidP="00876E76">
            <w:pPr>
              <w:jc w:val="left"/>
              <w:rPr>
                <w:rFonts w:asciiTheme="majorHAnsi" w:hAnsiTheme="majorHAnsi" w:cstheme="majorHAnsi"/>
                <w:sz w:val="20"/>
                <w:szCs w:val="16"/>
                <w:lang w:val="fi-FI"/>
              </w:rPr>
            </w:pPr>
          </w:p>
        </w:tc>
        <w:tc>
          <w:tcPr>
            <w:tcW w:w="1134" w:type="dxa"/>
          </w:tcPr>
          <w:p w14:paraId="4F1A1215" w14:textId="77777777" w:rsidR="00C87CB5" w:rsidRPr="00232F85" w:rsidRDefault="00C87CB5" w:rsidP="00876E76">
            <w:pPr>
              <w:jc w:val="left"/>
              <w:rPr>
                <w:rFonts w:asciiTheme="majorHAnsi" w:hAnsiTheme="majorHAnsi" w:cstheme="majorHAnsi"/>
                <w:sz w:val="20"/>
                <w:szCs w:val="16"/>
                <w:lang w:val="fi-FI"/>
              </w:rPr>
            </w:pPr>
          </w:p>
        </w:tc>
        <w:tc>
          <w:tcPr>
            <w:tcW w:w="1560" w:type="dxa"/>
          </w:tcPr>
          <w:p w14:paraId="363486EC" w14:textId="77777777" w:rsidR="00C87CB5" w:rsidRPr="00232F85" w:rsidRDefault="00C87CB5" w:rsidP="00876E76">
            <w:pPr>
              <w:jc w:val="left"/>
              <w:rPr>
                <w:rFonts w:asciiTheme="majorHAnsi" w:hAnsiTheme="majorHAnsi" w:cstheme="majorHAnsi"/>
                <w:sz w:val="20"/>
                <w:szCs w:val="16"/>
                <w:lang w:val="fi-FI"/>
              </w:rPr>
            </w:pPr>
          </w:p>
        </w:tc>
        <w:tc>
          <w:tcPr>
            <w:tcW w:w="2976" w:type="dxa"/>
          </w:tcPr>
          <w:p w14:paraId="1828D6AA"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LVI 06-10451</w:t>
            </w:r>
          </w:p>
          <w:p w14:paraId="71C003CF"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Ilmanvaihdon mitoitus kosteuden mukaan</w:t>
            </w:r>
          </w:p>
        </w:tc>
      </w:tr>
    </w:tbl>
    <w:p w14:paraId="4E2B3745" w14:textId="726C2717" w:rsidR="00C87CB5" w:rsidRPr="00232F85" w:rsidRDefault="0000623A" w:rsidP="00384756">
      <w:pPr>
        <w:pStyle w:val="Liststycke"/>
        <w:widowControl w:val="0"/>
        <w:numPr>
          <w:ilvl w:val="0"/>
          <w:numId w:val="40"/>
        </w:numPr>
        <w:spacing w:after="0" w:line="240" w:lineRule="auto"/>
        <w:rPr>
          <w:rFonts w:asciiTheme="majorHAnsi" w:eastAsia="Times New Roman" w:hAnsiTheme="majorHAnsi" w:cstheme="majorHAnsi"/>
          <w:i/>
          <w:sz w:val="20"/>
          <w:szCs w:val="16"/>
          <w:lang w:val="fi-FI"/>
        </w:rPr>
      </w:pPr>
      <w:proofErr w:type="spellStart"/>
      <w:r w:rsidRPr="00232F85">
        <w:rPr>
          <w:rFonts w:asciiTheme="majorHAnsi" w:eastAsia="Times New Roman" w:hAnsiTheme="majorHAnsi" w:cstheme="majorHAnsi"/>
          <w:i/>
          <w:sz w:val="20"/>
          <w:szCs w:val="16"/>
          <w:lang w:val="fi-FI"/>
        </w:rPr>
        <w:t>M</w:t>
      </w:r>
      <w:r w:rsidR="00C87CB5" w:rsidRPr="00232F85">
        <w:rPr>
          <w:rFonts w:asciiTheme="majorHAnsi" w:eastAsia="Times New Roman" w:hAnsiTheme="majorHAnsi" w:cstheme="majorHAnsi"/>
          <w:i/>
          <w:sz w:val="20"/>
          <w:szCs w:val="16"/>
          <w:lang w:val="fi-FI"/>
        </w:rPr>
        <w:t>et</w:t>
      </w:r>
      <w:proofErr w:type="spellEnd"/>
      <w:r w:rsidR="00C87CB5" w:rsidRPr="00232F85">
        <w:rPr>
          <w:rFonts w:asciiTheme="majorHAnsi" w:eastAsia="Times New Roman" w:hAnsiTheme="majorHAnsi" w:cstheme="majorHAnsi"/>
          <w:i/>
          <w:sz w:val="20"/>
          <w:szCs w:val="16"/>
          <w:lang w:val="fi-FI"/>
        </w:rPr>
        <w:t xml:space="preserve"> on ihmisen aineenvaihdunnan tehon yksikkö, 1 </w:t>
      </w:r>
      <w:proofErr w:type="spellStart"/>
      <w:r w:rsidR="00C87CB5" w:rsidRPr="00232F85">
        <w:rPr>
          <w:rFonts w:asciiTheme="majorHAnsi" w:eastAsia="Times New Roman" w:hAnsiTheme="majorHAnsi" w:cstheme="majorHAnsi"/>
          <w:i/>
          <w:sz w:val="20"/>
          <w:szCs w:val="16"/>
          <w:lang w:val="fi-FI"/>
        </w:rPr>
        <w:t>met</w:t>
      </w:r>
      <w:proofErr w:type="spellEnd"/>
      <w:r w:rsidR="00C87CB5" w:rsidRPr="00232F85">
        <w:rPr>
          <w:rFonts w:asciiTheme="majorHAnsi" w:eastAsia="Times New Roman" w:hAnsiTheme="majorHAnsi" w:cstheme="majorHAnsi"/>
          <w:i/>
          <w:sz w:val="20"/>
          <w:szCs w:val="16"/>
          <w:lang w:val="fi-FI"/>
        </w:rPr>
        <w:t xml:space="preserve"> on 58 W/m</w:t>
      </w:r>
      <w:r w:rsidR="00C87CB5" w:rsidRPr="00232F85">
        <w:rPr>
          <w:rFonts w:asciiTheme="majorHAnsi" w:eastAsia="Times New Roman" w:hAnsiTheme="majorHAnsi" w:cstheme="majorHAnsi"/>
          <w:i/>
          <w:sz w:val="20"/>
          <w:szCs w:val="16"/>
          <w:vertAlign w:val="superscript"/>
          <w:lang w:val="fi-FI"/>
        </w:rPr>
        <w:t>2</w:t>
      </w:r>
      <w:r w:rsidR="005B3CFB" w:rsidRPr="00232F85">
        <w:rPr>
          <w:rFonts w:asciiTheme="majorHAnsi" w:eastAsia="Times New Roman" w:hAnsiTheme="majorHAnsi" w:cstheme="majorHAnsi"/>
          <w:i/>
          <w:sz w:val="20"/>
          <w:szCs w:val="16"/>
          <w:lang w:val="fi-FI"/>
        </w:rPr>
        <w:t>,</w:t>
      </w:r>
      <w:r w:rsidR="00C87CB5" w:rsidRPr="00232F85">
        <w:rPr>
          <w:rFonts w:asciiTheme="majorHAnsi" w:eastAsia="Times New Roman" w:hAnsiTheme="majorHAnsi" w:cstheme="majorHAnsi"/>
          <w:i/>
          <w:sz w:val="20"/>
          <w:szCs w:val="16"/>
          <w:lang w:val="fi-FI"/>
        </w:rPr>
        <w:t>ihoa, vastaten keskiko</w:t>
      </w:r>
      <w:r w:rsidR="008024BA">
        <w:rPr>
          <w:rFonts w:asciiTheme="majorHAnsi" w:eastAsia="Times New Roman" w:hAnsiTheme="majorHAnsi" w:cstheme="majorHAnsi"/>
          <w:i/>
          <w:sz w:val="20"/>
          <w:szCs w:val="16"/>
          <w:lang w:val="fi-FI"/>
        </w:rPr>
        <w:t>ko</w:t>
      </w:r>
      <w:r w:rsidR="00C87CB5" w:rsidRPr="00232F85">
        <w:rPr>
          <w:rFonts w:asciiTheme="majorHAnsi" w:eastAsia="Times New Roman" w:hAnsiTheme="majorHAnsi" w:cstheme="majorHAnsi"/>
          <w:i/>
          <w:sz w:val="20"/>
          <w:szCs w:val="16"/>
          <w:lang w:val="fi-FI"/>
        </w:rPr>
        <w:t>isella ihmisellä noin 105 W, joka poistuu kehosta kuivana (</w:t>
      </w:r>
      <w:proofErr w:type="spellStart"/>
      <w:r w:rsidR="00C87CB5" w:rsidRPr="00232F85">
        <w:rPr>
          <w:rFonts w:asciiTheme="majorHAnsi" w:eastAsia="Times New Roman" w:hAnsiTheme="majorHAnsi" w:cstheme="majorHAnsi"/>
          <w:i/>
          <w:sz w:val="20"/>
          <w:szCs w:val="16"/>
          <w:lang w:val="fi-FI"/>
        </w:rPr>
        <w:t>konvektio</w:t>
      </w:r>
      <w:proofErr w:type="spellEnd"/>
      <w:r w:rsidR="00C87CB5" w:rsidRPr="00232F85">
        <w:rPr>
          <w:rFonts w:asciiTheme="majorHAnsi" w:eastAsia="Times New Roman" w:hAnsiTheme="majorHAnsi" w:cstheme="majorHAnsi"/>
          <w:i/>
          <w:sz w:val="20"/>
          <w:szCs w:val="16"/>
          <w:lang w:val="fi-FI"/>
        </w:rPr>
        <w:t xml:space="preserve"> ja säteily) ja märkänä lämpönä (vesihöyryyn sitoutuneena).</w:t>
      </w:r>
    </w:p>
    <w:p w14:paraId="6AF43618" w14:textId="77777777" w:rsidR="00C87CB5" w:rsidRPr="00232F85" w:rsidRDefault="00C87CB5" w:rsidP="00C87CB5">
      <w:pPr>
        <w:spacing w:after="0" w:line="240" w:lineRule="auto"/>
        <w:rPr>
          <w:rFonts w:ascii="Times New Roman" w:eastAsia="Times New Roman" w:hAnsi="Times New Roman" w:cs="Times New Roman"/>
          <w:szCs w:val="20"/>
          <w:lang w:val="fi-FI"/>
        </w:rPr>
      </w:pPr>
    </w:p>
    <w:p w14:paraId="34BF6CED" w14:textId="77777777" w:rsidR="00232F85" w:rsidRDefault="00232F85">
      <w:pPr>
        <w:rPr>
          <w:rFonts w:asciiTheme="majorHAnsi" w:eastAsiaTheme="majorEastAsia" w:hAnsiTheme="majorHAnsi" w:cstheme="majorBidi"/>
          <w:b/>
          <w:bCs/>
          <w:sz w:val="28"/>
          <w:szCs w:val="28"/>
          <w:lang w:val="fi-FI"/>
        </w:rPr>
      </w:pPr>
      <w:r>
        <w:rPr>
          <w:sz w:val="28"/>
          <w:lang w:val="fi-FI"/>
        </w:rPr>
        <w:br w:type="page"/>
      </w:r>
    </w:p>
    <w:p w14:paraId="35CC235E" w14:textId="72294816" w:rsidR="00C87CB5" w:rsidRPr="00232F85" w:rsidRDefault="00C87CB5" w:rsidP="002A0313">
      <w:pPr>
        <w:pStyle w:val="Rubrik2"/>
        <w:rPr>
          <w:sz w:val="28"/>
          <w:lang w:val="fi-FI"/>
        </w:rPr>
      </w:pPr>
      <w:bookmarkStart w:id="17" w:name="_Toc497402629"/>
      <w:r w:rsidRPr="00232F85">
        <w:rPr>
          <w:sz w:val="28"/>
          <w:lang w:val="fi-FI"/>
        </w:rPr>
        <w:lastRenderedPageBreak/>
        <w:t>Puolustushallinnon rakennukset</w:t>
      </w:r>
      <w:bookmarkEnd w:id="17"/>
    </w:p>
    <w:p w14:paraId="73758F4F" w14:textId="586956FF" w:rsidR="00C87CB5" w:rsidRPr="00232F85" w:rsidRDefault="00C87CB5" w:rsidP="002A0313">
      <w:pPr>
        <w:spacing w:line="256" w:lineRule="auto"/>
        <w:rPr>
          <w:rFonts w:cstheme="minorHAnsi"/>
          <w:szCs w:val="20"/>
          <w:lang w:val="fi-FI"/>
        </w:rPr>
      </w:pPr>
      <w:r w:rsidRPr="00232F85">
        <w:rPr>
          <w:rFonts w:cstheme="minorHAnsi"/>
          <w:szCs w:val="20"/>
          <w:lang w:val="fi-FI"/>
        </w:rPr>
        <w:t xml:space="preserve">Tässä käsitellään puolustushallinnon osalta vain varusmiespalveluun liittyviä tiloja, joiden käyttöön vaikuttaa kunkin </w:t>
      </w:r>
      <w:proofErr w:type="spellStart"/>
      <w:r w:rsidR="001A1625">
        <w:rPr>
          <w:rFonts w:cstheme="minorHAnsi"/>
          <w:szCs w:val="20"/>
          <w:lang w:val="fi-FI"/>
        </w:rPr>
        <w:t>palvelukseenastumiserän</w:t>
      </w:r>
      <w:proofErr w:type="spellEnd"/>
      <w:r w:rsidRPr="00232F85">
        <w:rPr>
          <w:rFonts w:cstheme="minorHAnsi"/>
          <w:szCs w:val="20"/>
          <w:lang w:val="fi-FI"/>
        </w:rPr>
        <w:t xml:space="preserve"> aikatauluttama käyttö ja kasarmialueen ulkopuolella tapahtuva koulutus. Puolustusvoimien miehistötilojen ja kouluttajien tilojen ilmanvaihdon suunnittelussa noudatetaan taulukon</w:t>
      </w:r>
      <w:r w:rsidR="00E561B1" w:rsidRPr="00232F85">
        <w:rPr>
          <w:rFonts w:cstheme="minorHAnsi"/>
          <w:szCs w:val="20"/>
          <w:lang w:val="fi-FI"/>
        </w:rPr>
        <w:t xml:space="preserve"> 3.10.1</w:t>
      </w:r>
      <w:r w:rsidRPr="00232F85">
        <w:rPr>
          <w:rFonts w:cstheme="minorHAnsi"/>
          <w:szCs w:val="20"/>
          <w:lang w:val="fi-FI"/>
        </w:rPr>
        <w:t xml:space="preserve"> arvoja.</w:t>
      </w:r>
    </w:p>
    <w:p w14:paraId="0007B274" w14:textId="77777777" w:rsidR="00C87CB5" w:rsidRPr="00232F85" w:rsidRDefault="00C87CB5" w:rsidP="002A0313">
      <w:pPr>
        <w:spacing w:line="256" w:lineRule="auto"/>
        <w:rPr>
          <w:rFonts w:cstheme="minorHAnsi"/>
          <w:szCs w:val="20"/>
          <w:lang w:val="fi-FI"/>
        </w:rPr>
      </w:pPr>
      <w:r w:rsidRPr="00232F85">
        <w:rPr>
          <w:rFonts w:cstheme="minorHAnsi"/>
          <w:szCs w:val="20"/>
          <w:lang w:val="fi-FI"/>
        </w:rPr>
        <w:t>Puolustushallinnon tiloissa käytetään perusilmanvaihtona 7 dm</w:t>
      </w:r>
      <w:r w:rsidRPr="00232F85">
        <w:rPr>
          <w:rFonts w:cstheme="minorHAnsi"/>
          <w:szCs w:val="20"/>
          <w:vertAlign w:val="superscript"/>
          <w:lang w:val="fi-FI"/>
        </w:rPr>
        <w:t>3</w:t>
      </w:r>
      <w:r w:rsidRPr="00232F85">
        <w:rPr>
          <w:rFonts w:cstheme="minorHAnsi"/>
          <w:szCs w:val="20"/>
          <w:lang w:val="fi-FI"/>
        </w:rPr>
        <w:t>/</w:t>
      </w:r>
      <w:proofErr w:type="spellStart"/>
      <w:proofErr w:type="gramStart"/>
      <w:r w:rsidRPr="00232F85">
        <w:rPr>
          <w:rFonts w:cstheme="minorHAnsi"/>
          <w:szCs w:val="20"/>
          <w:lang w:val="fi-FI"/>
        </w:rPr>
        <w:t>s,hlö</w:t>
      </w:r>
      <w:proofErr w:type="spellEnd"/>
      <w:proofErr w:type="gramEnd"/>
      <w:r w:rsidRPr="00232F85">
        <w:rPr>
          <w:rFonts w:cstheme="minorHAnsi"/>
          <w:szCs w:val="20"/>
          <w:lang w:val="fi-FI"/>
        </w:rPr>
        <w:t xml:space="preserve"> keskimääräistä suuremman aineenvaihdunnan tehon sekä epäpuhtaus- ja kosteuskuorman vuoksi.</w:t>
      </w:r>
    </w:p>
    <w:p w14:paraId="4255BD38" w14:textId="05B4689D" w:rsidR="00C87CB5" w:rsidRPr="00232F85" w:rsidRDefault="00C87CB5" w:rsidP="002A0313">
      <w:pPr>
        <w:spacing w:line="256" w:lineRule="auto"/>
        <w:rPr>
          <w:rFonts w:cstheme="minorHAnsi"/>
          <w:szCs w:val="20"/>
          <w:lang w:val="fi-FI"/>
        </w:rPr>
      </w:pPr>
      <w:r w:rsidRPr="00232F85">
        <w:rPr>
          <w:rFonts w:cstheme="minorHAnsi"/>
          <w:szCs w:val="20"/>
          <w:lang w:val="fi-FI"/>
        </w:rPr>
        <w:t xml:space="preserve">Varusmiesten kolutukseen liittyvän selkeän ja ennalta suunnitellun rytmityksen vuoksi ilmanvaihdon tulee olla tilaryhmittäin ohjattavissa. Kasarmien majoitustiloille (1-3 kerrosta) tulee oma erikseen ohjattava </w:t>
      </w:r>
      <w:r w:rsidR="001A1625">
        <w:rPr>
          <w:rFonts w:cstheme="minorHAnsi"/>
          <w:szCs w:val="20"/>
          <w:lang w:val="fi-FI"/>
        </w:rPr>
        <w:t>tulo- ja poistoilmakone</w:t>
      </w:r>
      <w:r w:rsidRPr="00232F85">
        <w:rPr>
          <w:rFonts w:cstheme="minorHAnsi"/>
          <w:szCs w:val="20"/>
          <w:lang w:val="fi-FI"/>
        </w:rPr>
        <w:t xml:space="preserve">. Myös kuivaus-, </w:t>
      </w:r>
      <w:r w:rsidR="00E561B1" w:rsidRPr="00232F85">
        <w:rPr>
          <w:rFonts w:cstheme="minorHAnsi"/>
          <w:szCs w:val="20"/>
          <w:lang w:val="fi-FI"/>
        </w:rPr>
        <w:t>WC</w:t>
      </w:r>
      <w:r w:rsidRPr="00232F85">
        <w:rPr>
          <w:rFonts w:cstheme="minorHAnsi"/>
          <w:szCs w:val="20"/>
          <w:lang w:val="fi-FI"/>
        </w:rPr>
        <w:t xml:space="preserve">-, suihku-, sosiaalitiloille tulee oma tulo- ja poistoilmakone, samoin toimisto-, neuvottelu- ja kouluttajien tiloille. </w:t>
      </w:r>
      <w:r w:rsidR="001A1625">
        <w:rPr>
          <w:rFonts w:cstheme="minorHAnsi"/>
          <w:szCs w:val="20"/>
          <w:lang w:val="fi-FI"/>
        </w:rPr>
        <w:t>Näin voidaan ilmanvaihtoa ohjata tilojen käytön ja toiminnan mukaisesti</w:t>
      </w:r>
      <w:r w:rsidRPr="00232F85">
        <w:rPr>
          <w:rFonts w:cstheme="minorHAnsi"/>
          <w:szCs w:val="20"/>
          <w:lang w:val="fi-FI"/>
        </w:rPr>
        <w:t xml:space="preserve">. Tämän lisäksi jokaisella majoitusporrashuoneella </w:t>
      </w:r>
      <w:r w:rsidR="001A1625">
        <w:rPr>
          <w:rFonts w:cstheme="minorHAnsi"/>
          <w:szCs w:val="20"/>
          <w:lang w:val="fi-FI"/>
        </w:rPr>
        <w:t>tulee olla</w:t>
      </w:r>
      <w:r w:rsidRPr="00232F85">
        <w:rPr>
          <w:rFonts w:cstheme="minorHAnsi"/>
          <w:szCs w:val="20"/>
          <w:lang w:val="fi-FI"/>
        </w:rPr>
        <w:t xml:space="preserve"> oma ilmanvaihtokone</w:t>
      </w:r>
      <w:r w:rsidR="001A1625">
        <w:rPr>
          <w:rFonts w:cstheme="minorHAnsi"/>
          <w:szCs w:val="20"/>
          <w:lang w:val="fi-FI"/>
        </w:rPr>
        <w:t xml:space="preserve"> ja konehuone</w:t>
      </w:r>
      <w:r w:rsidRPr="00232F85">
        <w:rPr>
          <w:rFonts w:cstheme="minorHAnsi"/>
          <w:szCs w:val="20"/>
          <w:lang w:val="fi-FI"/>
        </w:rPr>
        <w:t>. Tämä mahdollistaa energiatehokkaan ilmanvaihdon käytön niin, että paikalla/pois-kytkimellä saadaan ilmanvaihdon tehokkuus ohjattua toiminnan mukaiseksi (paikalla oltaessa 100 % teholla, muulloin 30 % teholla). Tämä mahdollistaa tarpeen mukaisen ohjauksen yksiköittäin tai porrashuoneittain pitkien 1-7 päivän maastoharjoitusten aikana sekä lyhempienkin ulkoharjoitusten aikana selkeän päälle/pois kytkimen avulla.</w:t>
      </w:r>
    </w:p>
    <w:p w14:paraId="6E48E635" w14:textId="61BF1D10" w:rsidR="00C87CB5" w:rsidRPr="00232F85" w:rsidRDefault="00C87CB5" w:rsidP="002A0313">
      <w:pPr>
        <w:spacing w:line="256" w:lineRule="auto"/>
        <w:rPr>
          <w:rFonts w:cstheme="minorHAnsi"/>
          <w:szCs w:val="20"/>
          <w:lang w:val="fi-FI"/>
        </w:rPr>
      </w:pPr>
      <w:r w:rsidRPr="00232F85">
        <w:rPr>
          <w:rFonts w:cstheme="minorHAnsi"/>
          <w:szCs w:val="20"/>
          <w:lang w:val="fi-FI"/>
        </w:rPr>
        <w:t xml:space="preserve">Puolustushallinnon varustevarastot edellyttävät erityisen huolellista käytön mukaista ilmanvaihdon suunnittelua. Toiminnallinen varasto ja voimakkaat hajupäästöt varusteista, teltoista, kamiinoista ym. sekä likaiset palautettavat vaateet vaativat, jopa </w:t>
      </w:r>
      <w:proofErr w:type="spellStart"/>
      <w:r w:rsidRPr="00232F85">
        <w:rPr>
          <w:rFonts w:cstheme="minorHAnsi"/>
          <w:szCs w:val="20"/>
          <w:lang w:val="fi-FI"/>
        </w:rPr>
        <w:t>erillis</w:t>
      </w:r>
      <w:proofErr w:type="spellEnd"/>
      <w:r w:rsidRPr="00232F85">
        <w:rPr>
          <w:rFonts w:cstheme="minorHAnsi"/>
          <w:szCs w:val="20"/>
          <w:lang w:val="fi-FI"/>
        </w:rPr>
        <w:t>- tai kohdepoistoja. Virka-aikaan edellytetään tehostettu ilmanvaihto varastoalueella, koska työntekijät kulkevat varastossa jatkuvasti. Ilmanvaihdon on oltavat tehostettavissa henkilömäärän mukaiseksi, kun varusteiden jak</w:t>
      </w:r>
      <w:r w:rsidR="001A1625">
        <w:rPr>
          <w:rFonts w:cstheme="minorHAnsi"/>
          <w:szCs w:val="20"/>
          <w:lang w:val="fi-FI"/>
        </w:rPr>
        <w:t xml:space="preserve">o tai luovutus tapahtuu </w:t>
      </w:r>
      <w:proofErr w:type="spellStart"/>
      <w:r w:rsidR="001A1625">
        <w:rPr>
          <w:rFonts w:cstheme="minorHAnsi"/>
          <w:szCs w:val="20"/>
          <w:lang w:val="fi-FI"/>
        </w:rPr>
        <w:t>palvelukseenastumis</w:t>
      </w:r>
      <w:r w:rsidRPr="00232F85">
        <w:rPr>
          <w:rFonts w:cstheme="minorHAnsi"/>
          <w:szCs w:val="20"/>
          <w:lang w:val="fi-FI"/>
        </w:rPr>
        <w:t>erittäin</w:t>
      </w:r>
      <w:proofErr w:type="spellEnd"/>
      <w:r w:rsidRPr="00232F85">
        <w:rPr>
          <w:rFonts w:cstheme="minorHAnsi"/>
          <w:szCs w:val="20"/>
          <w:lang w:val="fi-FI"/>
        </w:rPr>
        <w:t>.</w:t>
      </w:r>
    </w:p>
    <w:p w14:paraId="7DB47710" w14:textId="77777777" w:rsidR="00C87CB5" w:rsidRPr="00232F85" w:rsidRDefault="00C87CB5" w:rsidP="002A0313">
      <w:pPr>
        <w:spacing w:line="256" w:lineRule="auto"/>
        <w:rPr>
          <w:rFonts w:cstheme="minorHAnsi"/>
          <w:szCs w:val="20"/>
          <w:lang w:val="fi-FI"/>
        </w:rPr>
      </w:pPr>
      <w:r w:rsidRPr="00232F85">
        <w:rPr>
          <w:rFonts w:cstheme="minorHAnsi"/>
          <w:szCs w:val="20"/>
          <w:lang w:val="fi-FI"/>
        </w:rPr>
        <w:t xml:space="preserve">Normaalin toimistohuoneen ilmanvaihto mitoitetaan taulukon </w:t>
      </w:r>
      <w:r w:rsidR="00E561B1" w:rsidRPr="00232F85">
        <w:rPr>
          <w:rFonts w:cstheme="minorHAnsi"/>
          <w:szCs w:val="20"/>
          <w:lang w:val="fi-FI"/>
        </w:rPr>
        <w:t>3.10.1</w:t>
      </w:r>
      <w:r w:rsidRPr="00232F85">
        <w:rPr>
          <w:rFonts w:cstheme="minorHAnsi"/>
          <w:szCs w:val="20"/>
          <w:lang w:val="fi-FI"/>
        </w:rPr>
        <w:t xml:space="preserve"> mukaisesti. Jos lämpökuormat ylittävät normaalin toimistohuoneen eli pöytätietokone + kannettava tietokone, vaaditaan jäähdytys. Jäähdytys pyritään toteuttamaan ilmanvaihdon avulla tuloilmalla ja jos sekään ei riitä, vaaditaan erillisjäähdytys.</w:t>
      </w:r>
    </w:p>
    <w:p w14:paraId="0F488BBD" w14:textId="77777777" w:rsidR="00C87CB5" w:rsidRPr="00232F85" w:rsidRDefault="00C87CB5" w:rsidP="002A0313">
      <w:pPr>
        <w:spacing w:line="256" w:lineRule="auto"/>
        <w:rPr>
          <w:rFonts w:cstheme="minorHAnsi"/>
          <w:szCs w:val="20"/>
          <w:lang w:val="fi-FI"/>
        </w:rPr>
      </w:pPr>
      <w:r w:rsidRPr="00232F85">
        <w:rPr>
          <w:rFonts w:cstheme="minorHAnsi"/>
          <w:szCs w:val="20"/>
          <w:lang w:val="fi-FI"/>
        </w:rPr>
        <w:t>Puolustusvoimien muiden tilojen ilmanvaihdossa noudatetaan Puolustushallinnon rakennuslaitoksen ohjeita.</w:t>
      </w:r>
    </w:p>
    <w:p w14:paraId="5BB2260B" w14:textId="77777777" w:rsidR="0010359D" w:rsidRDefault="0010359D">
      <w:pPr>
        <w:rPr>
          <w:b/>
          <w:bCs/>
          <w:sz w:val="20"/>
          <w:szCs w:val="18"/>
        </w:rPr>
      </w:pPr>
      <w:r>
        <w:rPr>
          <w:sz w:val="20"/>
        </w:rPr>
        <w:br w:type="page"/>
      </w:r>
    </w:p>
    <w:p w14:paraId="549C53F0" w14:textId="64F665F4" w:rsidR="0000623A" w:rsidRPr="00232F85" w:rsidRDefault="0000623A" w:rsidP="0000623A">
      <w:pPr>
        <w:pStyle w:val="Beskrivning"/>
        <w:keepNext/>
        <w:rPr>
          <w:sz w:val="20"/>
        </w:rPr>
      </w:pPr>
      <w:proofErr w:type="spellStart"/>
      <w:r w:rsidRPr="00232F85">
        <w:rPr>
          <w:sz w:val="20"/>
        </w:rPr>
        <w:lastRenderedPageBreak/>
        <w:t>Taulukko</w:t>
      </w:r>
      <w:proofErr w:type="spellEnd"/>
      <w:r w:rsidRPr="00232F85">
        <w:rPr>
          <w:sz w:val="20"/>
        </w:rPr>
        <w:t xml:space="preserve"> </w:t>
      </w:r>
      <w:r w:rsidR="00232F85" w:rsidRPr="00232F85">
        <w:rPr>
          <w:sz w:val="20"/>
        </w:rPr>
        <w:fldChar w:fldCharType="begin"/>
      </w:r>
      <w:r w:rsidR="00232F85" w:rsidRPr="00232F85">
        <w:rPr>
          <w:sz w:val="20"/>
        </w:rPr>
        <w:instrText xml:space="preserve"> STYLEREF 2 \s </w:instrText>
      </w:r>
      <w:r w:rsidR="00232F85" w:rsidRPr="00232F85">
        <w:rPr>
          <w:sz w:val="20"/>
        </w:rPr>
        <w:fldChar w:fldCharType="separate"/>
      </w:r>
      <w:r w:rsidR="00482C06" w:rsidRPr="00232F85">
        <w:rPr>
          <w:noProof/>
          <w:sz w:val="20"/>
        </w:rPr>
        <w:t>3.10</w:t>
      </w:r>
      <w:r w:rsidR="00232F85" w:rsidRPr="00232F85">
        <w:rPr>
          <w:noProof/>
          <w:sz w:val="20"/>
        </w:rPr>
        <w:fldChar w:fldCharType="end"/>
      </w:r>
      <w:r w:rsidR="00C515D0" w:rsidRPr="00232F85">
        <w:rPr>
          <w:sz w:val="20"/>
        </w:rPr>
        <w:t>.</w:t>
      </w:r>
      <w:r w:rsidR="00232F85" w:rsidRPr="00232F85">
        <w:rPr>
          <w:sz w:val="20"/>
        </w:rPr>
        <w:fldChar w:fldCharType="begin"/>
      </w:r>
      <w:r w:rsidR="00232F85" w:rsidRPr="00232F85">
        <w:rPr>
          <w:sz w:val="20"/>
        </w:rPr>
        <w:instrText xml:space="preserve"> SEQ Taulukko \* ARABIC \s 2 </w:instrText>
      </w:r>
      <w:r w:rsidR="00232F85" w:rsidRPr="00232F85">
        <w:rPr>
          <w:sz w:val="20"/>
        </w:rPr>
        <w:fldChar w:fldCharType="separate"/>
      </w:r>
      <w:r w:rsidR="00482C06" w:rsidRPr="00232F85">
        <w:rPr>
          <w:noProof/>
          <w:sz w:val="20"/>
        </w:rPr>
        <w:t>1</w:t>
      </w:r>
      <w:r w:rsidR="00232F85" w:rsidRPr="00232F85">
        <w:rPr>
          <w:noProof/>
          <w:sz w:val="20"/>
        </w:rPr>
        <w:fldChar w:fldCharType="end"/>
      </w:r>
      <w:r w:rsidR="009E521A" w:rsidRPr="00232F85">
        <w:rPr>
          <w:sz w:val="20"/>
        </w:rPr>
        <w:t xml:space="preserve"> </w:t>
      </w:r>
      <w:r w:rsidR="009E521A" w:rsidRPr="00232F85">
        <w:rPr>
          <w:sz w:val="20"/>
          <w:lang w:val="fi-FI"/>
        </w:rPr>
        <w:t>Puolustushallinnon rakennukset</w:t>
      </w:r>
    </w:p>
    <w:tbl>
      <w:tblPr>
        <w:tblStyle w:val="TableGrid1"/>
        <w:tblW w:w="9776" w:type="dxa"/>
        <w:tblLook w:val="04A0" w:firstRow="1" w:lastRow="0" w:firstColumn="1" w:lastColumn="0" w:noHBand="0" w:noVBand="1"/>
      </w:tblPr>
      <w:tblGrid>
        <w:gridCol w:w="2290"/>
        <w:gridCol w:w="1250"/>
        <w:gridCol w:w="1215"/>
        <w:gridCol w:w="1666"/>
        <w:gridCol w:w="3355"/>
      </w:tblGrid>
      <w:tr w:rsidR="00C87CB5" w:rsidRPr="00232F85" w14:paraId="2471C03A" w14:textId="77777777" w:rsidTr="00482C06">
        <w:tc>
          <w:tcPr>
            <w:tcW w:w="2290" w:type="dxa"/>
            <w:shd w:val="clear" w:color="auto" w:fill="D9D9D9" w:themeFill="background1" w:themeFillShade="D9"/>
          </w:tcPr>
          <w:p w14:paraId="0C4CF123"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Tila / käyttötarkoitus</w:t>
            </w:r>
          </w:p>
        </w:tc>
        <w:tc>
          <w:tcPr>
            <w:tcW w:w="1250" w:type="dxa"/>
            <w:shd w:val="clear" w:color="auto" w:fill="D9D9D9" w:themeFill="background1" w:themeFillShade="D9"/>
          </w:tcPr>
          <w:p w14:paraId="7ECB821C"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Ulkoilma-</w:t>
            </w:r>
            <w:r w:rsidRPr="00232F85">
              <w:rPr>
                <w:rFonts w:asciiTheme="majorHAnsi" w:hAnsiTheme="majorHAnsi" w:cstheme="majorHAnsi"/>
                <w:sz w:val="20"/>
                <w:szCs w:val="16"/>
                <w:lang w:val="fi-FI"/>
              </w:rPr>
              <w:br/>
              <w:t>virta</w:t>
            </w:r>
          </w:p>
          <w:p w14:paraId="604B676D"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dm</w:t>
            </w:r>
            <w:r w:rsidRPr="00232F85">
              <w:rPr>
                <w:rFonts w:asciiTheme="majorHAnsi" w:hAnsiTheme="majorHAnsi" w:cstheme="majorHAnsi"/>
                <w:sz w:val="20"/>
                <w:szCs w:val="16"/>
                <w:vertAlign w:val="superscript"/>
                <w:lang w:val="fi-FI"/>
              </w:rPr>
              <w:t>3</w:t>
            </w:r>
            <w:r w:rsidRPr="00232F85">
              <w:rPr>
                <w:rFonts w:asciiTheme="majorHAnsi" w:hAnsiTheme="majorHAnsi" w:cstheme="majorHAnsi"/>
                <w:sz w:val="20"/>
                <w:szCs w:val="16"/>
                <w:lang w:val="fi-FI"/>
              </w:rPr>
              <w:t>/</w:t>
            </w:r>
            <w:proofErr w:type="spellStart"/>
            <w:proofErr w:type="gramStart"/>
            <w:r w:rsidRPr="00232F85">
              <w:rPr>
                <w:rFonts w:asciiTheme="majorHAnsi" w:hAnsiTheme="majorHAnsi" w:cstheme="majorHAnsi"/>
                <w:sz w:val="20"/>
                <w:szCs w:val="16"/>
                <w:lang w:val="fi-FI"/>
              </w:rPr>
              <w:t>s,hlö</w:t>
            </w:r>
            <w:proofErr w:type="spellEnd"/>
            <w:proofErr w:type="gramEnd"/>
          </w:p>
        </w:tc>
        <w:tc>
          <w:tcPr>
            <w:tcW w:w="1215" w:type="dxa"/>
            <w:shd w:val="clear" w:color="auto" w:fill="D9D9D9" w:themeFill="background1" w:themeFillShade="D9"/>
          </w:tcPr>
          <w:p w14:paraId="47CBB928"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Ulkoilma-</w:t>
            </w:r>
            <w:r w:rsidRPr="00232F85">
              <w:rPr>
                <w:rFonts w:asciiTheme="majorHAnsi" w:hAnsiTheme="majorHAnsi" w:cstheme="majorHAnsi"/>
                <w:sz w:val="20"/>
                <w:szCs w:val="16"/>
                <w:lang w:val="fi-FI"/>
              </w:rPr>
              <w:br/>
              <w:t>virta</w:t>
            </w:r>
          </w:p>
          <w:p w14:paraId="6D8B1755"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dm</w:t>
            </w:r>
            <w:r w:rsidRPr="00232F85">
              <w:rPr>
                <w:rFonts w:asciiTheme="majorHAnsi" w:hAnsiTheme="majorHAnsi" w:cstheme="majorHAnsi"/>
                <w:sz w:val="20"/>
                <w:szCs w:val="16"/>
                <w:vertAlign w:val="superscript"/>
                <w:lang w:val="fi-FI"/>
              </w:rPr>
              <w:t>3</w:t>
            </w:r>
            <w:r w:rsidRPr="00232F85">
              <w:rPr>
                <w:rFonts w:asciiTheme="majorHAnsi" w:hAnsiTheme="majorHAnsi" w:cstheme="majorHAnsi"/>
                <w:sz w:val="20"/>
                <w:szCs w:val="16"/>
                <w:lang w:val="fi-FI"/>
              </w:rPr>
              <w:t>/</w:t>
            </w:r>
            <w:proofErr w:type="gramStart"/>
            <w:r w:rsidRPr="00232F85">
              <w:rPr>
                <w:rFonts w:asciiTheme="majorHAnsi" w:hAnsiTheme="majorHAnsi" w:cstheme="majorHAnsi"/>
                <w:sz w:val="20"/>
                <w:szCs w:val="16"/>
                <w:lang w:val="fi-FI"/>
              </w:rPr>
              <w:t>s,m</w:t>
            </w:r>
            <w:proofErr w:type="gramEnd"/>
            <w:r w:rsidRPr="00232F85">
              <w:rPr>
                <w:rFonts w:asciiTheme="majorHAnsi" w:hAnsiTheme="majorHAnsi" w:cstheme="majorHAnsi"/>
                <w:sz w:val="20"/>
                <w:szCs w:val="16"/>
                <w:vertAlign w:val="superscript"/>
                <w:lang w:val="fi-FI"/>
              </w:rPr>
              <w:t>2</w:t>
            </w:r>
          </w:p>
        </w:tc>
        <w:tc>
          <w:tcPr>
            <w:tcW w:w="1666" w:type="dxa"/>
            <w:shd w:val="clear" w:color="auto" w:fill="D9D9D9" w:themeFill="background1" w:themeFillShade="D9"/>
          </w:tcPr>
          <w:p w14:paraId="0C0B15FD"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Poistoilma-</w:t>
            </w:r>
            <w:r w:rsidRPr="00232F85">
              <w:rPr>
                <w:rFonts w:asciiTheme="majorHAnsi" w:hAnsiTheme="majorHAnsi" w:cstheme="majorHAnsi"/>
                <w:sz w:val="20"/>
                <w:szCs w:val="16"/>
                <w:lang w:val="fi-FI"/>
              </w:rPr>
              <w:br/>
              <w:t>virta</w:t>
            </w:r>
          </w:p>
          <w:p w14:paraId="20573300"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dm</w:t>
            </w:r>
            <w:r w:rsidRPr="00232F85">
              <w:rPr>
                <w:rFonts w:asciiTheme="majorHAnsi" w:hAnsiTheme="majorHAnsi" w:cstheme="majorHAnsi"/>
                <w:sz w:val="20"/>
                <w:szCs w:val="16"/>
                <w:vertAlign w:val="superscript"/>
                <w:lang w:val="fi-FI"/>
              </w:rPr>
              <w:t>3</w:t>
            </w:r>
            <w:r w:rsidRPr="00232F85">
              <w:rPr>
                <w:rFonts w:asciiTheme="majorHAnsi" w:hAnsiTheme="majorHAnsi" w:cstheme="majorHAnsi"/>
                <w:sz w:val="20"/>
                <w:szCs w:val="16"/>
                <w:lang w:val="fi-FI"/>
              </w:rPr>
              <w:t>/</w:t>
            </w:r>
            <w:proofErr w:type="gramStart"/>
            <w:r w:rsidRPr="00232F85">
              <w:rPr>
                <w:rFonts w:asciiTheme="majorHAnsi" w:hAnsiTheme="majorHAnsi" w:cstheme="majorHAnsi"/>
                <w:sz w:val="20"/>
                <w:szCs w:val="16"/>
                <w:lang w:val="fi-FI"/>
              </w:rPr>
              <w:t>s,m</w:t>
            </w:r>
            <w:proofErr w:type="gramEnd"/>
            <w:r w:rsidRPr="00232F85">
              <w:rPr>
                <w:rFonts w:asciiTheme="majorHAnsi" w:hAnsiTheme="majorHAnsi" w:cstheme="majorHAnsi"/>
                <w:sz w:val="20"/>
                <w:szCs w:val="16"/>
                <w:vertAlign w:val="superscript"/>
                <w:lang w:val="fi-FI"/>
              </w:rPr>
              <w:t>2</w:t>
            </w:r>
          </w:p>
        </w:tc>
        <w:tc>
          <w:tcPr>
            <w:tcW w:w="3355" w:type="dxa"/>
            <w:shd w:val="clear" w:color="auto" w:fill="D9D9D9" w:themeFill="background1" w:themeFillShade="D9"/>
          </w:tcPr>
          <w:p w14:paraId="4C4C414B"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Muita ohjeita</w:t>
            </w:r>
          </w:p>
        </w:tc>
      </w:tr>
      <w:tr w:rsidR="00C87CB5" w:rsidRPr="00232F85" w14:paraId="745ECB24" w14:textId="77777777" w:rsidTr="00482C06">
        <w:tc>
          <w:tcPr>
            <w:tcW w:w="2290" w:type="dxa"/>
          </w:tcPr>
          <w:p w14:paraId="3AE82CB7"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Miehistötuvat</w:t>
            </w:r>
          </w:p>
        </w:tc>
        <w:tc>
          <w:tcPr>
            <w:tcW w:w="1250" w:type="dxa"/>
          </w:tcPr>
          <w:p w14:paraId="7808326E"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7</w:t>
            </w:r>
          </w:p>
        </w:tc>
        <w:tc>
          <w:tcPr>
            <w:tcW w:w="1215" w:type="dxa"/>
          </w:tcPr>
          <w:p w14:paraId="6D83B0E0"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0,35</w:t>
            </w:r>
          </w:p>
        </w:tc>
        <w:tc>
          <w:tcPr>
            <w:tcW w:w="1666" w:type="dxa"/>
          </w:tcPr>
          <w:p w14:paraId="70257895" w14:textId="77777777" w:rsidR="00C87CB5" w:rsidRPr="00232F85" w:rsidRDefault="00C87CB5" w:rsidP="00876E76">
            <w:pPr>
              <w:jc w:val="left"/>
              <w:rPr>
                <w:rFonts w:asciiTheme="majorHAnsi" w:hAnsiTheme="majorHAnsi" w:cstheme="majorHAnsi"/>
                <w:sz w:val="20"/>
                <w:szCs w:val="16"/>
                <w:lang w:val="fi-FI"/>
              </w:rPr>
            </w:pPr>
          </w:p>
        </w:tc>
        <w:tc>
          <w:tcPr>
            <w:tcW w:w="3355" w:type="dxa"/>
          </w:tcPr>
          <w:p w14:paraId="688FEC08" w14:textId="22AD1A2C" w:rsidR="00C87CB5" w:rsidRPr="00E536D0" w:rsidRDefault="008024BA" w:rsidP="00876E76">
            <w:pPr>
              <w:jc w:val="left"/>
              <w:rPr>
                <w:rFonts w:asciiTheme="majorHAnsi" w:hAnsiTheme="majorHAnsi" w:cstheme="majorHAnsi"/>
                <w:sz w:val="20"/>
                <w:szCs w:val="16"/>
                <w:lang w:val="fi-FI"/>
              </w:rPr>
            </w:pPr>
            <w:r w:rsidRPr="00E536D0">
              <w:rPr>
                <w:rFonts w:asciiTheme="majorHAnsi" w:hAnsiTheme="majorHAnsi" w:cstheme="majorHAnsi"/>
                <w:sz w:val="20"/>
                <w:szCs w:val="16"/>
                <w:lang w:val="fi-FI"/>
              </w:rPr>
              <w:t>Ulko</w:t>
            </w:r>
            <w:r w:rsidR="00C87CB5" w:rsidRPr="00E536D0">
              <w:rPr>
                <w:rFonts w:asciiTheme="majorHAnsi" w:hAnsiTheme="majorHAnsi" w:cstheme="majorHAnsi"/>
                <w:sz w:val="20"/>
                <w:szCs w:val="16"/>
                <w:lang w:val="fi-FI"/>
              </w:rPr>
              <w:t>ilma</w:t>
            </w:r>
            <w:r w:rsidRPr="00E536D0">
              <w:rPr>
                <w:rFonts w:asciiTheme="majorHAnsi" w:hAnsiTheme="majorHAnsi" w:cstheme="majorHAnsi"/>
                <w:sz w:val="20"/>
                <w:szCs w:val="16"/>
                <w:lang w:val="fi-FI"/>
              </w:rPr>
              <w:t>virta</w:t>
            </w:r>
            <w:r w:rsidR="00C87CB5" w:rsidRPr="00E536D0">
              <w:rPr>
                <w:rFonts w:asciiTheme="majorHAnsi" w:hAnsiTheme="majorHAnsi" w:cstheme="majorHAnsi"/>
                <w:sz w:val="20"/>
                <w:szCs w:val="16"/>
                <w:lang w:val="fi-FI"/>
              </w:rPr>
              <w:t xml:space="preserve"> 7 dm</w:t>
            </w:r>
            <w:r w:rsidR="00C87CB5" w:rsidRPr="00E536D0">
              <w:rPr>
                <w:rFonts w:asciiTheme="majorHAnsi" w:hAnsiTheme="majorHAnsi" w:cstheme="majorHAnsi"/>
                <w:sz w:val="20"/>
                <w:szCs w:val="16"/>
                <w:vertAlign w:val="superscript"/>
                <w:lang w:val="fi-FI"/>
              </w:rPr>
              <w:t>3</w:t>
            </w:r>
            <w:r w:rsidR="00C87CB5" w:rsidRPr="00E536D0">
              <w:rPr>
                <w:rFonts w:asciiTheme="majorHAnsi" w:hAnsiTheme="majorHAnsi" w:cstheme="majorHAnsi"/>
                <w:sz w:val="20"/>
                <w:szCs w:val="16"/>
                <w:lang w:val="fi-FI"/>
              </w:rPr>
              <w:t>/</w:t>
            </w:r>
            <w:proofErr w:type="spellStart"/>
            <w:proofErr w:type="gramStart"/>
            <w:r w:rsidR="00C87CB5" w:rsidRPr="00E536D0">
              <w:rPr>
                <w:rFonts w:asciiTheme="majorHAnsi" w:hAnsiTheme="majorHAnsi" w:cstheme="majorHAnsi"/>
                <w:sz w:val="20"/>
                <w:szCs w:val="16"/>
                <w:lang w:val="fi-FI"/>
              </w:rPr>
              <w:t>s,hlö</w:t>
            </w:r>
            <w:proofErr w:type="spellEnd"/>
            <w:proofErr w:type="gramEnd"/>
            <w:r w:rsidR="00C87CB5" w:rsidRPr="00E536D0">
              <w:rPr>
                <w:rFonts w:asciiTheme="majorHAnsi" w:hAnsiTheme="majorHAnsi" w:cstheme="majorHAnsi"/>
                <w:sz w:val="20"/>
                <w:szCs w:val="16"/>
                <w:lang w:val="fi-FI"/>
              </w:rPr>
              <w:t xml:space="preserve"> +</w:t>
            </w:r>
            <w:r w:rsidR="00E561B1" w:rsidRPr="00E536D0">
              <w:rPr>
                <w:rFonts w:asciiTheme="majorHAnsi" w:hAnsiTheme="majorHAnsi" w:cstheme="majorHAnsi"/>
                <w:sz w:val="20"/>
                <w:szCs w:val="16"/>
                <w:lang w:val="fi-FI"/>
              </w:rPr>
              <w:t xml:space="preserve"> </w:t>
            </w:r>
            <w:r w:rsidR="00C87CB5" w:rsidRPr="00E536D0">
              <w:rPr>
                <w:rFonts w:asciiTheme="majorHAnsi" w:hAnsiTheme="majorHAnsi" w:cstheme="majorHAnsi"/>
                <w:sz w:val="20"/>
                <w:szCs w:val="16"/>
                <w:lang w:val="fi-FI"/>
              </w:rPr>
              <w:t>0,35 dm</w:t>
            </w:r>
            <w:r w:rsidR="00C87CB5" w:rsidRPr="00E536D0">
              <w:rPr>
                <w:rFonts w:asciiTheme="majorHAnsi" w:hAnsiTheme="majorHAnsi" w:cstheme="majorHAnsi"/>
                <w:sz w:val="20"/>
                <w:szCs w:val="16"/>
                <w:vertAlign w:val="superscript"/>
                <w:lang w:val="fi-FI"/>
              </w:rPr>
              <w:t>3</w:t>
            </w:r>
            <w:r w:rsidR="00C87CB5" w:rsidRPr="00E536D0">
              <w:rPr>
                <w:rFonts w:asciiTheme="majorHAnsi" w:hAnsiTheme="majorHAnsi" w:cstheme="majorHAnsi"/>
                <w:sz w:val="20"/>
                <w:szCs w:val="16"/>
                <w:lang w:val="fi-FI"/>
              </w:rPr>
              <w:t>/s,m</w:t>
            </w:r>
            <w:r w:rsidR="00C87CB5" w:rsidRPr="00E536D0">
              <w:rPr>
                <w:rFonts w:asciiTheme="majorHAnsi" w:hAnsiTheme="majorHAnsi" w:cstheme="majorHAnsi"/>
                <w:sz w:val="20"/>
                <w:szCs w:val="16"/>
                <w:vertAlign w:val="superscript"/>
                <w:lang w:val="fi-FI"/>
              </w:rPr>
              <w:t>2</w:t>
            </w:r>
          </w:p>
        </w:tc>
      </w:tr>
      <w:tr w:rsidR="00C87CB5" w:rsidRPr="00232F85" w14:paraId="59C4654C" w14:textId="77777777" w:rsidTr="00482C06">
        <w:tc>
          <w:tcPr>
            <w:tcW w:w="2290" w:type="dxa"/>
          </w:tcPr>
          <w:p w14:paraId="73A414EB"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Varustevarastot</w:t>
            </w:r>
          </w:p>
          <w:p w14:paraId="78C36A7D"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Kasarmit/varusvarasto</w:t>
            </w:r>
          </w:p>
        </w:tc>
        <w:tc>
          <w:tcPr>
            <w:tcW w:w="1250" w:type="dxa"/>
          </w:tcPr>
          <w:p w14:paraId="7BD925A2"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7</w:t>
            </w:r>
          </w:p>
        </w:tc>
        <w:tc>
          <w:tcPr>
            <w:tcW w:w="1215" w:type="dxa"/>
          </w:tcPr>
          <w:p w14:paraId="5485AB2A"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3</w:t>
            </w:r>
          </w:p>
        </w:tc>
        <w:tc>
          <w:tcPr>
            <w:tcW w:w="1666" w:type="dxa"/>
          </w:tcPr>
          <w:p w14:paraId="27045914"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 xml:space="preserve">Kohdepoistojen käyttö harkittava </w:t>
            </w:r>
          </w:p>
          <w:p w14:paraId="6CDA208A"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esim. pyykin</w:t>
            </w:r>
          </w:p>
          <w:p w14:paraId="071F4AE4"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palautuspiste</w:t>
            </w:r>
          </w:p>
        </w:tc>
        <w:tc>
          <w:tcPr>
            <w:tcW w:w="3355" w:type="dxa"/>
          </w:tcPr>
          <w:p w14:paraId="5688D0F0" w14:textId="27DBD8AB" w:rsidR="00C87CB5" w:rsidRPr="00232F85" w:rsidRDefault="008024BA" w:rsidP="00876E76">
            <w:pPr>
              <w:jc w:val="left"/>
              <w:rPr>
                <w:rFonts w:asciiTheme="majorHAnsi" w:hAnsiTheme="majorHAnsi" w:cstheme="majorHAnsi"/>
                <w:sz w:val="20"/>
                <w:szCs w:val="16"/>
                <w:lang w:val="fi-FI"/>
              </w:rPr>
            </w:pPr>
            <w:r>
              <w:rPr>
                <w:rFonts w:asciiTheme="majorHAnsi" w:hAnsiTheme="majorHAnsi" w:cstheme="majorHAnsi"/>
                <w:sz w:val="20"/>
                <w:szCs w:val="16"/>
                <w:lang w:val="fi-FI"/>
              </w:rPr>
              <w:t>Ulkoilmavirta</w:t>
            </w:r>
            <w:r w:rsidR="00C87CB5" w:rsidRPr="00232F85">
              <w:rPr>
                <w:rFonts w:asciiTheme="majorHAnsi" w:hAnsiTheme="majorHAnsi" w:cstheme="majorHAnsi"/>
                <w:sz w:val="20"/>
                <w:szCs w:val="16"/>
                <w:lang w:val="fi-FI"/>
              </w:rPr>
              <w:t xml:space="preserve"> myös pysyviin työ/palautuspisteisiin. Tehostus käytön mukaisesti esim. saapumiserät</w:t>
            </w:r>
          </w:p>
        </w:tc>
      </w:tr>
      <w:tr w:rsidR="00C87CB5" w:rsidRPr="00232F85" w14:paraId="29FACC99" w14:textId="77777777" w:rsidTr="00482C06">
        <w:trPr>
          <w:trHeight w:val="269"/>
        </w:trPr>
        <w:tc>
          <w:tcPr>
            <w:tcW w:w="2290" w:type="dxa"/>
          </w:tcPr>
          <w:p w14:paraId="5E6EF3D7"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Toimisto</w:t>
            </w:r>
          </w:p>
        </w:tc>
        <w:tc>
          <w:tcPr>
            <w:tcW w:w="1250" w:type="dxa"/>
          </w:tcPr>
          <w:p w14:paraId="618D7A23"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7</w:t>
            </w:r>
          </w:p>
        </w:tc>
        <w:tc>
          <w:tcPr>
            <w:tcW w:w="1215" w:type="dxa"/>
          </w:tcPr>
          <w:p w14:paraId="0B93744C"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1</w:t>
            </w:r>
          </w:p>
          <w:p w14:paraId="32E14A72" w14:textId="77777777" w:rsidR="00C87CB5" w:rsidRPr="00232F85" w:rsidRDefault="00C87CB5" w:rsidP="00876E76">
            <w:pPr>
              <w:jc w:val="left"/>
              <w:rPr>
                <w:rFonts w:asciiTheme="majorHAnsi" w:hAnsiTheme="majorHAnsi" w:cstheme="majorHAnsi"/>
                <w:sz w:val="20"/>
                <w:szCs w:val="16"/>
                <w:lang w:val="fi-FI"/>
              </w:rPr>
            </w:pPr>
          </w:p>
        </w:tc>
        <w:tc>
          <w:tcPr>
            <w:tcW w:w="1666" w:type="dxa"/>
          </w:tcPr>
          <w:p w14:paraId="07F1D228" w14:textId="77777777" w:rsidR="00C87CB5" w:rsidRPr="00232F85" w:rsidRDefault="00C87CB5" w:rsidP="00876E76">
            <w:pPr>
              <w:jc w:val="left"/>
              <w:rPr>
                <w:rFonts w:asciiTheme="majorHAnsi" w:hAnsiTheme="majorHAnsi" w:cstheme="majorHAnsi"/>
                <w:sz w:val="20"/>
                <w:szCs w:val="16"/>
                <w:lang w:val="fi-FI"/>
              </w:rPr>
            </w:pPr>
          </w:p>
        </w:tc>
        <w:tc>
          <w:tcPr>
            <w:tcW w:w="3355" w:type="dxa"/>
          </w:tcPr>
          <w:p w14:paraId="6317FABB" w14:textId="489D47A4" w:rsidR="00C87CB5" w:rsidRPr="00232F85" w:rsidRDefault="001A1625" w:rsidP="00876E76">
            <w:pPr>
              <w:jc w:val="left"/>
              <w:rPr>
                <w:rFonts w:asciiTheme="majorHAnsi" w:hAnsiTheme="majorHAnsi" w:cstheme="majorHAnsi"/>
                <w:sz w:val="20"/>
                <w:szCs w:val="16"/>
                <w:lang w:val="fi-FI"/>
              </w:rPr>
            </w:pPr>
            <w:r>
              <w:rPr>
                <w:rFonts w:asciiTheme="majorHAnsi" w:hAnsiTheme="majorHAnsi" w:cstheme="majorHAnsi"/>
                <w:sz w:val="20"/>
                <w:szCs w:val="16"/>
                <w:lang w:val="fi-FI"/>
              </w:rPr>
              <w:t>Normaali lämpökuorma</w:t>
            </w:r>
          </w:p>
        </w:tc>
      </w:tr>
      <w:tr w:rsidR="00C87CB5" w:rsidRPr="00232F85" w14:paraId="38A4DBC0" w14:textId="77777777" w:rsidTr="00482C06">
        <w:tc>
          <w:tcPr>
            <w:tcW w:w="2290" w:type="dxa"/>
          </w:tcPr>
          <w:p w14:paraId="1587DC4E"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Kuivaustilat/-huoneet</w:t>
            </w:r>
          </w:p>
        </w:tc>
        <w:tc>
          <w:tcPr>
            <w:tcW w:w="1250" w:type="dxa"/>
          </w:tcPr>
          <w:p w14:paraId="181B6432" w14:textId="77777777" w:rsidR="00C87CB5" w:rsidRPr="00232F85" w:rsidRDefault="00C87CB5" w:rsidP="00876E76">
            <w:pPr>
              <w:jc w:val="left"/>
              <w:rPr>
                <w:rFonts w:asciiTheme="majorHAnsi" w:hAnsiTheme="majorHAnsi" w:cstheme="majorHAnsi"/>
                <w:sz w:val="20"/>
                <w:szCs w:val="16"/>
                <w:lang w:val="fi-FI"/>
              </w:rPr>
            </w:pPr>
          </w:p>
        </w:tc>
        <w:tc>
          <w:tcPr>
            <w:tcW w:w="1215" w:type="dxa"/>
          </w:tcPr>
          <w:p w14:paraId="6DDF8D0E"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3</w:t>
            </w:r>
          </w:p>
        </w:tc>
        <w:tc>
          <w:tcPr>
            <w:tcW w:w="1666" w:type="dxa"/>
          </w:tcPr>
          <w:p w14:paraId="34334973"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3</w:t>
            </w:r>
          </w:p>
        </w:tc>
        <w:tc>
          <w:tcPr>
            <w:tcW w:w="3355" w:type="dxa"/>
          </w:tcPr>
          <w:p w14:paraId="2E9581E4"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Varustettava kondenssikuivaajalla</w:t>
            </w:r>
          </w:p>
        </w:tc>
      </w:tr>
      <w:tr w:rsidR="00C87CB5" w:rsidRPr="00232F85" w14:paraId="31B7B5BE" w14:textId="77777777" w:rsidTr="00482C06">
        <w:tc>
          <w:tcPr>
            <w:tcW w:w="2290" w:type="dxa"/>
          </w:tcPr>
          <w:p w14:paraId="278F1903"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Kouluttajien tilat</w:t>
            </w:r>
          </w:p>
        </w:tc>
        <w:tc>
          <w:tcPr>
            <w:tcW w:w="1250" w:type="dxa"/>
          </w:tcPr>
          <w:p w14:paraId="37BF4DC6"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7</w:t>
            </w:r>
          </w:p>
        </w:tc>
        <w:tc>
          <w:tcPr>
            <w:tcW w:w="1215" w:type="dxa"/>
          </w:tcPr>
          <w:p w14:paraId="41177BEC" w14:textId="77777777" w:rsidR="00C87CB5" w:rsidRPr="00232F85" w:rsidRDefault="00C87CB5" w:rsidP="00876E76">
            <w:pPr>
              <w:jc w:val="left"/>
              <w:rPr>
                <w:rFonts w:asciiTheme="majorHAnsi" w:hAnsiTheme="majorHAnsi" w:cstheme="majorHAnsi"/>
                <w:sz w:val="20"/>
                <w:szCs w:val="16"/>
                <w:lang w:val="fi-FI"/>
              </w:rPr>
            </w:pPr>
          </w:p>
        </w:tc>
        <w:tc>
          <w:tcPr>
            <w:tcW w:w="1666" w:type="dxa"/>
          </w:tcPr>
          <w:p w14:paraId="3CF9E227"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+1</w:t>
            </w:r>
            <w:r w:rsidR="0000623A" w:rsidRPr="00232F85">
              <w:rPr>
                <w:rFonts w:asciiTheme="majorHAnsi" w:hAnsiTheme="majorHAnsi" w:cstheme="majorHAnsi"/>
                <w:sz w:val="20"/>
                <w:szCs w:val="16"/>
                <w:lang w:val="fi-FI"/>
              </w:rPr>
              <w:t xml:space="preserve"> dm</w:t>
            </w:r>
            <w:r w:rsidR="0000623A" w:rsidRPr="00232F85">
              <w:rPr>
                <w:rFonts w:asciiTheme="majorHAnsi" w:hAnsiTheme="majorHAnsi" w:cstheme="majorHAnsi"/>
                <w:sz w:val="20"/>
                <w:szCs w:val="16"/>
                <w:vertAlign w:val="superscript"/>
                <w:lang w:val="fi-FI"/>
              </w:rPr>
              <w:t>3</w:t>
            </w:r>
            <w:r w:rsidR="0000623A" w:rsidRPr="00232F85">
              <w:rPr>
                <w:rFonts w:asciiTheme="majorHAnsi" w:hAnsiTheme="majorHAnsi" w:cstheme="majorHAnsi"/>
                <w:sz w:val="20"/>
                <w:szCs w:val="16"/>
                <w:lang w:val="fi-FI"/>
              </w:rPr>
              <w:t>/</w:t>
            </w:r>
            <w:proofErr w:type="spellStart"/>
            <w:proofErr w:type="gramStart"/>
            <w:r w:rsidR="0000623A" w:rsidRPr="00232F85">
              <w:rPr>
                <w:rFonts w:asciiTheme="majorHAnsi" w:hAnsiTheme="majorHAnsi" w:cstheme="majorHAnsi"/>
                <w:sz w:val="20"/>
                <w:szCs w:val="16"/>
                <w:lang w:val="fi-FI"/>
              </w:rPr>
              <w:t>s,</w:t>
            </w:r>
            <w:r w:rsidRPr="00232F85">
              <w:rPr>
                <w:rFonts w:asciiTheme="majorHAnsi" w:hAnsiTheme="majorHAnsi" w:cstheme="majorHAnsi"/>
                <w:sz w:val="20"/>
                <w:szCs w:val="16"/>
                <w:lang w:val="fi-FI"/>
              </w:rPr>
              <w:t>hlö</w:t>
            </w:r>
            <w:proofErr w:type="spellEnd"/>
            <w:proofErr w:type="gramEnd"/>
            <w:r w:rsidRPr="00232F85">
              <w:rPr>
                <w:rFonts w:asciiTheme="majorHAnsi" w:hAnsiTheme="majorHAnsi" w:cstheme="majorHAnsi"/>
                <w:sz w:val="20"/>
                <w:szCs w:val="16"/>
                <w:lang w:val="fi-FI"/>
              </w:rPr>
              <w:t>, jatkuva maastokoulutus</w:t>
            </w:r>
          </w:p>
        </w:tc>
        <w:tc>
          <w:tcPr>
            <w:tcW w:w="3355" w:type="dxa"/>
          </w:tcPr>
          <w:p w14:paraId="5965CEB4"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Maastokoulutus: Varusteiden kuivaus- kaappi/tila</w:t>
            </w:r>
          </w:p>
        </w:tc>
      </w:tr>
      <w:tr w:rsidR="00C87CB5" w:rsidRPr="00232F85" w14:paraId="7A72D8CC" w14:textId="77777777" w:rsidTr="00482C06">
        <w:tc>
          <w:tcPr>
            <w:tcW w:w="2290" w:type="dxa"/>
          </w:tcPr>
          <w:p w14:paraId="6FC41881"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Neuvottelutilat</w:t>
            </w:r>
          </w:p>
        </w:tc>
        <w:tc>
          <w:tcPr>
            <w:tcW w:w="1250" w:type="dxa"/>
          </w:tcPr>
          <w:p w14:paraId="50ED0EF0"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7</w:t>
            </w:r>
          </w:p>
        </w:tc>
        <w:tc>
          <w:tcPr>
            <w:tcW w:w="1215" w:type="dxa"/>
          </w:tcPr>
          <w:p w14:paraId="3162F39E" w14:textId="77777777" w:rsidR="00C87CB5" w:rsidRPr="00232F85" w:rsidRDefault="00C87CB5" w:rsidP="00876E76">
            <w:pPr>
              <w:jc w:val="left"/>
              <w:rPr>
                <w:rFonts w:asciiTheme="majorHAnsi" w:hAnsiTheme="majorHAnsi" w:cstheme="majorHAnsi"/>
                <w:sz w:val="20"/>
                <w:szCs w:val="16"/>
                <w:lang w:val="fi-FI"/>
              </w:rPr>
            </w:pPr>
          </w:p>
        </w:tc>
        <w:tc>
          <w:tcPr>
            <w:tcW w:w="1666" w:type="dxa"/>
          </w:tcPr>
          <w:p w14:paraId="3C28B37D" w14:textId="77777777" w:rsidR="00C87CB5" w:rsidRPr="00232F85" w:rsidRDefault="00C87CB5" w:rsidP="00876E76">
            <w:pPr>
              <w:jc w:val="left"/>
              <w:rPr>
                <w:rFonts w:asciiTheme="majorHAnsi" w:hAnsiTheme="majorHAnsi" w:cstheme="majorHAnsi"/>
                <w:sz w:val="20"/>
                <w:szCs w:val="16"/>
                <w:lang w:val="fi-FI"/>
              </w:rPr>
            </w:pPr>
          </w:p>
        </w:tc>
        <w:tc>
          <w:tcPr>
            <w:tcW w:w="3355" w:type="dxa"/>
          </w:tcPr>
          <w:p w14:paraId="007A9A01"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Hetkellisesti h</w:t>
            </w:r>
            <w:r w:rsidR="00E561B1" w:rsidRPr="00232F85">
              <w:rPr>
                <w:rFonts w:asciiTheme="majorHAnsi" w:hAnsiTheme="majorHAnsi" w:cstheme="majorHAnsi"/>
                <w:sz w:val="20"/>
                <w:szCs w:val="16"/>
                <w:lang w:val="fi-FI"/>
              </w:rPr>
              <w:t>enkilö</w:t>
            </w:r>
            <w:r w:rsidRPr="00232F85">
              <w:rPr>
                <w:rFonts w:asciiTheme="majorHAnsi" w:hAnsiTheme="majorHAnsi" w:cstheme="majorHAnsi"/>
                <w:sz w:val="20"/>
                <w:szCs w:val="16"/>
                <w:lang w:val="fi-FI"/>
              </w:rPr>
              <w:t>määrä voi ylittyä</w:t>
            </w:r>
          </w:p>
        </w:tc>
      </w:tr>
      <w:tr w:rsidR="00C87CB5" w:rsidRPr="00232F85" w14:paraId="51C2E128" w14:textId="77777777" w:rsidTr="00482C06">
        <w:tc>
          <w:tcPr>
            <w:tcW w:w="2290" w:type="dxa"/>
          </w:tcPr>
          <w:p w14:paraId="22F41268"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Ruokala</w:t>
            </w:r>
          </w:p>
        </w:tc>
        <w:tc>
          <w:tcPr>
            <w:tcW w:w="1250" w:type="dxa"/>
          </w:tcPr>
          <w:p w14:paraId="0872EE62" w14:textId="77777777" w:rsidR="00C87CB5" w:rsidRPr="00232F85" w:rsidRDefault="00C87CB5" w:rsidP="00876E76">
            <w:pPr>
              <w:jc w:val="left"/>
              <w:rPr>
                <w:rFonts w:asciiTheme="majorHAnsi" w:hAnsiTheme="majorHAnsi" w:cstheme="majorHAnsi"/>
                <w:sz w:val="20"/>
                <w:szCs w:val="16"/>
                <w:lang w:val="fi-FI"/>
              </w:rPr>
            </w:pPr>
          </w:p>
        </w:tc>
        <w:tc>
          <w:tcPr>
            <w:tcW w:w="1215" w:type="dxa"/>
          </w:tcPr>
          <w:p w14:paraId="3C2FEDD5"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3</w:t>
            </w:r>
          </w:p>
        </w:tc>
        <w:tc>
          <w:tcPr>
            <w:tcW w:w="1666" w:type="dxa"/>
          </w:tcPr>
          <w:p w14:paraId="15C3E21E" w14:textId="77777777" w:rsidR="00C87CB5" w:rsidRPr="00232F85" w:rsidRDefault="00C87CB5" w:rsidP="00876E76">
            <w:pPr>
              <w:jc w:val="left"/>
              <w:rPr>
                <w:rFonts w:asciiTheme="majorHAnsi" w:hAnsiTheme="majorHAnsi" w:cstheme="majorHAnsi"/>
                <w:sz w:val="20"/>
                <w:szCs w:val="16"/>
                <w:lang w:val="fi-FI"/>
              </w:rPr>
            </w:pPr>
          </w:p>
        </w:tc>
        <w:tc>
          <w:tcPr>
            <w:tcW w:w="3355" w:type="dxa"/>
          </w:tcPr>
          <w:p w14:paraId="16C6554B" w14:textId="77777777" w:rsidR="00C87CB5" w:rsidRPr="00232F85" w:rsidRDefault="00C87CB5" w:rsidP="00876E76">
            <w:pPr>
              <w:jc w:val="left"/>
              <w:rPr>
                <w:rFonts w:asciiTheme="majorHAnsi" w:hAnsiTheme="majorHAnsi" w:cstheme="majorHAnsi"/>
                <w:sz w:val="20"/>
                <w:szCs w:val="16"/>
                <w:lang w:val="fi-FI"/>
              </w:rPr>
            </w:pPr>
          </w:p>
        </w:tc>
      </w:tr>
      <w:tr w:rsidR="00C87CB5" w:rsidRPr="00232F85" w14:paraId="5E0F7321" w14:textId="77777777" w:rsidTr="00482C06">
        <w:tc>
          <w:tcPr>
            <w:tcW w:w="2290" w:type="dxa"/>
          </w:tcPr>
          <w:p w14:paraId="3C449D3D"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Opetustila</w:t>
            </w:r>
          </w:p>
        </w:tc>
        <w:tc>
          <w:tcPr>
            <w:tcW w:w="1250" w:type="dxa"/>
          </w:tcPr>
          <w:p w14:paraId="2F51019B"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7</w:t>
            </w:r>
          </w:p>
        </w:tc>
        <w:tc>
          <w:tcPr>
            <w:tcW w:w="1215" w:type="dxa"/>
          </w:tcPr>
          <w:p w14:paraId="51B765FC" w14:textId="77777777" w:rsidR="00C87CB5" w:rsidRPr="00232F85" w:rsidRDefault="00C87CB5" w:rsidP="00876E76">
            <w:pPr>
              <w:jc w:val="left"/>
              <w:rPr>
                <w:rFonts w:asciiTheme="majorHAnsi" w:hAnsiTheme="majorHAnsi" w:cstheme="majorHAnsi"/>
                <w:sz w:val="20"/>
                <w:szCs w:val="16"/>
                <w:lang w:val="fi-FI"/>
              </w:rPr>
            </w:pPr>
          </w:p>
        </w:tc>
        <w:tc>
          <w:tcPr>
            <w:tcW w:w="1666" w:type="dxa"/>
          </w:tcPr>
          <w:p w14:paraId="03D043C0" w14:textId="77777777" w:rsidR="00C87CB5" w:rsidRPr="00232F85" w:rsidRDefault="00C87CB5" w:rsidP="00876E76">
            <w:pPr>
              <w:jc w:val="left"/>
              <w:rPr>
                <w:rFonts w:asciiTheme="majorHAnsi" w:hAnsiTheme="majorHAnsi" w:cstheme="majorHAnsi"/>
                <w:sz w:val="20"/>
                <w:szCs w:val="16"/>
                <w:lang w:val="fi-FI"/>
              </w:rPr>
            </w:pPr>
          </w:p>
        </w:tc>
        <w:tc>
          <w:tcPr>
            <w:tcW w:w="3355" w:type="dxa"/>
          </w:tcPr>
          <w:p w14:paraId="67C3D000"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Hetkellisesti h</w:t>
            </w:r>
            <w:r w:rsidR="00E561B1" w:rsidRPr="00232F85">
              <w:rPr>
                <w:rFonts w:asciiTheme="majorHAnsi" w:hAnsiTheme="majorHAnsi" w:cstheme="majorHAnsi"/>
                <w:sz w:val="20"/>
                <w:szCs w:val="16"/>
                <w:lang w:val="fi-FI"/>
              </w:rPr>
              <w:t>enkilö</w:t>
            </w:r>
            <w:r w:rsidRPr="00232F85">
              <w:rPr>
                <w:rFonts w:asciiTheme="majorHAnsi" w:hAnsiTheme="majorHAnsi" w:cstheme="majorHAnsi"/>
                <w:sz w:val="20"/>
                <w:szCs w:val="16"/>
                <w:lang w:val="fi-FI"/>
              </w:rPr>
              <w:t>määrä voi ylittyä</w:t>
            </w:r>
          </w:p>
        </w:tc>
      </w:tr>
      <w:tr w:rsidR="00C87CB5" w:rsidRPr="00232F85" w14:paraId="50132165" w14:textId="77777777" w:rsidTr="00482C06">
        <w:tc>
          <w:tcPr>
            <w:tcW w:w="2290" w:type="dxa"/>
          </w:tcPr>
          <w:p w14:paraId="11C09EBE"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 xml:space="preserve">Varusmiesten oleskelutila </w:t>
            </w:r>
          </w:p>
        </w:tc>
        <w:tc>
          <w:tcPr>
            <w:tcW w:w="1250" w:type="dxa"/>
          </w:tcPr>
          <w:p w14:paraId="2596AC20" w14:textId="77777777" w:rsidR="00C87CB5" w:rsidRPr="00232F85" w:rsidRDefault="00C87CB5" w:rsidP="00876E76">
            <w:pPr>
              <w:jc w:val="left"/>
              <w:rPr>
                <w:rFonts w:asciiTheme="majorHAnsi" w:hAnsiTheme="majorHAnsi" w:cstheme="majorHAnsi"/>
                <w:sz w:val="20"/>
                <w:szCs w:val="16"/>
                <w:lang w:val="fi-FI"/>
              </w:rPr>
            </w:pPr>
          </w:p>
        </w:tc>
        <w:tc>
          <w:tcPr>
            <w:tcW w:w="1215" w:type="dxa"/>
          </w:tcPr>
          <w:p w14:paraId="20561DF2"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3</w:t>
            </w:r>
          </w:p>
        </w:tc>
        <w:tc>
          <w:tcPr>
            <w:tcW w:w="1666" w:type="dxa"/>
          </w:tcPr>
          <w:p w14:paraId="22C789FC" w14:textId="77777777" w:rsidR="00C87CB5" w:rsidRPr="00232F85" w:rsidRDefault="00C87CB5" w:rsidP="00876E76">
            <w:pPr>
              <w:jc w:val="left"/>
              <w:rPr>
                <w:rFonts w:asciiTheme="majorHAnsi" w:hAnsiTheme="majorHAnsi" w:cstheme="majorHAnsi"/>
                <w:sz w:val="20"/>
                <w:szCs w:val="16"/>
                <w:lang w:val="fi-FI"/>
              </w:rPr>
            </w:pPr>
          </w:p>
        </w:tc>
        <w:tc>
          <w:tcPr>
            <w:tcW w:w="3355" w:type="dxa"/>
          </w:tcPr>
          <w:p w14:paraId="5C053D72" w14:textId="77777777" w:rsidR="00C87CB5" w:rsidRPr="00232F85" w:rsidRDefault="00C87CB5" w:rsidP="00876E76">
            <w:pPr>
              <w:jc w:val="left"/>
              <w:rPr>
                <w:rFonts w:asciiTheme="majorHAnsi" w:hAnsiTheme="majorHAnsi" w:cstheme="majorHAnsi"/>
                <w:sz w:val="20"/>
                <w:szCs w:val="16"/>
                <w:lang w:val="fi-FI"/>
              </w:rPr>
            </w:pPr>
          </w:p>
        </w:tc>
      </w:tr>
      <w:tr w:rsidR="00C87CB5" w:rsidRPr="00232F85" w14:paraId="0F10A950" w14:textId="77777777" w:rsidTr="00482C06">
        <w:tc>
          <w:tcPr>
            <w:tcW w:w="2290" w:type="dxa"/>
          </w:tcPr>
          <w:p w14:paraId="08F4F783"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Käytävä</w:t>
            </w:r>
          </w:p>
        </w:tc>
        <w:tc>
          <w:tcPr>
            <w:tcW w:w="1250" w:type="dxa"/>
          </w:tcPr>
          <w:p w14:paraId="38C80B92" w14:textId="77777777" w:rsidR="00C87CB5" w:rsidRPr="00232F85" w:rsidRDefault="00C87CB5" w:rsidP="00876E76">
            <w:pPr>
              <w:jc w:val="left"/>
              <w:rPr>
                <w:rFonts w:asciiTheme="majorHAnsi" w:hAnsiTheme="majorHAnsi" w:cstheme="majorHAnsi"/>
                <w:sz w:val="20"/>
                <w:szCs w:val="16"/>
                <w:lang w:val="fi-FI"/>
              </w:rPr>
            </w:pPr>
          </w:p>
        </w:tc>
        <w:tc>
          <w:tcPr>
            <w:tcW w:w="1215" w:type="dxa"/>
          </w:tcPr>
          <w:p w14:paraId="6D70B59B"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1</w:t>
            </w:r>
          </w:p>
        </w:tc>
        <w:tc>
          <w:tcPr>
            <w:tcW w:w="1666" w:type="dxa"/>
          </w:tcPr>
          <w:p w14:paraId="17F3E5C9"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+1</w:t>
            </w:r>
            <w:r w:rsidR="0000623A" w:rsidRPr="00232F85">
              <w:rPr>
                <w:rFonts w:asciiTheme="majorHAnsi" w:hAnsiTheme="majorHAnsi" w:cstheme="majorHAnsi"/>
                <w:sz w:val="20"/>
                <w:szCs w:val="16"/>
                <w:lang w:val="fi-FI"/>
              </w:rPr>
              <w:t xml:space="preserve"> dm</w:t>
            </w:r>
            <w:r w:rsidR="0000623A" w:rsidRPr="00232F85">
              <w:rPr>
                <w:rFonts w:asciiTheme="majorHAnsi" w:hAnsiTheme="majorHAnsi" w:cstheme="majorHAnsi"/>
                <w:sz w:val="20"/>
                <w:szCs w:val="16"/>
                <w:vertAlign w:val="superscript"/>
                <w:lang w:val="fi-FI"/>
              </w:rPr>
              <w:t>3</w:t>
            </w:r>
            <w:r w:rsidR="0000623A" w:rsidRPr="00232F85">
              <w:rPr>
                <w:rFonts w:asciiTheme="majorHAnsi" w:hAnsiTheme="majorHAnsi" w:cstheme="majorHAnsi"/>
                <w:sz w:val="20"/>
                <w:szCs w:val="16"/>
                <w:lang w:val="fi-FI"/>
              </w:rPr>
              <w:t>/</w:t>
            </w:r>
            <w:proofErr w:type="spellStart"/>
            <w:proofErr w:type="gramStart"/>
            <w:r w:rsidR="0000623A" w:rsidRPr="00232F85">
              <w:rPr>
                <w:rFonts w:asciiTheme="majorHAnsi" w:hAnsiTheme="majorHAnsi" w:cstheme="majorHAnsi"/>
                <w:sz w:val="20"/>
                <w:szCs w:val="16"/>
                <w:lang w:val="fi-FI"/>
              </w:rPr>
              <w:t>s,</w:t>
            </w:r>
            <w:r w:rsidRPr="00232F85">
              <w:rPr>
                <w:rFonts w:asciiTheme="majorHAnsi" w:hAnsiTheme="majorHAnsi" w:cstheme="majorHAnsi"/>
                <w:sz w:val="20"/>
                <w:szCs w:val="16"/>
                <w:lang w:val="fi-FI"/>
              </w:rPr>
              <w:t>hlö</w:t>
            </w:r>
            <w:proofErr w:type="spellEnd"/>
            <w:proofErr w:type="gramEnd"/>
            <w:r w:rsidRPr="00232F85">
              <w:rPr>
                <w:rFonts w:asciiTheme="majorHAnsi" w:hAnsiTheme="majorHAnsi" w:cstheme="majorHAnsi"/>
                <w:sz w:val="20"/>
                <w:szCs w:val="16"/>
                <w:lang w:val="fi-FI"/>
              </w:rPr>
              <w:t>, käskynjako</w:t>
            </w:r>
          </w:p>
        </w:tc>
        <w:tc>
          <w:tcPr>
            <w:tcW w:w="3355" w:type="dxa"/>
          </w:tcPr>
          <w:p w14:paraId="02C307D8"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Hetkellisesti h</w:t>
            </w:r>
            <w:r w:rsidR="00E561B1" w:rsidRPr="00232F85">
              <w:rPr>
                <w:rFonts w:asciiTheme="majorHAnsi" w:hAnsiTheme="majorHAnsi" w:cstheme="majorHAnsi"/>
                <w:sz w:val="20"/>
                <w:szCs w:val="16"/>
                <w:lang w:val="fi-FI"/>
              </w:rPr>
              <w:t>enkilö</w:t>
            </w:r>
            <w:r w:rsidRPr="00232F85">
              <w:rPr>
                <w:rFonts w:asciiTheme="majorHAnsi" w:hAnsiTheme="majorHAnsi" w:cstheme="majorHAnsi"/>
                <w:sz w:val="20"/>
                <w:szCs w:val="16"/>
                <w:lang w:val="fi-FI"/>
              </w:rPr>
              <w:t>määrä voi ylittyä</w:t>
            </w:r>
          </w:p>
        </w:tc>
      </w:tr>
      <w:tr w:rsidR="00C87CB5" w:rsidRPr="00232F85" w14:paraId="4CF5FB84" w14:textId="77777777" w:rsidTr="00482C06">
        <w:tc>
          <w:tcPr>
            <w:tcW w:w="2290" w:type="dxa"/>
          </w:tcPr>
          <w:p w14:paraId="0D3C0C41"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Muut tilat</w:t>
            </w:r>
          </w:p>
        </w:tc>
        <w:tc>
          <w:tcPr>
            <w:tcW w:w="1250" w:type="dxa"/>
          </w:tcPr>
          <w:p w14:paraId="53AEC7D8" w14:textId="77777777" w:rsidR="00C87CB5" w:rsidRPr="00232F85" w:rsidRDefault="00C87CB5" w:rsidP="00876E76">
            <w:pPr>
              <w:jc w:val="left"/>
              <w:rPr>
                <w:rFonts w:asciiTheme="majorHAnsi" w:hAnsiTheme="majorHAnsi" w:cstheme="majorHAnsi"/>
                <w:sz w:val="20"/>
                <w:szCs w:val="16"/>
                <w:lang w:val="fi-FI"/>
              </w:rPr>
            </w:pPr>
          </w:p>
        </w:tc>
        <w:tc>
          <w:tcPr>
            <w:tcW w:w="1215" w:type="dxa"/>
          </w:tcPr>
          <w:p w14:paraId="73358614" w14:textId="77777777" w:rsidR="00C87CB5" w:rsidRPr="00232F85" w:rsidRDefault="00C87CB5" w:rsidP="00876E76">
            <w:pPr>
              <w:jc w:val="left"/>
              <w:rPr>
                <w:rFonts w:asciiTheme="majorHAnsi" w:hAnsiTheme="majorHAnsi" w:cstheme="majorHAnsi"/>
                <w:sz w:val="20"/>
                <w:szCs w:val="16"/>
                <w:lang w:val="fi-FI"/>
              </w:rPr>
            </w:pPr>
          </w:p>
        </w:tc>
        <w:tc>
          <w:tcPr>
            <w:tcW w:w="1666" w:type="dxa"/>
          </w:tcPr>
          <w:p w14:paraId="67659A95" w14:textId="77777777" w:rsidR="00C87CB5" w:rsidRPr="00232F85" w:rsidRDefault="00C87CB5" w:rsidP="00876E76">
            <w:pPr>
              <w:jc w:val="left"/>
              <w:rPr>
                <w:rFonts w:asciiTheme="majorHAnsi" w:hAnsiTheme="majorHAnsi" w:cstheme="majorHAnsi"/>
                <w:sz w:val="20"/>
                <w:szCs w:val="16"/>
                <w:lang w:val="fi-FI"/>
              </w:rPr>
            </w:pPr>
          </w:p>
        </w:tc>
        <w:tc>
          <w:tcPr>
            <w:tcW w:w="3355" w:type="dxa"/>
          </w:tcPr>
          <w:p w14:paraId="3FE846EE"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Puolustushallinnon rakennuslaitoksen ohjeiden mukaisesti</w:t>
            </w:r>
          </w:p>
        </w:tc>
      </w:tr>
    </w:tbl>
    <w:p w14:paraId="13BED5BE" w14:textId="77777777" w:rsidR="00C87CB5" w:rsidRPr="00232F85" w:rsidRDefault="00C87CB5" w:rsidP="00C87CB5">
      <w:pPr>
        <w:spacing w:after="0" w:line="240" w:lineRule="auto"/>
        <w:rPr>
          <w:rFonts w:ascii="Times New Roman" w:eastAsia="Times New Roman" w:hAnsi="Times New Roman" w:cs="Times New Roman"/>
          <w:szCs w:val="20"/>
          <w:lang w:val="fi-FI"/>
        </w:rPr>
      </w:pPr>
    </w:p>
    <w:p w14:paraId="457DE77A" w14:textId="77777777" w:rsidR="00232F85" w:rsidRDefault="00232F85">
      <w:pPr>
        <w:rPr>
          <w:rFonts w:asciiTheme="majorHAnsi" w:eastAsiaTheme="majorEastAsia" w:hAnsiTheme="majorHAnsi" w:cstheme="majorBidi"/>
          <w:b/>
          <w:bCs/>
          <w:sz w:val="28"/>
          <w:szCs w:val="28"/>
          <w:lang w:val="fi-FI"/>
        </w:rPr>
      </w:pPr>
      <w:r>
        <w:rPr>
          <w:sz w:val="28"/>
          <w:lang w:val="fi-FI"/>
        </w:rPr>
        <w:br w:type="page"/>
      </w:r>
    </w:p>
    <w:p w14:paraId="1B1A84E3" w14:textId="4FD8A6A5" w:rsidR="00C87CB5" w:rsidRPr="00232F85" w:rsidRDefault="00C87CB5" w:rsidP="002A0313">
      <w:pPr>
        <w:pStyle w:val="Rubrik2"/>
        <w:rPr>
          <w:sz w:val="28"/>
          <w:lang w:val="fi-FI"/>
        </w:rPr>
      </w:pPr>
      <w:bookmarkStart w:id="18" w:name="_Toc497402630"/>
      <w:r w:rsidRPr="00232F85">
        <w:rPr>
          <w:sz w:val="28"/>
          <w:lang w:val="fi-FI"/>
        </w:rPr>
        <w:lastRenderedPageBreak/>
        <w:t>Teatterit ja muut julkiset tilat</w:t>
      </w:r>
      <w:bookmarkEnd w:id="18"/>
    </w:p>
    <w:p w14:paraId="6368A80B" w14:textId="57DEF3ED" w:rsidR="00C87CB5" w:rsidRPr="00232F85" w:rsidRDefault="00C87CB5" w:rsidP="002A0313">
      <w:pPr>
        <w:spacing w:line="256" w:lineRule="auto"/>
        <w:rPr>
          <w:rFonts w:cstheme="minorHAnsi"/>
          <w:szCs w:val="20"/>
          <w:lang w:val="fi-FI"/>
        </w:rPr>
      </w:pPr>
      <w:proofErr w:type="spellStart"/>
      <w:r w:rsidRPr="00232F85">
        <w:rPr>
          <w:rFonts w:cstheme="minorHAnsi"/>
          <w:szCs w:val="20"/>
          <w:lang w:val="fi-FI"/>
        </w:rPr>
        <w:t>Kokoontumis</w:t>
      </w:r>
      <w:proofErr w:type="spellEnd"/>
      <w:r w:rsidRPr="00232F85">
        <w:rPr>
          <w:rFonts w:cstheme="minorHAnsi"/>
          <w:szCs w:val="20"/>
          <w:lang w:val="fi-FI"/>
        </w:rPr>
        <w:t>- ja näyttelytiloissa, joissa henkilömäärä voi vaihdella huomattavasti</w:t>
      </w:r>
      <w:r w:rsidR="008024BA">
        <w:rPr>
          <w:rFonts w:cstheme="minorHAnsi"/>
          <w:szCs w:val="20"/>
          <w:lang w:val="fi-FI"/>
        </w:rPr>
        <w:t>,</w:t>
      </w:r>
      <w:r w:rsidRPr="00232F85">
        <w:rPr>
          <w:rFonts w:cstheme="minorHAnsi"/>
          <w:szCs w:val="20"/>
          <w:lang w:val="fi-FI"/>
        </w:rPr>
        <w:t xml:space="preserve"> on käytettävä tarpeenmukaista ilmanvaihtoa ohjattuna henkilömäärän (CO</w:t>
      </w:r>
      <w:r w:rsidRPr="001A1625">
        <w:rPr>
          <w:rFonts w:cstheme="minorHAnsi"/>
          <w:szCs w:val="20"/>
          <w:vertAlign w:val="subscript"/>
          <w:lang w:val="fi-FI"/>
        </w:rPr>
        <w:t>2</w:t>
      </w:r>
      <w:r w:rsidRPr="00232F85">
        <w:rPr>
          <w:rFonts w:cstheme="minorHAnsi"/>
          <w:szCs w:val="20"/>
          <w:lang w:val="fi-FI"/>
        </w:rPr>
        <w:t xml:space="preserve"> tms. mukaan). Mitoituksessa on otettava huomioon käytön jaksollisuus ja tilan korkeus. Ilmanvaihto ei saa käydä mitoitustehollaan jatkuvasti.</w:t>
      </w:r>
    </w:p>
    <w:p w14:paraId="410394F3" w14:textId="77777777" w:rsidR="00C87CB5" w:rsidRPr="00232F85" w:rsidRDefault="00C87CB5" w:rsidP="002A0313">
      <w:pPr>
        <w:spacing w:line="256" w:lineRule="auto"/>
        <w:rPr>
          <w:rFonts w:cstheme="minorHAnsi"/>
          <w:szCs w:val="20"/>
          <w:lang w:val="fi-FI"/>
        </w:rPr>
      </w:pPr>
      <w:r w:rsidRPr="00232F85">
        <w:rPr>
          <w:rFonts w:cstheme="minorHAnsi"/>
          <w:szCs w:val="20"/>
          <w:lang w:val="fi-FI"/>
        </w:rPr>
        <w:t>Teattereiden katsomon ilmanvaihdon on oltava ohjattavissa katsojamäärän mukaisesti. Teatterien lämpiöiden ilmanvaihto on oltava ohjattavissa käytön mukaisesti. Näyttämöiden ilmanvaihdon mitoituksessa on otettava huomioon valaistuksen ja muiden sähkölaitteiden aiheuttama lämpöteho sekä savun ja muiden epäpuhtauksien nopea poistaminen.</w:t>
      </w:r>
    </w:p>
    <w:p w14:paraId="4175F7C8" w14:textId="77777777" w:rsidR="00C87CB5" w:rsidRPr="00232F85" w:rsidRDefault="00C87CB5" w:rsidP="002A0313">
      <w:pPr>
        <w:spacing w:line="256" w:lineRule="auto"/>
        <w:rPr>
          <w:rFonts w:cstheme="minorHAnsi"/>
          <w:szCs w:val="20"/>
          <w:lang w:val="fi-FI"/>
        </w:rPr>
      </w:pPr>
      <w:r w:rsidRPr="00232F85">
        <w:rPr>
          <w:rFonts w:cstheme="minorHAnsi"/>
          <w:szCs w:val="20"/>
          <w:lang w:val="fi-FI"/>
        </w:rPr>
        <w:t>Korkeiden, ilmatilavuudeltaan suurten aulojen ilmanvaihdon mitoituksessa voidaan ottaa huomioon aulan lyhytaikainen käyttö ja suuri ilmatilavuus.</w:t>
      </w:r>
    </w:p>
    <w:p w14:paraId="65AF94C3" w14:textId="77777777" w:rsidR="0000623A" w:rsidRPr="00232F85" w:rsidRDefault="0000623A" w:rsidP="0000623A">
      <w:pPr>
        <w:pStyle w:val="Beskrivning"/>
        <w:keepNext/>
        <w:rPr>
          <w:sz w:val="20"/>
          <w:lang w:val="fi-FI"/>
        </w:rPr>
      </w:pPr>
      <w:r w:rsidRPr="00232F85">
        <w:rPr>
          <w:sz w:val="20"/>
          <w:lang w:val="fi-FI"/>
        </w:rPr>
        <w:t xml:space="preserve">Taulukko </w:t>
      </w:r>
      <w:r w:rsidR="00C515D0" w:rsidRPr="00232F85">
        <w:rPr>
          <w:sz w:val="20"/>
        </w:rPr>
        <w:fldChar w:fldCharType="begin"/>
      </w:r>
      <w:r w:rsidR="00C515D0" w:rsidRPr="00232F85">
        <w:rPr>
          <w:sz w:val="20"/>
          <w:lang w:val="fi-FI"/>
        </w:rPr>
        <w:instrText xml:space="preserve"> STYLEREF 2 \s </w:instrText>
      </w:r>
      <w:r w:rsidR="00C515D0" w:rsidRPr="00232F85">
        <w:rPr>
          <w:sz w:val="20"/>
        </w:rPr>
        <w:fldChar w:fldCharType="separate"/>
      </w:r>
      <w:r w:rsidR="00482C06" w:rsidRPr="00232F85">
        <w:rPr>
          <w:noProof/>
          <w:sz w:val="20"/>
          <w:lang w:val="fi-FI"/>
        </w:rPr>
        <w:t>3.11</w:t>
      </w:r>
      <w:r w:rsidR="00C515D0" w:rsidRPr="00232F85">
        <w:rPr>
          <w:sz w:val="20"/>
        </w:rPr>
        <w:fldChar w:fldCharType="end"/>
      </w:r>
      <w:r w:rsidR="00C515D0" w:rsidRPr="00232F85">
        <w:rPr>
          <w:sz w:val="20"/>
          <w:lang w:val="fi-FI"/>
        </w:rPr>
        <w:t>.</w:t>
      </w:r>
      <w:r w:rsidR="00C515D0" w:rsidRPr="00232F85">
        <w:rPr>
          <w:sz w:val="20"/>
        </w:rPr>
        <w:fldChar w:fldCharType="begin"/>
      </w:r>
      <w:r w:rsidR="00C515D0" w:rsidRPr="00232F85">
        <w:rPr>
          <w:sz w:val="20"/>
          <w:lang w:val="fi-FI"/>
        </w:rPr>
        <w:instrText xml:space="preserve"> SEQ Taulukko \* ARABIC \s 2 </w:instrText>
      </w:r>
      <w:r w:rsidR="00C515D0" w:rsidRPr="00232F85">
        <w:rPr>
          <w:sz w:val="20"/>
        </w:rPr>
        <w:fldChar w:fldCharType="separate"/>
      </w:r>
      <w:r w:rsidR="00482C06" w:rsidRPr="00232F85">
        <w:rPr>
          <w:noProof/>
          <w:sz w:val="20"/>
          <w:lang w:val="fi-FI"/>
        </w:rPr>
        <w:t>1</w:t>
      </w:r>
      <w:r w:rsidR="00C515D0" w:rsidRPr="00232F85">
        <w:rPr>
          <w:sz w:val="20"/>
        </w:rPr>
        <w:fldChar w:fldCharType="end"/>
      </w:r>
      <w:r w:rsidR="009E521A" w:rsidRPr="00232F85">
        <w:rPr>
          <w:sz w:val="20"/>
          <w:lang w:val="fi-FI"/>
        </w:rPr>
        <w:t xml:space="preserve"> Teatterit ja muut julkiset tilat</w:t>
      </w:r>
    </w:p>
    <w:tbl>
      <w:tblPr>
        <w:tblStyle w:val="Tabellrutnt"/>
        <w:tblW w:w="0" w:type="auto"/>
        <w:tblLook w:val="04A0" w:firstRow="1" w:lastRow="0" w:firstColumn="1" w:lastColumn="0" w:noHBand="0" w:noVBand="1"/>
      </w:tblPr>
      <w:tblGrid>
        <w:gridCol w:w="2547"/>
        <w:gridCol w:w="2214"/>
        <w:gridCol w:w="982"/>
        <w:gridCol w:w="1116"/>
        <w:gridCol w:w="2824"/>
      </w:tblGrid>
      <w:tr w:rsidR="00C87CB5" w:rsidRPr="00232F85" w14:paraId="21D74DCE" w14:textId="77777777" w:rsidTr="00C87CB5">
        <w:tc>
          <w:tcPr>
            <w:tcW w:w="0" w:type="auto"/>
            <w:shd w:val="clear" w:color="auto" w:fill="D9D9D9" w:themeFill="background1" w:themeFillShade="D9"/>
          </w:tcPr>
          <w:p w14:paraId="1BEAE644"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Tila / käyttötarkoitus</w:t>
            </w:r>
          </w:p>
        </w:tc>
        <w:tc>
          <w:tcPr>
            <w:tcW w:w="0" w:type="auto"/>
            <w:shd w:val="clear" w:color="auto" w:fill="D9D9D9" w:themeFill="background1" w:themeFillShade="D9"/>
          </w:tcPr>
          <w:p w14:paraId="1D9087FC"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Ulkoilma-</w:t>
            </w:r>
            <w:r w:rsidRPr="00232F85">
              <w:rPr>
                <w:rFonts w:asciiTheme="majorHAnsi" w:hAnsiTheme="majorHAnsi" w:cstheme="majorHAnsi"/>
                <w:sz w:val="20"/>
                <w:szCs w:val="16"/>
                <w:lang w:val="fi-FI"/>
              </w:rPr>
              <w:br/>
              <w:t>virta</w:t>
            </w:r>
          </w:p>
          <w:p w14:paraId="4CBD9AC0" w14:textId="77777777" w:rsidR="00C87CB5" w:rsidRPr="00232F85" w:rsidRDefault="0000623A"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dm</w:t>
            </w:r>
            <w:r w:rsidRPr="00232F85">
              <w:rPr>
                <w:rFonts w:asciiTheme="majorHAnsi" w:hAnsiTheme="majorHAnsi" w:cstheme="majorHAnsi"/>
                <w:sz w:val="20"/>
                <w:szCs w:val="16"/>
                <w:vertAlign w:val="superscript"/>
                <w:lang w:val="fi-FI"/>
              </w:rPr>
              <w:t>3</w:t>
            </w:r>
            <w:r w:rsidRPr="00232F85">
              <w:rPr>
                <w:rFonts w:asciiTheme="majorHAnsi" w:hAnsiTheme="majorHAnsi" w:cstheme="majorHAnsi"/>
                <w:sz w:val="20"/>
                <w:szCs w:val="16"/>
                <w:lang w:val="fi-FI"/>
              </w:rPr>
              <w:t>/</w:t>
            </w:r>
            <w:proofErr w:type="spellStart"/>
            <w:proofErr w:type="gramStart"/>
            <w:r w:rsidRPr="00232F85">
              <w:rPr>
                <w:rFonts w:asciiTheme="majorHAnsi" w:hAnsiTheme="majorHAnsi" w:cstheme="majorHAnsi"/>
                <w:sz w:val="20"/>
                <w:szCs w:val="16"/>
                <w:lang w:val="fi-FI"/>
              </w:rPr>
              <w:t>s</w:t>
            </w:r>
            <w:r w:rsidR="00C87CB5" w:rsidRPr="00232F85">
              <w:rPr>
                <w:rFonts w:asciiTheme="majorHAnsi" w:hAnsiTheme="majorHAnsi" w:cstheme="majorHAnsi"/>
                <w:sz w:val="20"/>
                <w:szCs w:val="16"/>
                <w:lang w:val="fi-FI"/>
              </w:rPr>
              <w:t>,hlö</w:t>
            </w:r>
            <w:proofErr w:type="spellEnd"/>
            <w:proofErr w:type="gramEnd"/>
          </w:p>
        </w:tc>
        <w:tc>
          <w:tcPr>
            <w:tcW w:w="0" w:type="auto"/>
            <w:shd w:val="clear" w:color="auto" w:fill="D9D9D9" w:themeFill="background1" w:themeFillShade="D9"/>
          </w:tcPr>
          <w:p w14:paraId="20E6872D"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Ulkoilma-</w:t>
            </w:r>
            <w:r w:rsidRPr="00232F85">
              <w:rPr>
                <w:rFonts w:asciiTheme="majorHAnsi" w:hAnsiTheme="majorHAnsi" w:cstheme="majorHAnsi"/>
                <w:sz w:val="20"/>
                <w:szCs w:val="16"/>
                <w:lang w:val="fi-FI"/>
              </w:rPr>
              <w:br/>
              <w:t>virta</w:t>
            </w:r>
          </w:p>
          <w:p w14:paraId="46DC9181"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dm</w:t>
            </w:r>
            <w:r w:rsidRPr="00232F85">
              <w:rPr>
                <w:rFonts w:asciiTheme="majorHAnsi" w:hAnsiTheme="majorHAnsi" w:cstheme="majorHAnsi"/>
                <w:sz w:val="20"/>
                <w:szCs w:val="16"/>
                <w:vertAlign w:val="superscript"/>
                <w:lang w:val="fi-FI"/>
              </w:rPr>
              <w:t>3</w:t>
            </w:r>
            <w:r w:rsidRPr="00232F85">
              <w:rPr>
                <w:rFonts w:asciiTheme="majorHAnsi" w:hAnsiTheme="majorHAnsi" w:cstheme="majorHAnsi"/>
                <w:sz w:val="20"/>
                <w:szCs w:val="16"/>
                <w:lang w:val="fi-FI"/>
              </w:rPr>
              <w:t>/</w:t>
            </w:r>
            <w:proofErr w:type="gramStart"/>
            <w:r w:rsidRPr="00232F85">
              <w:rPr>
                <w:rFonts w:asciiTheme="majorHAnsi" w:hAnsiTheme="majorHAnsi" w:cstheme="majorHAnsi"/>
                <w:sz w:val="20"/>
                <w:szCs w:val="16"/>
                <w:lang w:val="fi-FI"/>
              </w:rPr>
              <w:t>s,m</w:t>
            </w:r>
            <w:proofErr w:type="gramEnd"/>
            <w:r w:rsidRPr="00232F85">
              <w:rPr>
                <w:rFonts w:asciiTheme="majorHAnsi" w:hAnsiTheme="majorHAnsi" w:cstheme="majorHAnsi"/>
                <w:sz w:val="20"/>
                <w:szCs w:val="16"/>
                <w:vertAlign w:val="superscript"/>
                <w:lang w:val="fi-FI"/>
              </w:rPr>
              <w:t>2</w:t>
            </w:r>
          </w:p>
        </w:tc>
        <w:tc>
          <w:tcPr>
            <w:tcW w:w="0" w:type="auto"/>
            <w:shd w:val="clear" w:color="auto" w:fill="D9D9D9" w:themeFill="background1" w:themeFillShade="D9"/>
          </w:tcPr>
          <w:p w14:paraId="16C6D8A2"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Poistoilma-</w:t>
            </w:r>
            <w:r w:rsidRPr="00232F85">
              <w:rPr>
                <w:rFonts w:asciiTheme="majorHAnsi" w:hAnsiTheme="majorHAnsi" w:cstheme="majorHAnsi"/>
                <w:sz w:val="20"/>
                <w:szCs w:val="16"/>
                <w:lang w:val="fi-FI"/>
              </w:rPr>
              <w:br/>
              <w:t>virta</w:t>
            </w:r>
          </w:p>
          <w:p w14:paraId="65717F5D"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dm</w:t>
            </w:r>
            <w:r w:rsidRPr="00232F85">
              <w:rPr>
                <w:rFonts w:asciiTheme="majorHAnsi" w:hAnsiTheme="majorHAnsi" w:cstheme="majorHAnsi"/>
                <w:sz w:val="20"/>
                <w:szCs w:val="16"/>
                <w:vertAlign w:val="superscript"/>
                <w:lang w:val="fi-FI"/>
              </w:rPr>
              <w:t>3</w:t>
            </w:r>
            <w:r w:rsidRPr="00232F85">
              <w:rPr>
                <w:rFonts w:asciiTheme="majorHAnsi" w:hAnsiTheme="majorHAnsi" w:cstheme="majorHAnsi"/>
                <w:sz w:val="20"/>
                <w:szCs w:val="16"/>
                <w:lang w:val="fi-FI"/>
              </w:rPr>
              <w:t>/</w:t>
            </w:r>
            <w:proofErr w:type="gramStart"/>
            <w:r w:rsidRPr="00232F85">
              <w:rPr>
                <w:rFonts w:asciiTheme="majorHAnsi" w:hAnsiTheme="majorHAnsi" w:cstheme="majorHAnsi"/>
                <w:sz w:val="20"/>
                <w:szCs w:val="16"/>
                <w:lang w:val="fi-FI"/>
              </w:rPr>
              <w:t>s,m</w:t>
            </w:r>
            <w:proofErr w:type="gramEnd"/>
            <w:r w:rsidRPr="00232F85">
              <w:rPr>
                <w:rFonts w:asciiTheme="majorHAnsi" w:hAnsiTheme="majorHAnsi" w:cstheme="majorHAnsi"/>
                <w:sz w:val="20"/>
                <w:szCs w:val="16"/>
                <w:vertAlign w:val="superscript"/>
                <w:lang w:val="fi-FI"/>
              </w:rPr>
              <w:t>2</w:t>
            </w:r>
          </w:p>
        </w:tc>
        <w:tc>
          <w:tcPr>
            <w:tcW w:w="0" w:type="auto"/>
            <w:shd w:val="clear" w:color="auto" w:fill="D9D9D9" w:themeFill="background1" w:themeFillShade="D9"/>
          </w:tcPr>
          <w:p w14:paraId="4E2FFBAF"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Muita ohjeita</w:t>
            </w:r>
          </w:p>
        </w:tc>
      </w:tr>
      <w:tr w:rsidR="00C87CB5" w:rsidRPr="00232F85" w14:paraId="6D32BC12" w14:textId="77777777" w:rsidTr="00C87CB5">
        <w:tc>
          <w:tcPr>
            <w:tcW w:w="0" w:type="auto"/>
          </w:tcPr>
          <w:p w14:paraId="5BD09A85"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Näyttelytilat</w:t>
            </w:r>
          </w:p>
        </w:tc>
        <w:tc>
          <w:tcPr>
            <w:tcW w:w="0" w:type="auto"/>
          </w:tcPr>
          <w:p w14:paraId="6CC4D37B" w14:textId="77777777" w:rsidR="00C87CB5" w:rsidRPr="00232F85" w:rsidRDefault="00C87CB5" w:rsidP="00876E76">
            <w:pPr>
              <w:jc w:val="left"/>
              <w:rPr>
                <w:rFonts w:asciiTheme="majorHAnsi" w:hAnsiTheme="majorHAnsi" w:cstheme="majorHAnsi"/>
                <w:sz w:val="20"/>
                <w:szCs w:val="16"/>
                <w:lang w:val="fi-FI"/>
              </w:rPr>
            </w:pPr>
          </w:p>
        </w:tc>
        <w:tc>
          <w:tcPr>
            <w:tcW w:w="0" w:type="auto"/>
          </w:tcPr>
          <w:p w14:paraId="55F1F67D"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2</w:t>
            </w:r>
          </w:p>
        </w:tc>
        <w:tc>
          <w:tcPr>
            <w:tcW w:w="0" w:type="auto"/>
          </w:tcPr>
          <w:p w14:paraId="3E8A0D53" w14:textId="77777777" w:rsidR="00C87CB5" w:rsidRPr="00232F85" w:rsidRDefault="00C87CB5" w:rsidP="00876E76">
            <w:pPr>
              <w:jc w:val="left"/>
              <w:rPr>
                <w:rFonts w:asciiTheme="majorHAnsi" w:hAnsiTheme="majorHAnsi" w:cstheme="majorHAnsi"/>
                <w:sz w:val="20"/>
                <w:szCs w:val="16"/>
                <w:lang w:val="fi-FI"/>
              </w:rPr>
            </w:pPr>
          </w:p>
        </w:tc>
        <w:tc>
          <w:tcPr>
            <w:tcW w:w="0" w:type="auto"/>
          </w:tcPr>
          <w:p w14:paraId="512E02EA" w14:textId="77777777" w:rsidR="00C87CB5" w:rsidRPr="00232F85" w:rsidRDefault="00C87CB5" w:rsidP="00876E76">
            <w:pPr>
              <w:jc w:val="left"/>
              <w:rPr>
                <w:rFonts w:asciiTheme="majorHAnsi" w:hAnsiTheme="majorHAnsi" w:cstheme="majorHAnsi"/>
                <w:sz w:val="20"/>
                <w:szCs w:val="16"/>
                <w:lang w:val="fi-FI"/>
              </w:rPr>
            </w:pPr>
          </w:p>
        </w:tc>
      </w:tr>
      <w:tr w:rsidR="00C87CB5" w:rsidRPr="00232F85" w14:paraId="17932152" w14:textId="77777777" w:rsidTr="00C87CB5">
        <w:tc>
          <w:tcPr>
            <w:tcW w:w="0" w:type="auto"/>
          </w:tcPr>
          <w:p w14:paraId="4E66026A"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Aulat (muut kuin teatterit)</w:t>
            </w:r>
          </w:p>
        </w:tc>
        <w:tc>
          <w:tcPr>
            <w:tcW w:w="0" w:type="auto"/>
          </w:tcPr>
          <w:p w14:paraId="3A776A5C" w14:textId="77777777" w:rsidR="00C87CB5" w:rsidRPr="00232F85" w:rsidRDefault="00C87CB5" w:rsidP="00876E76">
            <w:pPr>
              <w:jc w:val="left"/>
              <w:rPr>
                <w:rFonts w:asciiTheme="majorHAnsi" w:hAnsiTheme="majorHAnsi" w:cstheme="majorHAnsi"/>
                <w:sz w:val="20"/>
                <w:szCs w:val="16"/>
                <w:lang w:val="fi-FI"/>
              </w:rPr>
            </w:pPr>
          </w:p>
        </w:tc>
        <w:tc>
          <w:tcPr>
            <w:tcW w:w="0" w:type="auto"/>
          </w:tcPr>
          <w:p w14:paraId="12381AB3"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1,5</w:t>
            </w:r>
          </w:p>
        </w:tc>
        <w:tc>
          <w:tcPr>
            <w:tcW w:w="0" w:type="auto"/>
          </w:tcPr>
          <w:p w14:paraId="0D64FF40" w14:textId="77777777" w:rsidR="00C87CB5" w:rsidRPr="00232F85" w:rsidRDefault="00C87CB5" w:rsidP="00876E76">
            <w:pPr>
              <w:jc w:val="left"/>
              <w:rPr>
                <w:rFonts w:asciiTheme="majorHAnsi" w:hAnsiTheme="majorHAnsi" w:cstheme="majorHAnsi"/>
                <w:sz w:val="20"/>
                <w:szCs w:val="16"/>
                <w:lang w:val="fi-FI"/>
              </w:rPr>
            </w:pPr>
          </w:p>
        </w:tc>
        <w:tc>
          <w:tcPr>
            <w:tcW w:w="0" w:type="auto"/>
          </w:tcPr>
          <w:p w14:paraId="76A0F2E5" w14:textId="77777777" w:rsidR="00C87CB5" w:rsidRPr="00232F85" w:rsidRDefault="00C87CB5" w:rsidP="00876E76">
            <w:pPr>
              <w:jc w:val="left"/>
              <w:rPr>
                <w:rFonts w:asciiTheme="majorHAnsi" w:hAnsiTheme="majorHAnsi" w:cstheme="majorHAnsi"/>
                <w:sz w:val="20"/>
                <w:szCs w:val="16"/>
                <w:lang w:val="fi-FI"/>
              </w:rPr>
            </w:pPr>
          </w:p>
        </w:tc>
      </w:tr>
      <w:tr w:rsidR="00C87CB5" w:rsidRPr="00232F85" w14:paraId="2793CE92" w14:textId="77777777" w:rsidTr="00C87CB5">
        <w:tc>
          <w:tcPr>
            <w:tcW w:w="0" w:type="auto"/>
          </w:tcPr>
          <w:p w14:paraId="02721073"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Kirjastot yms</w:t>
            </w:r>
            <w:r w:rsidR="002D18F6" w:rsidRPr="00232F85">
              <w:rPr>
                <w:rFonts w:asciiTheme="majorHAnsi" w:hAnsiTheme="majorHAnsi" w:cstheme="majorHAnsi"/>
                <w:sz w:val="20"/>
                <w:szCs w:val="16"/>
                <w:lang w:val="fi-FI"/>
              </w:rPr>
              <w:t>.</w:t>
            </w:r>
          </w:p>
        </w:tc>
        <w:tc>
          <w:tcPr>
            <w:tcW w:w="0" w:type="auto"/>
          </w:tcPr>
          <w:p w14:paraId="6CEDAE18" w14:textId="77777777" w:rsidR="00C87CB5" w:rsidRPr="00232F85" w:rsidRDefault="00C87CB5" w:rsidP="00876E76">
            <w:pPr>
              <w:jc w:val="left"/>
              <w:rPr>
                <w:rFonts w:asciiTheme="majorHAnsi" w:hAnsiTheme="majorHAnsi" w:cstheme="majorHAnsi"/>
                <w:sz w:val="20"/>
                <w:szCs w:val="16"/>
                <w:lang w:val="fi-FI"/>
              </w:rPr>
            </w:pPr>
          </w:p>
        </w:tc>
        <w:tc>
          <w:tcPr>
            <w:tcW w:w="0" w:type="auto"/>
          </w:tcPr>
          <w:p w14:paraId="753CAFE6"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2</w:t>
            </w:r>
          </w:p>
        </w:tc>
        <w:tc>
          <w:tcPr>
            <w:tcW w:w="0" w:type="auto"/>
          </w:tcPr>
          <w:p w14:paraId="343511F3" w14:textId="77777777" w:rsidR="00C87CB5" w:rsidRPr="00232F85" w:rsidRDefault="00C87CB5" w:rsidP="00876E76">
            <w:pPr>
              <w:jc w:val="left"/>
              <w:rPr>
                <w:rFonts w:asciiTheme="majorHAnsi" w:hAnsiTheme="majorHAnsi" w:cstheme="majorHAnsi"/>
                <w:sz w:val="20"/>
                <w:szCs w:val="16"/>
                <w:lang w:val="fi-FI"/>
              </w:rPr>
            </w:pPr>
          </w:p>
        </w:tc>
        <w:tc>
          <w:tcPr>
            <w:tcW w:w="0" w:type="auto"/>
          </w:tcPr>
          <w:p w14:paraId="72FE79CE" w14:textId="77777777" w:rsidR="00C87CB5" w:rsidRPr="00232F85" w:rsidRDefault="00C87CB5" w:rsidP="00876E76">
            <w:pPr>
              <w:jc w:val="left"/>
              <w:rPr>
                <w:rFonts w:asciiTheme="majorHAnsi" w:hAnsiTheme="majorHAnsi" w:cstheme="majorHAnsi"/>
                <w:sz w:val="20"/>
                <w:szCs w:val="16"/>
                <w:lang w:val="fi-FI"/>
              </w:rPr>
            </w:pPr>
          </w:p>
        </w:tc>
      </w:tr>
      <w:tr w:rsidR="00C87CB5" w:rsidRPr="00232F85" w14:paraId="337DA20F" w14:textId="77777777" w:rsidTr="00C87CB5">
        <w:tc>
          <w:tcPr>
            <w:tcW w:w="0" w:type="auto"/>
          </w:tcPr>
          <w:p w14:paraId="6C687EE5"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Lukusalit, ryhmätilat ja vastaavat</w:t>
            </w:r>
          </w:p>
        </w:tc>
        <w:tc>
          <w:tcPr>
            <w:tcW w:w="0" w:type="auto"/>
          </w:tcPr>
          <w:p w14:paraId="7FD8F872"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6</w:t>
            </w:r>
            <w:r w:rsidR="0000623A" w:rsidRPr="00232F85">
              <w:rPr>
                <w:rFonts w:asciiTheme="majorHAnsi" w:hAnsiTheme="majorHAnsi" w:cstheme="majorHAnsi"/>
                <w:sz w:val="20"/>
                <w:szCs w:val="16"/>
                <w:lang w:val="fi-FI"/>
              </w:rPr>
              <w:t xml:space="preserve"> dm</w:t>
            </w:r>
            <w:r w:rsidR="0000623A" w:rsidRPr="00232F85">
              <w:rPr>
                <w:rFonts w:asciiTheme="majorHAnsi" w:hAnsiTheme="majorHAnsi" w:cstheme="majorHAnsi"/>
                <w:sz w:val="20"/>
                <w:szCs w:val="16"/>
                <w:vertAlign w:val="superscript"/>
                <w:lang w:val="fi-FI"/>
              </w:rPr>
              <w:t>3</w:t>
            </w:r>
            <w:r w:rsidR="0000623A" w:rsidRPr="00232F85">
              <w:rPr>
                <w:rFonts w:asciiTheme="majorHAnsi" w:hAnsiTheme="majorHAnsi" w:cstheme="majorHAnsi"/>
                <w:sz w:val="20"/>
                <w:szCs w:val="16"/>
                <w:lang w:val="fi-FI"/>
              </w:rPr>
              <w:t>/</w:t>
            </w:r>
            <w:proofErr w:type="spellStart"/>
            <w:proofErr w:type="gramStart"/>
            <w:r w:rsidR="0000623A" w:rsidRPr="00232F85">
              <w:rPr>
                <w:rFonts w:asciiTheme="majorHAnsi" w:hAnsiTheme="majorHAnsi" w:cstheme="majorHAnsi"/>
                <w:sz w:val="20"/>
                <w:szCs w:val="16"/>
                <w:lang w:val="fi-FI"/>
              </w:rPr>
              <w:t>s,</w:t>
            </w:r>
            <w:r w:rsidRPr="00232F85">
              <w:rPr>
                <w:rFonts w:asciiTheme="majorHAnsi" w:hAnsiTheme="majorHAnsi" w:cstheme="majorHAnsi"/>
                <w:sz w:val="20"/>
                <w:szCs w:val="16"/>
                <w:lang w:val="fi-FI"/>
              </w:rPr>
              <w:t>paikka</w:t>
            </w:r>
            <w:proofErr w:type="spellEnd"/>
            <w:proofErr w:type="gramEnd"/>
          </w:p>
        </w:tc>
        <w:tc>
          <w:tcPr>
            <w:tcW w:w="0" w:type="auto"/>
          </w:tcPr>
          <w:p w14:paraId="41C024ED" w14:textId="77777777" w:rsidR="00C87CB5" w:rsidRPr="00232F85" w:rsidRDefault="00C87CB5" w:rsidP="00876E76">
            <w:pPr>
              <w:jc w:val="left"/>
              <w:rPr>
                <w:rFonts w:asciiTheme="majorHAnsi" w:hAnsiTheme="majorHAnsi" w:cstheme="majorHAnsi"/>
                <w:sz w:val="20"/>
                <w:szCs w:val="16"/>
                <w:lang w:val="fi-FI"/>
              </w:rPr>
            </w:pPr>
          </w:p>
        </w:tc>
        <w:tc>
          <w:tcPr>
            <w:tcW w:w="0" w:type="auto"/>
          </w:tcPr>
          <w:p w14:paraId="03556727" w14:textId="77777777" w:rsidR="00C87CB5" w:rsidRPr="00232F85" w:rsidRDefault="00C87CB5" w:rsidP="00876E76">
            <w:pPr>
              <w:jc w:val="left"/>
              <w:rPr>
                <w:rFonts w:asciiTheme="majorHAnsi" w:hAnsiTheme="majorHAnsi" w:cstheme="majorHAnsi"/>
                <w:sz w:val="20"/>
                <w:szCs w:val="16"/>
                <w:lang w:val="fi-FI"/>
              </w:rPr>
            </w:pPr>
          </w:p>
        </w:tc>
        <w:tc>
          <w:tcPr>
            <w:tcW w:w="0" w:type="auto"/>
          </w:tcPr>
          <w:p w14:paraId="7E62E87B" w14:textId="77777777" w:rsidR="00C87CB5" w:rsidRPr="00232F85" w:rsidRDefault="00C87CB5" w:rsidP="00876E76">
            <w:pPr>
              <w:jc w:val="left"/>
              <w:rPr>
                <w:rFonts w:asciiTheme="majorHAnsi" w:hAnsiTheme="majorHAnsi" w:cstheme="majorHAnsi"/>
                <w:sz w:val="20"/>
                <w:szCs w:val="16"/>
                <w:lang w:val="fi-FI"/>
              </w:rPr>
            </w:pPr>
          </w:p>
        </w:tc>
      </w:tr>
      <w:tr w:rsidR="00C87CB5" w:rsidRPr="00232F85" w14:paraId="4F4E908F" w14:textId="77777777" w:rsidTr="00C87CB5">
        <w:tc>
          <w:tcPr>
            <w:tcW w:w="2547" w:type="dxa"/>
          </w:tcPr>
          <w:p w14:paraId="75BEEF17"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 xml:space="preserve">Teatterin katsomo, elokuva-, konsertti- yms. salit </w:t>
            </w:r>
          </w:p>
        </w:tc>
        <w:tc>
          <w:tcPr>
            <w:tcW w:w="2214" w:type="dxa"/>
          </w:tcPr>
          <w:p w14:paraId="38E736CC"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6</w:t>
            </w:r>
          </w:p>
        </w:tc>
        <w:tc>
          <w:tcPr>
            <w:tcW w:w="0" w:type="auto"/>
          </w:tcPr>
          <w:p w14:paraId="192E0A40"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0,35</w:t>
            </w:r>
          </w:p>
        </w:tc>
        <w:tc>
          <w:tcPr>
            <w:tcW w:w="0" w:type="auto"/>
          </w:tcPr>
          <w:p w14:paraId="164C006F" w14:textId="77777777" w:rsidR="00C87CB5" w:rsidRPr="00232F85" w:rsidRDefault="00C87CB5" w:rsidP="00876E76">
            <w:pPr>
              <w:jc w:val="left"/>
              <w:rPr>
                <w:rFonts w:asciiTheme="majorHAnsi" w:hAnsiTheme="majorHAnsi" w:cstheme="majorHAnsi"/>
                <w:sz w:val="20"/>
                <w:szCs w:val="16"/>
                <w:lang w:val="fi-FI"/>
              </w:rPr>
            </w:pPr>
          </w:p>
        </w:tc>
        <w:tc>
          <w:tcPr>
            <w:tcW w:w="0" w:type="auto"/>
          </w:tcPr>
          <w:p w14:paraId="7CB96B3A"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Ohjattavissa yleisömäärän mukaisesti</w:t>
            </w:r>
          </w:p>
          <w:p w14:paraId="70538628" w14:textId="77777777" w:rsidR="00C87CB5" w:rsidRPr="00F203D1" w:rsidRDefault="00C87CB5" w:rsidP="00876E76">
            <w:pPr>
              <w:jc w:val="left"/>
              <w:rPr>
                <w:rFonts w:asciiTheme="majorHAnsi" w:hAnsiTheme="majorHAnsi" w:cstheme="majorHAnsi"/>
                <w:sz w:val="20"/>
                <w:szCs w:val="16"/>
                <w:lang w:val="fi-FI"/>
              </w:rPr>
            </w:pPr>
            <w:r w:rsidRPr="00F203D1">
              <w:rPr>
                <w:rFonts w:asciiTheme="majorHAnsi" w:hAnsiTheme="majorHAnsi" w:cstheme="majorHAnsi"/>
                <w:sz w:val="20"/>
                <w:szCs w:val="16"/>
                <w:lang w:val="fi-FI"/>
              </w:rPr>
              <w:t xml:space="preserve">6 </w:t>
            </w:r>
            <w:r w:rsidR="0000623A" w:rsidRPr="00F203D1">
              <w:rPr>
                <w:rFonts w:asciiTheme="majorHAnsi" w:hAnsiTheme="majorHAnsi" w:cstheme="majorHAnsi"/>
                <w:sz w:val="20"/>
                <w:szCs w:val="16"/>
                <w:lang w:val="fi-FI"/>
              </w:rPr>
              <w:t>dm</w:t>
            </w:r>
            <w:r w:rsidR="0000623A" w:rsidRPr="00F203D1">
              <w:rPr>
                <w:rFonts w:asciiTheme="majorHAnsi" w:hAnsiTheme="majorHAnsi" w:cstheme="majorHAnsi"/>
                <w:sz w:val="20"/>
                <w:szCs w:val="16"/>
                <w:vertAlign w:val="superscript"/>
                <w:lang w:val="fi-FI"/>
              </w:rPr>
              <w:t>3</w:t>
            </w:r>
            <w:r w:rsidR="0000623A" w:rsidRPr="00F203D1">
              <w:rPr>
                <w:rFonts w:asciiTheme="majorHAnsi" w:hAnsiTheme="majorHAnsi" w:cstheme="majorHAnsi"/>
                <w:sz w:val="20"/>
                <w:szCs w:val="16"/>
                <w:lang w:val="fi-FI"/>
              </w:rPr>
              <w:t>/</w:t>
            </w:r>
            <w:proofErr w:type="spellStart"/>
            <w:proofErr w:type="gramStart"/>
            <w:r w:rsidR="0000623A" w:rsidRPr="00F203D1">
              <w:rPr>
                <w:rFonts w:asciiTheme="majorHAnsi" w:hAnsiTheme="majorHAnsi" w:cstheme="majorHAnsi"/>
                <w:sz w:val="20"/>
                <w:szCs w:val="16"/>
                <w:lang w:val="fi-FI"/>
              </w:rPr>
              <w:t>s</w:t>
            </w:r>
            <w:r w:rsidRPr="00F203D1">
              <w:rPr>
                <w:rFonts w:asciiTheme="majorHAnsi" w:hAnsiTheme="majorHAnsi" w:cstheme="majorHAnsi"/>
                <w:sz w:val="20"/>
                <w:szCs w:val="16"/>
                <w:lang w:val="fi-FI"/>
              </w:rPr>
              <w:t>,hlö</w:t>
            </w:r>
            <w:proofErr w:type="spellEnd"/>
            <w:proofErr w:type="gramEnd"/>
            <w:r w:rsidRPr="00F203D1">
              <w:rPr>
                <w:rFonts w:asciiTheme="majorHAnsi" w:hAnsiTheme="majorHAnsi" w:cstheme="majorHAnsi"/>
                <w:sz w:val="20"/>
                <w:szCs w:val="16"/>
                <w:lang w:val="fi-FI"/>
              </w:rPr>
              <w:t xml:space="preserve"> + 0,35 dm</w:t>
            </w:r>
            <w:r w:rsidRPr="00F203D1">
              <w:rPr>
                <w:rFonts w:asciiTheme="majorHAnsi" w:hAnsiTheme="majorHAnsi" w:cstheme="majorHAnsi"/>
                <w:sz w:val="20"/>
                <w:szCs w:val="16"/>
                <w:vertAlign w:val="superscript"/>
                <w:lang w:val="fi-FI"/>
              </w:rPr>
              <w:t>3</w:t>
            </w:r>
            <w:r w:rsidRPr="00F203D1">
              <w:rPr>
                <w:rFonts w:asciiTheme="majorHAnsi" w:hAnsiTheme="majorHAnsi" w:cstheme="majorHAnsi"/>
                <w:sz w:val="20"/>
                <w:szCs w:val="16"/>
                <w:lang w:val="fi-FI"/>
              </w:rPr>
              <w:t>/s,m</w:t>
            </w:r>
            <w:r w:rsidRPr="00F203D1">
              <w:rPr>
                <w:rFonts w:asciiTheme="majorHAnsi" w:hAnsiTheme="majorHAnsi" w:cstheme="majorHAnsi"/>
                <w:sz w:val="20"/>
                <w:szCs w:val="16"/>
                <w:vertAlign w:val="superscript"/>
                <w:lang w:val="fi-FI"/>
              </w:rPr>
              <w:t>2</w:t>
            </w:r>
          </w:p>
        </w:tc>
      </w:tr>
      <w:tr w:rsidR="00C87CB5" w:rsidRPr="00232F85" w14:paraId="6672AF6F" w14:textId="77777777" w:rsidTr="00C87CB5">
        <w:tc>
          <w:tcPr>
            <w:tcW w:w="2547" w:type="dxa"/>
          </w:tcPr>
          <w:p w14:paraId="140CAAAC"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Teatterin näyttämö</w:t>
            </w:r>
          </w:p>
        </w:tc>
        <w:tc>
          <w:tcPr>
            <w:tcW w:w="2214" w:type="dxa"/>
          </w:tcPr>
          <w:p w14:paraId="44FC5177" w14:textId="77777777" w:rsidR="00C87CB5" w:rsidRPr="00232F85" w:rsidRDefault="00C87CB5" w:rsidP="00876E76">
            <w:pPr>
              <w:jc w:val="left"/>
              <w:rPr>
                <w:rFonts w:asciiTheme="majorHAnsi" w:hAnsiTheme="majorHAnsi" w:cstheme="majorHAnsi"/>
                <w:sz w:val="20"/>
                <w:szCs w:val="16"/>
                <w:lang w:val="fi-FI"/>
              </w:rPr>
            </w:pPr>
          </w:p>
        </w:tc>
        <w:tc>
          <w:tcPr>
            <w:tcW w:w="0" w:type="auto"/>
          </w:tcPr>
          <w:p w14:paraId="1ECE18ED"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3</w:t>
            </w:r>
          </w:p>
        </w:tc>
        <w:tc>
          <w:tcPr>
            <w:tcW w:w="0" w:type="auto"/>
          </w:tcPr>
          <w:p w14:paraId="639EF5A4" w14:textId="77777777" w:rsidR="00C87CB5" w:rsidRPr="00232F85" w:rsidRDefault="00C87CB5" w:rsidP="00876E76">
            <w:pPr>
              <w:jc w:val="left"/>
              <w:rPr>
                <w:rFonts w:asciiTheme="majorHAnsi" w:hAnsiTheme="majorHAnsi" w:cstheme="majorHAnsi"/>
                <w:sz w:val="20"/>
                <w:szCs w:val="16"/>
                <w:lang w:val="fi-FI"/>
              </w:rPr>
            </w:pPr>
          </w:p>
        </w:tc>
        <w:tc>
          <w:tcPr>
            <w:tcW w:w="0" w:type="auto"/>
          </w:tcPr>
          <w:p w14:paraId="64428199" w14:textId="1F232851"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 xml:space="preserve">Ilmanvaihdon mitoitus tarkistettava </w:t>
            </w:r>
            <w:proofErr w:type="gramStart"/>
            <w:r w:rsidR="001A1625">
              <w:rPr>
                <w:rFonts w:asciiTheme="majorHAnsi" w:hAnsiTheme="majorHAnsi" w:cstheme="majorHAnsi"/>
                <w:sz w:val="20"/>
                <w:szCs w:val="16"/>
                <w:lang w:val="fi-FI"/>
              </w:rPr>
              <w:t xml:space="preserve">valaistuksen  </w:t>
            </w:r>
            <w:proofErr w:type="spellStart"/>
            <w:r w:rsidR="001A1625">
              <w:rPr>
                <w:rFonts w:asciiTheme="majorHAnsi" w:hAnsiTheme="majorHAnsi" w:cstheme="majorHAnsi"/>
                <w:sz w:val="20"/>
                <w:szCs w:val="16"/>
                <w:lang w:val="fi-FI"/>
              </w:rPr>
              <w:t>yms</w:t>
            </w:r>
            <w:proofErr w:type="spellEnd"/>
            <w:proofErr w:type="gramEnd"/>
            <w:r w:rsidR="001A1625">
              <w:rPr>
                <w:rFonts w:asciiTheme="majorHAnsi" w:hAnsiTheme="majorHAnsi" w:cstheme="majorHAnsi"/>
                <w:sz w:val="20"/>
                <w:szCs w:val="16"/>
                <w:lang w:val="fi-FI"/>
              </w:rPr>
              <w:t xml:space="preserve"> aiheuttaman </w:t>
            </w:r>
            <w:r w:rsidRPr="00232F85">
              <w:rPr>
                <w:rFonts w:asciiTheme="majorHAnsi" w:hAnsiTheme="majorHAnsi" w:cstheme="majorHAnsi"/>
                <w:sz w:val="20"/>
                <w:szCs w:val="16"/>
                <w:lang w:val="fi-FI"/>
              </w:rPr>
              <w:t>lämpö</w:t>
            </w:r>
            <w:r w:rsidR="00C46C6A">
              <w:rPr>
                <w:rFonts w:asciiTheme="majorHAnsi" w:hAnsiTheme="majorHAnsi" w:cstheme="majorHAnsi"/>
                <w:sz w:val="20"/>
                <w:szCs w:val="16"/>
                <w:lang w:val="fi-FI"/>
              </w:rPr>
              <w:t>kuorman</w:t>
            </w:r>
            <w:r w:rsidRPr="00232F85">
              <w:rPr>
                <w:rFonts w:asciiTheme="majorHAnsi" w:hAnsiTheme="majorHAnsi" w:cstheme="majorHAnsi"/>
                <w:sz w:val="20"/>
                <w:szCs w:val="16"/>
                <w:lang w:val="fi-FI"/>
              </w:rPr>
              <w:t xml:space="preserve"> mukaan. Ohjattavissa käytön ja tarpeenmukaisesti (mm. tehostesavun ja yms</w:t>
            </w:r>
            <w:r w:rsidR="0000623A" w:rsidRPr="00232F85">
              <w:rPr>
                <w:rFonts w:asciiTheme="majorHAnsi" w:hAnsiTheme="majorHAnsi" w:cstheme="majorHAnsi"/>
                <w:sz w:val="20"/>
                <w:szCs w:val="16"/>
                <w:lang w:val="fi-FI"/>
              </w:rPr>
              <w:t>.</w:t>
            </w:r>
            <w:r w:rsidRPr="00232F85">
              <w:rPr>
                <w:rFonts w:asciiTheme="majorHAnsi" w:hAnsiTheme="majorHAnsi" w:cstheme="majorHAnsi"/>
                <w:sz w:val="20"/>
                <w:szCs w:val="16"/>
                <w:lang w:val="fi-FI"/>
              </w:rPr>
              <w:t xml:space="preserve"> poistaminen)</w:t>
            </w:r>
          </w:p>
        </w:tc>
      </w:tr>
      <w:tr w:rsidR="00C87CB5" w:rsidRPr="00232F85" w14:paraId="7BA32D7F" w14:textId="77777777" w:rsidTr="00C87CB5">
        <w:tc>
          <w:tcPr>
            <w:tcW w:w="2547" w:type="dxa"/>
          </w:tcPr>
          <w:p w14:paraId="58C121E5"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Teatterisalin lämpiö</w:t>
            </w:r>
          </w:p>
        </w:tc>
        <w:tc>
          <w:tcPr>
            <w:tcW w:w="2214" w:type="dxa"/>
          </w:tcPr>
          <w:p w14:paraId="043E2F9A"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6</w:t>
            </w:r>
          </w:p>
        </w:tc>
        <w:tc>
          <w:tcPr>
            <w:tcW w:w="0" w:type="auto"/>
          </w:tcPr>
          <w:p w14:paraId="60B4DF84" w14:textId="77777777" w:rsidR="00C87CB5" w:rsidRPr="00232F85" w:rsidRDefault="00C87CB5" w:rsidP="00876E76">
            <w:pPr>
              <w:jc w:val="left"/>
              <w:rPr>
                <w:rFonts w:asciiTheme="majorHAnsi" w:hAnsiTheme="majorHAnsi" w:cstheme="majorHAnsi"/>
                <w:sz w:val="20"/>
                <w:szCs w:val="16"/>
                <w:lang w:val="fi-FI"/>
              </w:rPr>
            </w:pPr>
          </w:p>
        </w:tc>
        <w:tc>
          <w:tcPr>
            <w:tcW w:w="0" w:type="auto"/>
          </w:tcPr>
          <w:p w14:paraId="15EFAA1D" w14:textId="77777777" w:rsidR="00C87CB5" w:rsidRPr="00232F85" w:rsidRDefault="00C87CB5" w:rsidP="00876E76">
            <w:pPr>
              <w:jc w:val="left"/>
              <w:rPr>
                <w:rFonts w:asciiTheme="majorHAnsi" w:hAnsiTheme="majorHAnsi" w:cstheme="majorHAnsi"/>
                <w:sz w:val="20"/>
                <w:szCs w:val="16"/>
                <w:lang w:val="fi-FI"/>
              </w:rPr>
            </w:pPr>
          </w:p>
        </w:tc>
        <w:tc>
          <w:tcPr>
            <w:tcW w:w="0" w:type="auto"/>
          </w:tcPr>
          <w:p w14:paraId="265DE83D"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Ohjattavissa käytön mukaisesti, lyhytaikainen käyttö otettava huomioon</w:t>
            </w:r>
          </w:p>
        </w:tc>
      </w:tr>
    </w:tbl>
    <w:p w14:paraId="3E1549F6" w14:textId="77777777" w:rsidR="00C87CB5" w:rsidRPr="00232F85" w:rsidRDefault="00C87CB5" w:rsidP="00C87CB5">
      <w:pPr>
        <w:spacing w:after="0" w:line="240" w:lineRule="auto"/>
        <w:rPr>
          <w:rFonts w:ascii="Times New Roman" w:eastAsia="Times New Roman" w:hAnsi="Times New Roman" w:cs="Times New Roman"/>
          <w:szCs w:val="20"/>
          <w:lang w:val="fi-FI"/>
        </w:rPr>
      </w:pPr>
    </w:p>
    <w:p w14:paraId="51C340B3" w14:textId="77777777" w:rsidR="00C87CB5" w:rsidRPr="00232F85" w:rsidRDefault="00C87CB5" w:rsidP="00C87CB5">
      <w:pPr>
        <w:rPr>
          <w:b/>
          <w:sz w:val="32"/>
          <w:szCs w:val="28"/>
          <w:lang w:val="fi-FI"/>
        </w:rPr>
      </w:pPr>
      <w:r w:rsidRPr="00232F85">
        <w:rPr>
          <w:b/>
          <w:sz w:val="32"/>
          <w:szCs w:val="28"/>
          <w:lang w:val="fi-FI"/>
        </w:rPr>
        <w:br w:type="page"/>
      </w:r>
    </w:p>
    <w:p w14:paraId="4A96072A" w14:textId="22CE7156" w:rsidR="00C87CB5" w:rsidRPr="00232F85" w:rsidRDefault="00C87CB5" w:rsidP="002A0313">
      <w:pPr>
        <w:pStyle w:val="Rubrik2"/>
        <w:rPr>
          <w:sz w:val="28"/>
          <w:lang w:val="fi-FI"/>
        </w:rPr>
      </w:pPr>
      <w:bookmarkStart w:id="19" w:name="_Toc497402631"/>
      <w:r w:rsidRPr="00232F85">
        <w:rPr>
          <w:sz w:val="28"/>
          <w:lang w:val="fi-FI"/>
        </w:rPr>
        <w:lastRenderedPageBreak/>
        <w:t>Työtilat (muut kuin toimistot</w:t>
      </w:r>
      <w:r w:rsidR="001A1625">
        <w:rPr>
          <w:sz w:val="28"/>
          <w:lang w:val="fi-FI"/>
        </w:rPr>
        <w:t xml:space="preserve"> </w:t>
      </w:r>
      <w:proofErr w:type="spellStart"/>
      <w:r w:rsidR="001A1625">
        <w:rPr>
          <w:sz w:val="28"/>
          <w:lang w:val="fi-FI"/>
        </w:rPr>
        <w:t>tms</w:t>
      </w:r>
      <w:proofErr w:type="spellEnd"/>
      <w:r w:rsidRPr="00232F85">
        <w:rPr>
          <w:sz w:val="28"/>
          <w:lang w:val="fi-FI"/>
        </w:rPr>
        <w:t>)</w:t>
      </w:r>
      <w:bookmarkEnd w:id="19"/>
    </w:p>
    <w:p w14:paraId="789DC4EC" w14:textId="3CC485E7" w:rsidR="00C87CB5" w:rsidRPr="00232F85" w:rsidRDefault="00C87CB5" w:rsidP="002A0313">
      <w:pPr>
        <w:spacing w:line="256" w:lineRule="auto"/>
        <w:rPr>
          <w:rFonts w:cstheme="minorHAnsi"/>
          <w:szCs w:val="20"/>
          <w:lang w:val="fi-FI"/>
        </w:rPr>
      </w:pPr>
      <w:r w:rsidRPr="00232F85">
        <w:rPr>
          <w:rFonts w:cstheme="minorHAnsi"/>
          <w:szCs w:val="20"/>
          <w:lang w:val="fi-FI"/>
        </w:rPr>
        <w:t>Työtilojen ilma</w:t>
      </w:r>
      <w:r w:rsidR="00E561B1" w:rsidRPr="00232F85">
        <w:rPr>
          <w:rFonts w:cstheme="minorHAnsi"/>
          <w:szCs w:val="20"/>
          <w:lang w:val="fi-FI"/>
        </w:rPr>
        <w:t>n</w:t>
      </w:r>
      <w:r w:rsidRPr="00232F85">
        <w:rPr>
          <w:rFonts w:cstheme="minorHAnsi"/>
          <w:szCs w:val="20"/>
          <w:lang w:val="fi-FI"/>
        </w:rPr>
        <w:t>vaih</w:t>
      </w:r>
      <w:r w:rsidR="00E561B1" w:rsidRPr="00232F85">
        <w:rPr>
          <w:rFonts w:cstheme="minorHAnsi"/>
          <w:szCs w:val="20"/>
          <w:lang w:val="fi-FI"/>
        </w:rPr>
        <w:t>d</w:t>
      </w:r>
      <w:r w:rsidRPr="00232F85">
        <w:rPr>
          <w:rFonts w:cstheme="minorHAnsi"/>
          <w:szCs w:val="20"/>
          <w:lang w:val="fi-FI"/>
        </w:rPr>
        <w:t>osta säädetään työturvallisuuslaissa (738/2002</w:t>
      </w:r>
      <w:r w:rsidR="00E561B1" w:rsidRPr="00232F85">
        <w:rPr>
          <w:rFonts w:cstheme="minorHAnsi"/>
          <w:szCs w:val="20"/>
          <w:lang w:val="fi-FI"/>
        </w:rPr>
        <w:t>,</w:t>
      </w:r>
      <w:r w:rsidRPr="00232F85">
        <w:rPr>
          <w:rFonts w:cstheme="minorHAnsi"/>
          <w:szCs w:val="20"/>
          <w:lang w:val="fi-FI"/>
        </w:rPr>
        <w:t xml:space="preserve"> pykälä 33) ja edelleen valtioneuvoston asetukse</w:t>
      </w:r>
      <w:r w:rsidR="00E561B1" w:rsidRPr="00232F85">
        <w:rPr>
          <w:rFonts w:cstheme="minorHAnsi"/>
          <w:szCs w:val="20"/>
          <w:lang w:val="fi-FI"/>
        </w:rPr>
        <w:t xml:space="preserve">ssa työpaikkojen turvallisuus- ja terveysvaatimuksista (577/2003, </w:t>
      </w:r>
      <w:r w:rsidRPr="00232F85">
        <w:rPr>
          <w:rFonts w:cstheme="minorHAnsi"/>
          <w:szCs w:val="20"/>
          <w:lang w:val="fi-FI"/>
        </w:rPr>
        <w:t>pykälä 9</w:t>
      </w:r>
      <w:r w:rsidR="00E561B1" w:rsidRPr="00232F85">
        <w:rPr>
          <w:rFonts w:cstheme="minorHAnsi"/>
          <w:szCs w:val="20"/>
          <w:lang w:val="fi-FI"/>
        </w:rPr>
        <w:t>)</w:t>
      </w:r>
      <w:r w:rsidRPr="00232F85">
        <w:rPr>
          <w:rFonts w:cstheme="minorHAnsi"/>
          <w:szCs w:val="20"/>
          <w:lang w:val="fi-FI"/>
        </w:rPr>
        <w:t>. Ilmanvaihdon tulee olla riittävä. Työturvallisuusasetus velvoittaa pitämään ilmanvaihdon aina toimintakunnossa. Ilmanvaihdon suuruuden tulee perustua työpaikan epäpuhtauskuormaan. Ilman epäpuhtauksien tulee alittaa epäpuhtauksien haitall</w:t>
      </w:r>
      <w:r w:rsidR="001E3F0F">
        <w:rPr>
          <w:rFonts w:cstheme="minorHAnsi"/>
          <w:szCs w:val="20"/>
          <w:lang w:val="fi-FI"/>
        </w:rPr>
        <w:t>isiksi tunnetut pitoisuudet (HTP</w:t>
      </w:r>
      <w:r w:rsidRPr="00232F85">
        <w:rPr>
          <w:rFonts w:cstheme="minorHAnsi"/>
          <w:szCs w:val="20"/>
          <w:lang w:val="fi-FI"/>
        </w:rPr>
        <w:t xml:space="preserve">-arvot). Ilmanvaihdon mitoituksessa tulee ottaa huomioon epäpuhtauslähteisiin ja työskentelyyn (mm. työskentelypaikka ja </w:t>
      </w:r>
      <w:r w:rsidRPr="00232F85">
        <w:rPr>
          <w:rFonts w:cstheme="minorHAnsi"/>
          <w:szCs w:val="20"/>
          <w:lang w:val="fi-FI"/>
        </w:rPr>
        <w:noBreakHyphen/>
        <w:t>asento) liittyvät epävarmuustekijät.</w:t>
      </w:r>
    </w:p>
    <w:p w14:paraId="57989CCD" w14:textId="77777777" w:rsidR="00C87CB5" w:rsidRPr="00232F85" w:rsidRDefault="00C87CB5" w:rsidP="002A0313">
      <w:pPr>
        <w:spacing w:line="256" w:lineRule="auto"/>
        <w:rPr>
          <w:rFonts w:cstheme="minorHAnsi"/>
          <w:szCs w:val="20"/>
          <w:lang w:val="fi-FI"/>
        </w:rPr>
      </w:pPr>
      <w:r w:rsidRPr="00232F85">
        <w:rPr>
          <w:rFonts w:cstheme="minorHAnsi"/>
          <w:szCs w:val="20"/>
          <w:lang w:val="fi-FI"/>
        </w:rPr>
        <w:t xml:space="preserve">Työtiloissa selvät rajatut epäpuhtauslähteet on varustettava paikallispoistolla kotelointeja ja </w:t>
      </w:r>
      <w:proofErr w:type="spellStart"/>
      <w:r w:rsidRPr="00232F85">
        <w:rPr>
          <w:rFonts w:cstheme="minorHAnsi"/>
          <w:szCs w:val="20"/>
          <w:lang w:val="fi-FI"/>
        </w:rPr>
        <w:t>huuvia</w:t>
      </w:r>
      <w:proofErr w:type="spellEnd"/>
      <w:r w:rsidRPr="00232F85">
        <w:rPr>
          <w:rFonts w:cstheme="minorHAnsi"/>
          <w:szCs w:val="20"/>
          <w:lang w:val="fi-FI"/>
        </w:rPr>
        <w:t xml:space="preserve"> yms. hyväksikäyttäen epäpuhtauksien poiston tehostamiseksi.</w:t>
      </w:r>
    </w:p>
    <w:p w14:paraId="14C4431C" w14:textId="77777777" w:rsidR="00C87CB5" w:rsidRPr="00232F85" w:rsidRDefault="00C87CB5" w:rsidP="002A0313">
      <w:pPr>
        <w:spacing w:line="256" w:lineRule="auto"/>
        <w:rPr>
          <w:rFonts w:cstheme="minorHAnsi"/>
          <w:szCs w:val="20"/>
          <w:lang w:val="fi-FI"/>
        </w:rPr>
      </w:pPr>
      <w:r w:rsidRPr="00232F85">
        <w:rPr>
          <w:rFonts w:cstheme="minorHAnsi"/>
          <w:szCs w:val="20"/>
          <w:lang w:val="fi-FI"/>
        </w:rPr>
        <w:t>Työtiloissa syntyvien muiden kuin ihmisperäisten epäpuhtauksien johdosta mitoitusulkoilmaviran tulee olla vähintään 10 dm</w:t>
      </w:r>
      <w:r w:rsidRPr="00232F85">
        <w:rPr>
          <w:rFonts w:cstheme="minorHAnsi"/>
          <w:szCs w:val="20"/>
          <w:vertAlign w:val="superscript"/>
          <w:lang w:val="fi-FI"/>
        </w:rPr>
        <w:t>3</w:t>
      </w:r>
      <w:r w:rsidRPr="00232F85">
        <w:rPr>
          <w:rFonts w:cstheme="minorHAnsi"/>
          <w:szCs w:val="20"/>
          <w:lang w:val="fi-FI"/>
        </w:rPr>
        <w:t>/s työntekijää kohden työntekijän työskentelyvyöhykkeelle.</w:t>
      </w:r>
    </w:p>
    <w:p w14:paraId="484F4C75" w14:textId="77777777" w:rsidR="002D18F6" w:rsidRPr="00232F85" w:rsidRDefault="002D18F6" w:rsidP="002D18F6">
      <w:pPr>
        <w:pStyle w:val="Beskrivning"/>
        <w:keepNext/>
        <w:rPr>
          <w:sz w:val="20"/>
          <w:lang w:val="fi-FI"/>
        </w:rPr>
      </w:pPr>
      <w:r w:rsidRPr="00232F85">
        <w:rPr>
          <w:sz w:val="20"/>
          <w:lang w:val="fi-FI"/>
        </w:rPr>
        <w:t xml:space="preserve">Taulukko </w:t>
      </w:r>
      <w:r w:rsidR="00C515D0" w:rsidRPr="00232F85">
        <w:rPr>
          <w:sz w:val="20"/>
        </w:rPr>
        <w:fldChar w:fldCharType="begin"/>
      </w:r>
      <w:r w:rsidR="00C515D0" w:rsidRPr="00232F85">
        <w:rPr>
          <w:sz w:val="20"/>
          <w:lang w:val="fi-FI"/>
        </w:rPr>
        <w:instrText xml:space="preserve"> STYLEREF 2 \s </w:instrText>
      </w:r>
      <w:r w:rsidR="00C515D0" w:rsidRPr="00232F85">
        <w:rPr>
          <w:sz w:val="20"/>
        </w:rPr>
        <w:fldChar w:fldCharType="separate"/>
      </w:r>
      <w:r w:rsidR="00482C06" w:rsidRPr="00232F85">
        <w:rPr>
          <w:noProof/>
          <w:sz w:val="20"/>
          <w:lang w:val="fi-FI"/>
        </w:rPr>
        <w:t>3.12</w:t>
      </w:r>
      <w:r w:rsidR="00C515D0" w:rsidRPr="00232F85">
        <w:rPr>
          <w:sz w:val="20"/>
        </w:rPr>
        <w:fldChar w:fldCharType="end"/>
      </w:r>
      <w:r w:rsidR="00C515D0" w:rsidRPr="00232F85">
        <w:rPr>
          <w:sz w:val="20"/>
          <w:lang w:val="fi-FI"/>
        </w:rPr>
        <w:t>.</w:t>
      </w:r>
      <w:r w:rsidR="00C515D0" w:rsidRPr="00232F85">
        <w:rPr>
          <w:sz w:val="20"/>
        </w:rPr>
        <w:fldChar w:fldCharType="begin"/>
      </w:r>
      <w:r w:rsidR="00C515D0" w:rsidRPr="00232F85">
        <w:rPr>
          <w:sz w:val="20"/>
          <w:lang w:val="fi-FI"/>
        </w:rPr>
        <w:instrText xml:space="preserve"> SEQ Taulukko \* ARABIC \s 2 </w:instrText>
      </w:r>
      <w:r w:rsidR="00C515D0" w:rsidRPr="00232F85">
        <w:rPr>
          <w:sz w:val="20"/>
        </w:rPr>
        <w:fldChar w:fldCharType="separate"/>
      </w:r>
      <w:r w:rsidR="00482C06" w:rsidRPr="00232F85">
        <w:rPr>
          <w:noProof/>
          <w:sz w:val="20"/>
          <w:lang w:val="fi-FI"/>
        </w:rPr>
        <w:t>1</w:t>
      </w:r>
      <w:r w:rsidR="00C515D0" w:rsidRPr="00232F85">
        <w:rPr>
          <w:sz w:val="20"/>
        </w:rPr>
        <w:fldChar w:fldCharType="end"/>
      </w:r>
      <w:r w:rsidR="009E521A" w:rsidRPr="00232F85">
        <w:rPr>
          <w:sz w:val="20"/>
          <w:lang w:val="fi-FI"/>
        </w:rPr>
        <w:t xml:space="preserve"> Työtilat (muut kuin toimistot)</w:t>
      </w:r>
    </w:p>
    <w:tbl>
      <w:tblPr>
        <w:tblStyle w:val="Tabellrutnt"/>
        <w:tblW w:w="0" w:type="auto"/>
        <w:tblLook w:val="04A0" w:firstRow="1" w:lastRow="0" w:firstColumn="1" w:lastColumn="0" w:noHBand="0" w:noVBand="1"/>
      </w:tblPr>
      <w:tblGrid>
        <w:gridCol w:w="2461"/>
        <w:gridCol w:w="1362"/>
        <w:gridCol w:w="1468"/>
        <w:gridCol w:w="1116"/>
        <w:gridCol w:w="3276"/>
      </w:tblGrid>
      <w:tr w:rsidR="00C87CB5" w:rsidRPr="00232F85" w14:paraId="739BED5A" w14:textId="77777777" w:rsidTr="00232F85">
        <w:tc>
          <w:tcPr>
            <w:tcW w:w="0" w:type="auto"/>
            <w:shd w:val="clear" w:color="auto" w:fill="D9D9D9" w:themeFill="background1" w:themeFillShade="D9"/>
          </w:tcPr>
          <w:p w14:paraId="253502B1"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Tila / käyttötarkoitus</w:t>
            </w:r>
          </w:p>
        </w:tc>
        <w:tc>
          <w:tcPr>
            <w:tcW w:w="1362" w:type="dxa"/>
            <w:shd w:val="clear" w:color="auto" w:fill="D9D9D9" w:themeFill="background1" w:themeFillShade="D9"/>
          </w:tcPr>
          <w:p w14:paraId="7DB50023"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Ulkoilma-</w:t>
            </w:r>
            <w:r w:rsidRPr="00232F85">
              <w:rPr>
                <w:rFonts w:asciiTheme="majorHAnsi" w:hAnsiTheme="majorHAnsi" w:cstheme="majorHAnsi"/>
                <w:sz w:val="20"/>
                <w:szCs w:val="16"/>
                <w:lang w:val="fi-FI"/>
              </w:rPr>
              <w:br/>
              <w:t>virta</w:t>
            </w:r>
          </w:p>
          <w:p w14:paraId="23D335A1"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dm</w:t>
            </w:r>
            <w:r w:rsidRPr="00232F85">
              <w:rPr>
                <w:rFonts w:asciiTheme="majorHAnsi" w:hAnsiTheme="majorHAnsi" w:cstheme="majorHAnsi"/>
                <w:sz w:val="20"/>
                <w:szCs w:val="16"/>
                <w:vertAlign w:val="superscript"/>
                <w:lang w:val="fi-FI"/>
              </w:rPr>
              <w:t>3</w:t>
            </w:r>
            <w:r w:rsidRPr="00232F85">
              <w:rPr>
                <w:rFonts w:asciiTheme="majorHAnsi" w:hAnsiTheme="majorHAnsi" w:cstheme="majorHAnsi"/>
                <w:sz w:val="20"/>
                <w:szCs w:val="16"/>
                <w:lang w:val="fi-FI"/>
              </w:rPr>
              <w:t>/</w:t>
            </w:r>
            <w:proofErr w:type="spellStart"/>
            <w:proofErr w:type="gramStart"/>
            <w:r w:rsidRPr="00232F85">
              <w:rPr>
                <w:rFonts w:asciiTheme="majorHAnsi" w:hAnsiTheme="majorHAnsi" w:cstheme="majorHAnsi"/>
                <w:sz w:val="20"/>
                <w:szCs w:val="16"/>
                <w:lang w:val="fi-FI"/>
              </w:rPr>
              <w:t>s,hlö</w:t>
            </w:r>
            <w:proofErr w:type="spellEnd"/>
            <w:proofErr w:type="gramEnd"/>
          </w:p>
        </w:tc>
        <w:tc>
          <w:tcPr>
            <w:tcW w:w="1468" w:type="dxa"/>
            <w:shd w:val="clear" w:color="auto" w:fill="D9D9D9" w:themeFill="background1" w:themeFillShade="D9"/>
          </w:tcPr>
          <w:p w14:paraId="78BD1F27"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Ulkoilma-</w:t>
            </w:r>
            <w:r w:rsidRPr="00232F85">
              <w:rPr>
                <w:rFonts w:asciiTheme="majorHAnsi" w:hAnsiTheme="majorHAnsi" w:cstheme="majorHAnsi"/>
                <w:sz w:val="20"/>
                <w:szCs w:val="16"/>
                <w:lang w:val="fi-FI"/>
              </w:rPr>
              <w:br/>
              <w:t>virta</w:t>
            </w:r>
          </w:p>
          <w:p w14:paraId="0A6107D1"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dm</w:t>
            </w:r>
            <w:r w:rsidRPr="00232F85">
              <w:rPr>
                <w:rFonts w:asciiTheme="majorHAnsi" w:hAnsiTheme="majorHAnsi" w:cstheme="majorHAnsi"/>
                <w:sz w:val="20"/>
                <w:szCs w:val="16"/>
                <w:vertAlign w:val="superscript"/>
                <w:lang w:val="fi-FI"/>
              </w:rPr>
              <w:t>3</w:t>
            </w:r>
            <w:r w:rsidRPr="00232F85">
              <w:rPr>
                <w:rFonts w:asciiTheme="majorHAnsi" w:hAnsiTheme="majorHAnsi" w:cstheme="majorHAnsi"/>
                <w:sz w:val="20"/>
                <w:szCs w:val="16"/>
                <w:lang w:val="fi-FI"/>
              </w:rPr>
              <w:t>/</w:t>
            </w:r>
            <w:proofErr w:type="gramStart"/>
            <w:r w:rsidRPr="00232F85">
              <w:rPr>
                <w:rFonts w:asciiTheme="majorHAnsi" w:hAnsiTheme="majorHAnsi" w:cstheme="majorHAnsi"/>
                <w:sz w:val="20"/>
                <w:szCs w:val="16"/>
                <w:lang w:val="fi-FI"/>
              </w:rPr>
              <w:t>s,m</w:t>
            </w:r>
            <w:proofErr w:type="gramEnd"/>
            <w:r w:rsidRPr="00232F85">
              <w:rPr>
                <w:rFonts w:asciiTheme="majorHAnsi" w:hAnsiTheme="majorHAnsi" w:cstheme="majorHAnsi"/>
                <w:sz w:val="20"/>
                <w:szCs w:val="16"/>
                <w:vertAlign w:val="superscript"/>
                <w:lang w:val="fi-FI"/>
              </w:rPr>
              <w:t>2</w:t>
            </w:r>
          </w:p>
        </w:tc>
        <w:tc>
          <w:tcPr>
            <w:tcW w:w="0" w:type="auto"/>
            <w:shd w:val="clear" w:color="auto" w:fill="D9D9D9" w:themeFill="background1" w:themeFillShade="D9"/>
          </w:tcPr>
          <w:p w14:paraId="47759F16"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Poistoilma-</w:t>
            </w:r>
            <w:r w:rsidRPr="00232F85">
              <w:rPr>
                <w:rFonts w:asciiTheme="majorHAnsi" w:hAnsiTheme="majorHAnsi" w:cstheme="majorHAnsi"/>
                <w:sz w:val="20"/>
                <w:szCs w:val="16"/>
                <w:lang w:val="fi-FI"/>
              </w:rPr>
              <w:br/>
              <w:t>virta</w:t>
            </w:r>
          </w:p>
          <w:p w14:paraId="0664F7BF"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dm</w:t>
            </w:r>
            <w:r w:rsidRPr="00232F85">
              <w:rPr>
                <w:rFonts w:asciiTheme="majorHAnsi" w:hAnsiTheme="majorHAnsi" w:cstheme="majorHAnsi"/>
                <w:sz w:val="20"/>
                <w:szCs w:val="16"/>
                <w:vertAlign w:val="superscript"/>
                <w:lang w:val="fi-FI"/>
              </w:rPr>
              <w:t>3</w:t>
            </w:r>
            <w:r w:rsidRPr="00232F85">
              <w:rPr>
                <w:rFonts w:asciiTheme="majorHAnsi" w:hAnsiTheme="majorHAnsi" w:cstheme="majorHAnsi"/>
                <w:sz w:val="20"/>
                <w:szCs w:val="16"/>
                <w:lang w:val="fi-FI"/>
              </w:rPr>
              <w:t>/</w:t>
            </w:r>
            <w:proofErr w:type="gramStart"/>
            <w:r w:rsidRPr="00232F85">
              <w:rPr>
                <w:rFonts w:asciiTheme="majorHAnsi" w:hAnsiTheme="majorHAnsi" w:cstheme="majorHAnsi"/>
                <w:sz w:val="20"/>
                <w:szCs w:val="16"/>
                <w:lang w:val="fi-FI"/>
              </w:rPr>
              <w:t>s,m</w:t>
            </w:r>
            <w:proofErr w:type="gramEnd"/>
            <w:r w:rsidRPr="00232F85">
              <w:rPr>
                <w:rFonts w:asciiTheme="majorHAnsi" w:hAnsiTheme="majorHAnsi" w:cstheme="majorHAnsi"/>
                <w:sz w:val="20"/>
                <w:szCs w:val="16"/>
                <w:vertAlign w:val="superscript"/>
                <w:lang w:val="fi-FI"/>
              </w:rPr>
              <w:t>2</w:t>
            </w:r>
          </w:p>
        </w:tc>
        <w:tc>
          <w:tcPr>
            <w:tcW w:w="0" w:type="auto"/>
            <w:shd w:val="clear" w:color="auto" w:fill="D9D9D9" w:themeFill="background1" w:themeFillShade="D9"/>
          </w:tcPr>
          <w:p w14:paraId="6A810B50"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Muita ohjeita</w:t>
            </w:r>
          </w:p>
        </w:tc>
      </w:tr>
      <w:tr w:rsidR="00C87CB5" w:rsidRPr="00232F85" w14:paraId="59B9D7BA" w14:textId="77777777" w:rsidTr="00232F85">
        <w:tc>
          <w:tcPr>
            <w:tcW w:w="0" w:type="auto"/>
          </w:tcPr>
          <w:p w14:paraId="3FED881C" w14:textId="3F04A10B"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Työpaikka, jossa</w:t>
            </w:r>
            <w:r w:rsidR="00F203D1">
              <w:rPr>
                <w:rFonts w:asciiTheme="majorHAnsi" w:hAnsiTheme="majorHAnsi" w:cstheme="majorHAnsi"/>
                <w:sz w:val="20"/>
                <w:szCs w:val="16"/>
                <w:lang w:val="fi-FI"/>
              </w:rPr>
              <w:t xml:space="preserve"> </w:t>
            </w:r>
            <w:proofErr w:type="gramStart"/>
            <w:r w:rsidR="00F203D1">
              <w:rPr>
                <w:rFonts w:asciiTheme="majorHAnsi" w:hAnsiTheme="majorHAnsi" w:cstheme="majorHAnsi"/>
                <w:sz w:val="20"/>
                <w:szCs w:val="16"/>
                <w:lang w:val="fi-FI"/>
              </w:rPr>
              <w:t xml:space="preserve">on </w:t>
            </w:r>
            <w:r w:rsidRPr="00232F85">
              <w:rPr>
                <w:rFonts w:asciiTheme="majorHAnsi" w:hAnsiTheme="majorHAnsi" w:cstheme="majorHAnsi"/>
                <w:sz w:val="20"/>
                <w:szCs w:val="16"/>
                <w:lang w:val="fi-FI"/>
              </w:rPr>
              <w:t xml:space="preserve"> ihmisten</w:t>
            </w:r>
            <w:proofErr w:type="gramEnd"/>
            <w:r w:rsidRPr="00232F85">
              <w:rPr>
                <w:rFonts w:asciiTheme="majorHAnsi" w:hAnsiTheme="majorHAnsi" w:cstheme="majorHAnsi"/>
                <w:sz w:val="20"/>
                <w:szCs w:val="16"/>
                <w:lang w:val="fi-FI"/>
              </w:rPr>
              <w:t xml:space="preserve"> ja rakennusmateriaalien lisäksi runsaasti muitakin epäpuhtauslähteitä</w:t>
            </w:r>
          </w:p>
        </w:tc>
        <w:tc>
          <w:tcPr>
            <w:tcW w:w="1362" w:type="dxa"/>
          </w:tcPr>
          <w:p w14:paraId="168B821A"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 xml:space="preserve">6 </w:t>
            </w:r>
          </w:p>
        </w:tc>
        <w:tc>
          <w:tcPr>
            <w:tcW w:w="1468" w:type="dxa"/>
          </w:tcPr>
          <w:p w14:paraId="010AD074" w14:textId="77777777" w:rsidR="00E561B1"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2</w:t>
            </w:r>
          </w:p>
          <w:p w14:paraId="16EB9DAD" w14:textId="77777777" w:rsidR="00C87CB5" w:rsidRPr="00232F85" w:rsidRDefault="00E561B1"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 xml:space="preserve">kuitenkin vähintään </w:t>
            </w:r>
            <w:r w:rsidR="005B3CFB" w:rsidRPr="00232F85">
              <w:rPr>
                <w:rFonts w:asciiTheme="majorHAnsi" w:hAnsiTheme="majorHAnsi" w:cstheme="majorHAnsi"/>
                <w:sz w:val="20"/>
                <w:szCs w:val="16"/>
                <w:lang w:val="fi-FI"/>
              </w:rPr>
              <w:t>yhtä suuri</w:t>
            </w:r>
            <w:r w:rsidRPr="00232F85">
              <w:rPr>
                <w:rFonts w:asciiTheme="majorHAnsi" w:hAnsiTheme="majorHAnsi" w:cstheme="majorHAnsi"/>
                <w:sz w:val="20"/>
                <w:szCs w:val="16"/>
                <w:lang w:val="fi-FI"/>
              </w:rPr>
              <w:t xml:space="preserve"> </w:t>
            </w:r>
            <w:r w:rsidR="00C87CB5" w:rsidRPr="00232F85">
              <w:rPr>
                <w:rFonts w:asciiTheme="majorHAnsi" w:hAnsiTheme="majorHAnsi" w:cstheme="majorHAnsi"/>
                <w:sz w:val="20"/>
                <w:szCs w:val="16"/>
                <w:lang w:val="fi-FI"/>
              </w:rPr>
              <w:t>kuin kohdepoistojen yhteenlaskettu ilmavirta</w:t>
            </w:r>
          </w:p>
        </w:tc>
        <w:tc>
          <w:tcPr>
            <w:tcW w:w="0" w:type="auto"/>
          </w:tcPr>
          <w:p w14:paraId="680CBDC7" w14:textId="77777777" w:rsidR="00C87CB5" w:rsidRPr="00232F85" w:rsidRDefault="00C87CB5" w:rsidP="00876E76">
            <w:pPr>
              <w:jc w:val="left"/>
              <w:rPr>
                <w:rFonts w:asciiTheme="majorHAnsi" w:hAnsiTheme="majorHAnsi" w:cstheme="majorHAnsi"/>
                <w:sz w:val="20"/>
                <w:szCs w:val="16"/>
                <w:lang w:val="fi-FI"/>
              </w:rPr>
            </w:pPr>
          </w:p>
        </w:tc>
        <w:tc>
          <w:tcPr>
            <w:tcW w:w="0" w:type="auto"/>
          </w:tcPr>
          <w:p w14:paraId="6F84EE60" w14:textId="29BAA0AB" w:rsidR="00C87CB5" w:rsidRPr="00232F85" w:rsidRDefault="00C87CB5" w:rsidP="001A1625">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Ilmanvaihto 6 dm</w:t>
            </w:r>
            <w:r w:rsidRPr="00232F85">
              <w:rPr>
                <w:rFonts w:asciiTheme="majorHAnsi" w:hAnsiTheme="majorHAnsi" w:cstheme="majorHAnsi"/>
                <w:sz w:val="20"/>
                <w:szCs w:val="16"/>
                <w:vertAlign w:val="superscript"/>
                <w:lang w:val="fi-FI"/>
              </w:rPr>
              <w:t>3</w:t>
            </w:r>
            <w:r w:rsidRPr="00232F85">
              <w:rPr>
                <w:rFonts w:asciiTheme="majorHAnsi" w:hAnsiTheme="majorHAnsi" w:cstheme="majorHAnsi"/>
                <w:sz w:val="20"/>
                <w:szCs w:val="16"/>
                <w:lang w:val="fi-FI"/>
              </w:rPr>
              <w:t>/s, hlö + 2 dm</w:t>
            </w:r>
            <w:r w:rsidRPr="00232F85">
              <w:rPr>
                <w:rFonts w:asciiTheme="majorHAnsi" w:hAnsiTheme="majorHAnsi" w:cstheme="majorHAnsi"/>
                <w:sz w:val="20"/>
                <w:szCs w:val="16"/>
                <w:vertAlign w:val="superscript"/>
                <w:lang w:val="fi-FI"/>
              </w:rPr>
              <w:t>3</w:t>
            </w:r>
            <w:r w:rsidRPr="00232F85">
              <w:rPr>
                <w:rFonts w:asciiTheme="majorHAnsi" w:hAnsiTheme="majorHAnsi" w:cstheme="majorHAnsi"/>
                <w:sz w:val="20"/>
                <w:szCs w:val="16"/>
                <w:lang w:val="fi-FI"/>
              </w:rPr>
              <w:t>/</w:t>
            </w:r>
            <w:proofErr w:type="gramStart"/>
            <w:r w:rsidRPr="00232F85">
              <w:rPr>
                <w:rFonts w:asciiTheme="majorHAnsi" w:hAnsiTheme="majorHAnsi" w:cstheme="majorHAnsi"/>
                <w:sz w:val="20"/>
                <w:szCs w:val="16"/>
                <w:lang w:val="fi-FI"/>
              </w:rPr>
              <w:t>s,m</w:t>
            </w:r>
            <w:proofErr w:type="gramEnd"/>
            <w:r w:rsidRPr="00232F85">
              <w:rPr>
                <w:rFonts w:asciiTheme="majorHAnsi" w:hAnsiTheme="majorHAnsi" w:cstheme="majorHAnsi"/>
                <w:sz w:val="20"/>
                <w:szCs w:val="16"/>
                <w:vertAlign w:val="superscript"/>
                <w:lang w:val="fi-FI"/>
              </w:rPr>
              <w:t>2</w:t>
            </w:r>
            <w:r w:rsidR="001A1625">
              <w:rPr>
                <w:rFonts w:asciiTheme="majorHAnsi" w:hAnsiTheme="majorHAnsi" w:cstheme="majorHAnsi"/>
                <w:sz w:val="20"/>
                <w:szCs w:val="16"/>
                <w:lang w:val="fi-FI"/>
              </w:rPr>
              <w:t xml:space="preserve">,  </w:t>
            </w:r>
            <w:r w:rsidR="001A1625" w:rsidRPr="00232F85">
              <w:rPr>
                <w:rFonts w:asciiTheme="majorHAnsi" w:hAnsiTheme="majorHAnsi" w:cstheme="majorHAnsi"/>
                <w:sz w:val="20"/>
                <w:szCs w:val="16"/>
                <w:lang w:val="fi-FI"/>
              </w:rPr>
              <w:t>kuitenkin vähintään 10 dm</w:t>
            </w:r>
            <w:r w:rsidR="001A1625" w:rsidRPr="00232F85">
              <w:rPr>
                <w:rFonts w:asciiTheme="majorHAnsi" w:hAnsiTheme="majorHAnsi" w:cstheme="majorHAnsi"/>
                <w:sz w:val="20"/>
                <w:szCs w:val="16"/>
                <w:vertAlign w:val="superscript"/>
                <w:lang w:val="fi-FI"/>
              </w:rPr>
              <w:t>3</w:t>
            </w:r>
            <w:r w:rsidR="001A1625" w:rsidRPr="00232F85">
              <w:rPr>
                <w:rFonts w:asciiTheme="majorHAnsi" w:hAnsiTheme="majorHAnsi" w:cstheme="majorHAnsi"/>
                <w:sz w:val="20"/>
                <w:szCs w:val="16"/>
                <w:lang w:val="fi-FI"/>
              </w:rPr>
              <w:t>/</w:t>
            </w:r>
            <w:proofErr w:type="spellStart"/>
            <w:r w:rsidR="001A1625" w:rsidRPr="00232F85">
              <w:rPr>
                <w:rFonts w:asciiTheme="majorHAnsi" w:hAnsiTheme="majorHAnsi" w:cstheme="majorHAnsi"/>
                <w:sz w:val="20"/>
                <w:szCs w:val="16"/>
                <w:lang w:val="fi-FI"/>
              </w:rPr>
              <w:t>s,hlö</w:t>
            </w:r>
            <w:proofErr w:type="spellEnd"/>
            <w:r w:rsidR="001A1625" w:rsidRPr="00232F85">
              <w:rPr>
                <w:rFonts w:asciiTheme="majorHAnsi" w:hAnsiTheme="majorHAnsi" w:cstheme="majorHAnsi"/>
                <w:sz w:val="20"/>
                <w:szCs w:val="16"/>
                <w:lang w:val="fi-FI"/>
              </w:rPr>
              <w:t xml:space="preserve"> </w:t>
            </w:r>
            <w:r w:rsidRPr="00232F85">
              <w:rPr>
                <w:rFonts w:asciiTheme="majorHAnsi" w:hAnsiTheme="majorHAnsi" w:cstheme="majorHAnsi"/>
                <w:sz w:val="20"/>
                <w:szCs w:val="16"/>
                <w:lang w:val="fi-FI"/>
              </w:rPr>
              <w:t>Kohdepoistot selviin rajattuihin epäpuhtauslähteisiin</w:t>
            </w:r>
          </w:p>
        </w:tc>
      </w:tr>
      <w:tr w:rsidR="00C87CB5" w:rsidRPr="00232F85" w14:paraId="0226BF97" w14:textId="77777777" w:rsidTr="00232F85">
        <w:tc>
          <w:tcPr>
            <w:tcW w:w="0" w:type="auto"/>
          </w:tcPr>
          <w:p w14:paraId="4995E857" w14:textId="45F064A0" w:rsidR="00C87CB5" w:rsidRPr="00232F85" w:rsidRDefault="00C87CB5" w:rsidP="00F203D1">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 xml:space="preserve">Työpaikka, jossa </w:t>
            </w:r>
            <w:r w:rsidR="00F203D1">
              <w:rPr>
                <w:rFonts w:asciiTheme="majorHAnsi" w:hAnsiTheme="majorHAnsi" w:cstheme="majorHAnsi"/>
                <w:sz w:val="20"/>
                <w:szCs w:val="16"/>
                <w:lang w:val="fi-FI"/>
              </w:rPr>
              <w:t xml:space="preserve">ei ole </w:t>
            </w:r>
            <w:r w:rsidRPr="00232F85">
              <w:rPr>
                <w:rFonts w:asciiTheme="majorHAnsi" w:hAnsiTheme="majorHAnsi" w:cstheme="majorHAnsi"/>
                <w:sz w:val="20"/>
                <w:szCs w:val="16"/>
                <w:lang w:val="fi-FI"/>
              </w:rPr>
              <w:t>ihmisten ja rakennusmateriaalien lisäksi merkittävästi muita epäpuhtauslähteitä</w:t>
            </w:r>
          </w:p>
        </w:tc>
        <w:tc>
          <w:tcPr>
            <w:tcW w:w="1362" w:type="dxa"/>
          </w:tcPr>
          <w:p w14:paraId="16FF2F6B"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6</w:t>
            </w:r>
          </w:p>
        </w:tc>
        <w:tc>
          <w:tcPr>
            <w:tcW w:w="1468" w:type="dxa"/>
          </w:tcPr>
          <w:p w14:paraId="56CADF3B"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1</w:t>
            </w:r>
          </w:p>
        </w:tc>
        <w:tc>
          <w:tcPr>
            <w:tcW w:w="0" w:type="auto"/>
          </w:tcPr>
          <w:p w14:paraId="3FE2BF96" w14:textId="77777777" w:rsidR="00C87CB5" w:rsidRPr="00232F85" w:rsidRDefault="00C87CB5" w:rsidP="00876E76">
            <w:pPr>
              <w:jc w:val="left"/>
              <w:rPr>
                <w:rFonts w:asciiTheme="majorHAnsi" w:hAnsiTheme="majorHAnsi" w:cstheme="majorHAnsi"/>
                <w:sz w:val="20"/>
                <w:szCs w:val="16"/>
                <w:lang w:val="fi-FI"/>
              </w:rPr>
            </w:pPr>
          </w:p>
        </w:tc>
        <w:tc>
          <w:tcPr>
            <w:tcW w:w="0" w:type="auto"/>
          </w:tcPr>
          <w:p w14:paraId="78DCBF92"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 xml:space="preserve">Ilmanvaihto 6 </w:t>
            </w:r>
            <w:r w:rsidR="002D18F6" w:rsidRPr="00232F85">
              <w:rPr>
                <w:rFonts w:asciiTheme="majorHAnsi" w:hAnsiTheme="majorHAnsi" w:cstheme="majorHAnsi"/>
                <w:sz w:val="20"/>
                <w:szCs w:val="16"/>
                <w:lang w:val="fi-FI"/>
              </w:rPr>
              <w:t>dm</w:t>
            </w:r>
            <w:r w:rsidR="002D18F6" w:rsidRPr="00232F85">
              <w:rPr>
                <w:rFonts w:asciiTheme="majorHAnsi" w:hAnsiTheme="majorHAnsi" w:cstheme="majorHAnsi"/>
                <w:sz w:val="20"/>
                <w:szCs w:val="16"/>
                <w:vertAlign w:val="superscript"/>
                <w:lang w:val="fi-FI"/>
              </w:rPr>
              <w:t>3</w:t>
            </w:r>
            <w:r w:rsidR="002D18F6" w:rsidRPr="00232F85">
              <w:rPr>
                <w:rFonts w:asciiTheme="majorHAnsi" w:hAnsiTheme="majorHAnsi" w:cstheme="majorHAnsi"/>
                <w:sz w:val="20"/>
                <w:szCs w:val="16"/>
                <w:lang w:val="fi-FI"/>
              </w:rPr>
              <w:t>/</w:t>
            </w:r>
            <w:proofErr w:type="spellStart"/>
            <w:proofErr w:type="gramStart"/>
            <w:r w:rsidR="002D18F6" w:rsidRPr="00232F85">
              <w:rPr>
                <w:rFonts w:asciiTheme="majorHAnsi" w:hAnsiTheme="majorHAnsi" w:cstheme="majorHAnsi"/>
                <w:sz w:val="20"/>
                <w:szCs w:val="16"/>
                <w:lang w:val="fi-FI"/>
              </w:rPr>
              <w:t>s</w:t>
            </w:r>
            <w:r w:rsidRPr="00232F85">
              <w:rPr>
                <w:rFonts w:asciiTheme="majorHAnsi" w:hAnsiTheme="majorHAnsi" w:cstheme="majorHAnsi"/>
                <w:sz w:val="20"/>
                <w:szCs w:val="16"/>
                <w:lang w:val="fi-FI"/>
              </w:rPr>
              <w:t>,hlö</w:t>
            </w:r>
            <w:proofErr w:type="spellEnd"/>
            <w:proofErr w:type="gramEnd"/>
            <w:r w:rsidRPr="00232F85">
              <w:rPr>
                <w:rFonts w:asciiTheme="majorHAnsi" w:hAnsiTheme="majorHAnsi" w:cstheme="majorHAnsi"/>
                <w:sz w:val="20"/>
                <w:szCs w:val="16"/>
                <w:lang w:val="fi-FI"/>
              </w:rPr>
              <w:t xml:space="preserve"> + 1 </w:t>
            </w:r>
            <w:r w:rsidR="002D18F6" w:rsidRPr="00232F85">
              <w:rPr>
                <w:rFonts w:asciiTheme="majorHAnsi" w:hAnsiTheme="majorHAnsi" w:cstheme="majorHAnsi"/>
                <w:sz w:val="20"/>
                <w:szCs w:val="16"/>
                <w:lang w:val="fi-FI"/>
              </w:rPr>
              <w:t>dm</w:t>
            </w:r>
            <w:r w:rsidR="002D18F6" w:rsidRPr="00232F85">
              <w:rPr>
                <w:rFonts w:asciiTheme="majorHAnsi" w:hAnsiTheme="majorHAnsi" w:cstheme="majorHAnsi"/>
                <w:sz w:val="20"/>
                <w:szCs w:val="16"/>
                <w:vertAlign w:val="superscript"/>
                <w:lang w:val="fi-FI"/>
              </w:rPr>
              <w:t>3</w:t>
            </w:r>
            <w:r w:rsidR="002D18F6" w:rsidRPr="00232F85">
              <w:rPr>
                <w:rFonts w:asciiTheme="majorHAnsi" w:hAnsiTheme="majorHAnsi" w:cstheme="majorHAnsi"/>
                <w:sz w:val="20"/>
                <w:szCs w:val="16"/>
                <w:lang w:val="fi-FI"/>
              </w:rPr>
              <w:t>/s,m</w:t>
            </w:r>
            <w:r w:rsidR="002D18F6" w:rsidRPr="00232F85">
              <w:rPr>
                <w:rFonts w:asciiTheme="majorHAnsi" w:hAnsiTheme="majorHAnsi" w:cstheme="majorHAnsi"/>
                <w:sz w:val="20"/>
                <w:szCs w:val="16"/>
                <w:vertAlign w:val="superscript"/>
                <w:lang w:val="fi-FI"/>
              </w:rPr>
              <w:t>2</w:t>
            </w:r>
            <w:r w:rsidRPr="00232F85">
              <w:rPr>
                <w:rFonts w:asciiTheme="majorHAnsi" w:hAnsiTheme="majorHAnsi" w:cstheme="majorHAnsi"/>
                <w:sz w:val="20"/>
                <w:szCs w:val="16"/>
                <w:lang w:val="fi-FI"/>
              </w:rPr>
              <w:t>, kuitenkin vähintään 10 dm</w:t>
            </w:r>
            <w:r w:rsidRPr="00232F85">
              <w:rPr>
                <w:rFonts w:asciiTheme="majorHAnsi" w:hAnsiTheme="majorHAnsi" w:cstheme="majorHAnsi"/>
                <w:sz w:val="20"/>
                <w:szCs w:val="16"/>
                <w:vertAlign w:val="superscript"/>
                <w:lang w:val="fi-FI"/>
              </w:rPr>
              <w:t>3</w:t>
            </w:r>
            <w:r w:rsidRPr="00232F85">
              <w:rPr>
                <w:rFonts w:asciiTheme="majorHAnsi" w:hAnsiTheme="majorHAnsi" w:cstheme="majorHAnsi"/>
                <w:sz w:val="20"/>
                <w:szCs w:val="16"/>
                <w:lang w:val="fi-FI"/>
              </w:rPr>
              <w:t>/</w:t>
            </w:r>
            <w:proofErr w:type="spellStart"/>
            <w:r w:rsidRPr="00232F85">
              <w:rPr>
                <w:rFonts w:asciiTheme="majorHAnsi" w:hAnsiTheme="majorHAnsi" w:cstheme="majorHAnsi"/>
                <w:sz w:val="20"/>
                <w:szCs w:val="16"/>
                <w:lang w:val="fi-FI"/>
              </w:rPr>
              <w:t>s,hlö</w:t>
            </w:r>
            <w:proofErr w:type="spellEnd"/>
          </w:p>
          <w:p w14:paraId="47AE3B53" w14:textId="77777777" w:rsidR="00C87CB5" w:rsidRPr="00232F85" w:rsidRDefault="00C87CB5" w:rsidP="00876E76">
            <w:pPr>
              <w:jc w:val="left"/>
              <w:rPr>
                <w:rFonts w:asciiTheme="majorHAnsi" w:hAnsiTheme="majorHAnsi" w:cstheme="majorHAnsi"/>
                <w:sz w:val="20"/>
                <w:szCs w:val="16"/>
                <w:lang w:val="fi-FI"/>
              </w:rPr>
            </w:pPr>
          </w:p>
        </w:tc>
      </w:tr>
      <w:tr w:rsidR="00C87CB5" w:rsidRPr="00232F85" w14:paraId="213EF10B" w14:textId="77777777" w:rsidTr="00232F85">
        <w:tc>
          <w:tcPr>
            <w:tcW w:w="0" w:type="auto"/>
          </w:tcPr>
          <w:p w14:paraId="2390AE91"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Kiinteä työpiste, palvelupiste tms.</w:t>
            </w:r>
          </w:p>
        </w:tc>
        <w:tc>
          <w:tcPr>
            <w:tcW w:w="1362" w:type="dxa"/>
          </w:tcPr>
          <w:p w14:paraId="0085B8B0"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10</w:t>
            </w:r>
          </w:p>
        </w:tc>
        <w:tc>
          <w:tcPr>
            <w:tcW w:w="1468" w:type="dxa"/>
          </w:tcPr>
          <w:p w14:paraId="250AF169" w14:textId="77777777" w:rsidR="00C87CB5" w:rsidRPr="00232F85" w:rsidRDefault="00C87CB5" w:rsidP="00876E76">
            <w:pPr>
              <w:jc w:val="left"/>
              <w:rPr>
                <w:rFonts w:asciiTheme="majorHAnsi" w:hAnsiTheme="majorHAnsi" w:cstheme="majorHAnsi"/>
                <w:sz w:val="20"/>
                <w:szCs w:val="16"/>
                <w:lang w:val="fi-FI"/>
              </w:rPr>
            </w:pPr>
          </w:p>
        </w:tc>
        <w:tc>
          <w:tcPr>
            <w:tcW w:w="0" w:type="auto"/>
          </w:tcPr>
          <w:p w14:paraId="2FDC08D6" w14:textId="77777777" w:rsidR="00C87CB5" w:rsidRPr="00232F85" w:rsidRDefault="00C87CB5" w:rsidP="00876E76">
            <w:pPr>
              <w:jc w:val="left"/>
              <w:rPr>
                <w:rFonts w:asciiTheme="majorHAnsi" w:hAnsiTheme="majorHAnsi" w:cstheme="majorHAnsi"/>
                <w:sz w:val="20"/>
                <w:szCs w:val="16"/>
                <w:lang w:val="fi-FI"/>
              </w:rPr>
            </w:pPr>
          </w:p>
        </w:tc>
        <w:tc>
          <w:tcPr>
            <w:tcW w:w="0" w:type="auto"/>
          </w:tcPr>
          <w:p w14:paraId="274BC7DB"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Ulkoilmavirta tuotava suuressa tilassa työpisteeseen vedottomasti</w:t>
            </w:r>
          </w:p>
        </w:tc>
      </w:tr>
      <w:tr w:rsidR="00C87CB5" w:rsidRPr="00232F85" w14:paraId="19358A14" w14:textId="77777777" w:rsidTr="00232F85">
        <w:tc>
          <w:tcPr>
            <w:tcW w:w="0" w:type="auto"/>
          </w:tcPr>
          <w:p w14:paraId="06B1F1FA"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Laboratoriot ja muut vastaavat tilat joissa käsitellään terveydelle haitallisia aineita</w:t>
            </w:r>
          </w:p>
        </w:tc>
        <w:tc>
          <w:tcPr>
            <w:tcW w:w="1362" w:type="dxa"/>
          </w:tcPr>
          <w:p w14:paraId="739CBDC6"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6</w:t>
            </w:r>
          </w:p>
        </w:tc>
        <w:tc>
          <w:tcPr>
            <w:tcW w:w="1468" w:type="dxa"/>
          </w:tcPr>
          <w:p w14:paraId="5F295518"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2</w:t>
            </w:r>
          </w:p>
        </w:tc>
        <w:tc>
          <w:tcPr>
            <w:tcW w:w="0" w:type="auto"/>
          </w:tcPr>
          <w:p w14:paraId="4FB25B33" w14:textId="77777777" w:rsidR="00C87CB5" w:rsidRPr="00232F85" w:rsidRDefault="00C87CB5" w:rsidP="00876E76">
            <w:pPr>
              <w:jc w:val="left"/>
              <w:rPr>
                <w:rFonts w:asciiTheme="majorHAnsi" w:hAnsiTheme="majorHAnsi" w:cstheme="majorHAnsi"/>
                <w:sz w:val="20"/>
                <w:szCs w:val="16"/>
                <w:lang w:val="fi-FI"/>
              </w:rPr>
            </w:pPr>
          </w:p>
        </w:tc>
        <w:tc>
          <w:tcPr>
            <w:tcW w:w="0" w:type="auto"/>
          </w:tcPr>
          <w:p w14:paraId="0861996F"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Ilmanvaihto 6 dm</w:t>
            </w:r>
            <w:r w:rsidRPr="00232F85">
              <w:rPr>
                <w:rFonts w:asciiTheme="majorHAnsi" w:hAnsiTheme="majorHAnsi" w:cstheme="majorHAnsi"/>
                <w:sz w:val="20"/>
                <w:szCs w:val="16"/>
                <w:vertAlign w:val="superscript"/>
                <w:lang w:val="fi-FI"/>
              </w:rPr>
              <w:t>3</w:t>
            </w:r>
            <w:r w:rsidRPr="00232F85">
              <w:rPr>
                <w:rFonts w:asciiTheme="majorHAnsi" w:hAnsiTheme="majorHAnsi" w:cstheme="majorHAnsi"/>
                <w:sz w:val="20"/>
                <w:szCs w:val="16"/>
                <w:lang w:val="fi-FI"/>
              </w:rPr>
              <w:t>/s, hlö + 2 </w:t>
            </w:r>
            <w:r w:rsidR="002D18F6" w:rsidRPr="00232F85">
              <w:rPr>
                <w:rFonts w:asciiTheme="majorHAnsi" w:hAnsiTheme="majorHAnsi" w:cstheme="majorHAnsi"/>
                <w:sz w:val="20"/>
                <w:szCs w:val="16"/>
                <w:lang w:val="fi-FI"/>
              </w:rPr>
              <w:t>dm</w:t>
            </w:r>
            <w:r w:rsidR="002D18F6" w:rsidRPr="00232F85">
              <w:rPr>
                <w:rFonts w:asciiTheme="majorHAnsi" w:hAnsiTheme="majorHAnsi" w:cstheme="majorHAnsi"/>
                <w:sz w:val="20"/>
                <w:szCs w:val="16"/>
                <w:vertAlign w:val="superscript"/>
                <w:lang w:val="fi-FI"/>
              </w:rPr>
              <w:t>3</w:t>
            </w:r>
            <w:r w:rsidR="002D18F6" w:rsidRPr="00232F85">
              <w:rPr>
                <w:rFonts w:asciiTheme="majorHAnsi" w:hAnsiTheme="majorHAnsi" w:cstheme="majorHAnsi"/>
                <w:sz w:val="20"/>
                <w:szCs w:val="16"/>
                <w:lang w:val="fi-FI"/>
              </w:rPr>
              <w:t>/</w:t>
            </w:r>
            <w:proofErr w:type="gramStart"/>
            <w:r w:rsidR="002D18F6" w:rsidRPr="00232F85">
              <w:rPr>
                <w:rFonts w:asciiTheme="majorHAnsi" w:hAnsiTheme="majorHAnsi" w:cstheme="majorHAnsi"/>
                <w:sz w:val="20"/>
                <w:szCs w:val="16"/>
                <w:lang w:val="fi-FI"/>
              </w:rPr>
              <w:t>s,m</w:t>
            </w:r>
            <w:proofErr w:type="gramEnd"/>
            <w:r w:rsidR="002D18F6" w:rsidRPr="00232F85">
              <w:rPr>
                <w:rFonts w:asciiTheme="majorHAnsi" w:hAnsiTheme="majorHAnsi" w:cstheme="majorHAnsi"/>
                <w:sz w:val="20"/>
                <w:szCs w:val="16"/>
                <w:vertAlign w:val="superscript"/>
                <w:lang w:val="fi-FI"/>
              </w:rPr>
              <w:t>2</w:t>
            </w:r>
          </w:p>
          <w:p w14:paraId="2347EC00"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Paikallispoistot ja vetokaapit selviin epäpuhtauspäästölähteisiin, korvausilma järjestettävä, suunnittelussa otettava huomioon laitteiden käytön samanaikaisuus</w:t>
            </w:r>
          </w:p>
        </w:tc>
      </w:tr>
      <w:tr w:rsidR="00C87CB5" w:rsidRPr="00232F85" w14:paraId="4675DB1E" w14:textId="77777777" w:rsidTr="00232F85">
        <w:tc>
          <w:tcPr>
            <w:tcW w:w="0" w:type="auto"/>
          </w:tcPr>
          <w:p w14:paraId="35FEDF15"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Autokorjaamot ja katsastustilat</w:t>
            </w:r>
          </w:p>
        </w:tc>
        <w:tc>
          <w:tcPr>
            <w:tcW w:w="1362" w:type="dxa"/>
          </w:tcPr>
          <w:p w14:paraId="0DC0FCDA"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6</w:t>
            </w:r>
          </w:p>
        </w:tc>
        <w:tc>
          <w:tcPr>
            <w:tcW w:w="1468" w:type="dxa"/>
          </w:tcPr>
          <w:p w14:paraId="3FB0F0F7"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2</w:t>
            </w:r>
          </w:p>
        </w:tc>
        <w:tc>
          <w:tcPr>
            <w:tcW w:w="0" w:type="auto"/>
          </w:tcPr>
          <w:p w14:paraId="02190F4C" w14:textId="77777777" w:rsidR="00C87CB5" w:rsidRPr="00232F85" w:rsidRDefault="00C87CB5" w:rsidP="00876E76">
            <w:pPr>
              <w:jc w:val="left"/>
              <w:rPr>
                <w:rFonts w:asciiTheme="majorHAnsi" w:hAnsiTheme="majorHAnsi" w:cstheme="majorHAnsi"/>
                <w:sz w:val="20"/>
                <w:szCs w:val="16"/>
                <w:lang w:val="fi-FI"/>
              </w:rPr>
            </w:pPr>
          </w:p>
        </w:tc>
        <w:tc>
          <w:tcPr>
            <w:tcW w:w="0" w:type="auto"/>
          </w:tcPr>
          <w:p w14:paraId="166C88BD"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Ilmanvaihto 6 dm</w:t>
            </w:r>
            <w:r w:rsidRPr="00232F85">
              <w:rPr>
                <w:rFonts w:asciiTheme="majorHAnsi" w:hAnsiTheme="majorHAnsi" w:cstheme="majorHAnsi"/>
                <w:sz w:val="20"/>
                <w:szCs w:val="16"/>
                <w:vertAlign w:val="superscript"/>
                <w:lang w:val="fi-FI"/>
              </w:rPr>
              <w:t>3</w:t>
            </w:r>
            <w:r w:rsidRPr="00232F85">
              <w:rPr>
                <w:rFonts w:asciiTheme="majorHAnsi" w:hAnsiTheme="majorHAnsi" w:cstheme="majorHAnsi"/>
                <w:sz w:val="20"/>
                <w:szCs w:val="16"/>
                <w:lang w:val="fi-FI"/>
              </w:rPr>
              <w:t>/s, hlö + 2 dm</w:t>
            </w:r>
            <w:r w:rsidRPr="00232F85">
              <w:rPr>
                <w:rFonts w:asciiTheme="majorHAnsi" w:hAnsiTheme="majorHAnsi" w:cstheme="majorHAnsi"/>
                <w:sz w:val="20"/>
                <w:szCs w:val="16"/>
                <w:vertAlign w:val="superscript"/>
                <w:lang w:val="fi-FI"/>
              </w:rPr>
              <w:t>3</w:t>
            </w:r>
            <w:r w:rsidRPr="00232F85">
              <w:rPr>
                <w:rFonts w:asciiTheme="majorHAnsi" w:hAnsiTheme="majorHAnsi" w:cstheme="majorHAnsi"/>
                <w:sz w:val="20"/>
                <w:szCs w:val="16"/>
                <w:lang w:val="fi-FI"/>
              </w:rPr>
              <w:t>/</w:t>
            </w:r>
            <w:proofErr w:type="gramStart"/>
            <w:r w:rsidRPr="00232F85">
              <w:rPr>
                <w:rFonts w:asciiTheme="majorHAnsi" w:hAnsiTheme="majorHAnsi" w:cstheme="majorHAnsi"/>
                <w:sz w:val="20"/>
                <w:szCs w:val="16"/>
                <w:lang w:val="fi-FI"/>
              </w:rPr>
              <w:t>s,m</w:t>
            </w:r>
            <w:proofErr w:type="gramEnd"/>
            <w:r w:rsidRPr="00232F85">
              <w:rPr>
                <w:rFonts w:asciiTheme="majorHAnsi" w:hAnsiTheme="majorHAnsi" w:cstheme="majorHAnsi"/>
                <w:sz w:val="20"/>
                <w:szCs w:val="16"/>
                <w:vertAlign w:val="superscript"/>
                <w:lang w:val="fi-FI"/>
              </w:rPr>
              <w:t>2</w:t>
            </w:r>
          </w:p>
          <w:p w14:paraId="5CC681FE"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Kohdepoistot selviin rajattuihin epäpuhtauslähteisiin ja ajoneuvojen pakokaasuihin</w:t>
            </w:r>
            <w:r w:rsidRPr="00232F85">
              <w:rPr>
                <w:rFonts w:asciiTheme="majorHAnsi" w:hAnsiTheme="majorHAnsi" w:cstheme="majorHAnsi"/>
                <w:sz w:val="20"/>
                <w:szCs w:val="16"/>
                <w:vertAlign w:val="superscript"/>
                <w:lang w:val="fi-FI"/>
              </w:rPr>
              <w:t>1)</w:t>
            </w:r>
          </w:p>
        </w:tc>
      </w:tr>
      <w:tr w:rsidR="00C87CB5" w:rsidRPr="00232F85" w14:paraId="76E4D040" w14:textId="77777777" w:rsidTr="00232F85">
        <w:tc>
          <w:tcPr>
            <w:tcW w:w="0" w:type="auto"/>
          </w:tcPr>
          <w:p w14:paraId="3263F2AE"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Varastot</w:t>
            </w:r>
          </w:p>
        </w:tc>
        <w:tc>
          <w:tcPr>
            <w:tcW w:w="1362" w:type="dxa"/>
          </w:tcPr>
          <w:p w14:paraId="3F61BC73"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6</w:t>
            </w:r>
          </w:p>
        </w:tc>
        <w:tc>
          <w:tcPr>
            <w:tcW w:w="1468" w:type="dxa"/>
          </w:tcPr>
          <w:p w14:paraId="23876D4F"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0,35-1,0</w:t>
            </w:r>
          </w:p>
        </w:tc>
        <w:tc>
          <w:tcPr>
            <w:tcW w:w="0" w:type="auto"/>
          </w:tcPr>
          <w:p w14:paraId="1D7927E6" w14:textId="77777777" w:rsidR="00C87CB5" w:rsidRPr="00232F85" w:rsidRDefault="00C87CB5" w:rsidP="00876E76">
            <w:pPr>
              <w:jc w:val="left"/>
              <w:rPr>
                <w:rFonts w:asciiTheme="majorHAnsi" w:hAnsiTheme="majorHAnsi" w:cstheme="majorHAnsi"/>
                <w:sz w:val="20"/>
                <w:szCs w:val="16"/>
                <w:lang w:val="fi-FI"/>
              </w:rPr>
            </w:pPr>
          </w:p>
        </w:tc>
        <w:tc>
          <w:tcPr>
            <w:tcW w:w="0" w:type="auto"/>
          </w:tcPr>
          <w:p w14:paraId="4BFC5EDF"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Varastoitavan tavaran mukaan</w:t>
            </w:r>
          </w:p>
          <w:p w14:paraId="2BD07352"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Ilmanvaihto 6 dm</w:t>
            </w:r>
            <w:r w:rsidRPr="00232F85">
              <w:rPr>
                <w:rFonts w:asciiTheme="majorHAnsi" w:hAnsiTheme="majorHAnsi" w:cstheme="majorHAnsi"/>
                <w:sz w:val="20"/>
                <w:szCs w:val="16"/>
                <w:vertAlign w:val="superscript"/>
                <w:lang w:val="fi-FI"/>
              </w:rPr>
              <w:t>3</w:t>
            </w:r>
            <w:r w:rsidRPr="00232F85">
              <w:rPr>
                <w:rFonts w:asciiTheme="majorHAnsi" w:hAnsiTheme="majorHAnsi" w:cstheme="majorHAnsi"/>
                <w:sz w:val="20"/>
                <w:szCs w:val="16"/>
                <w:lang w:val="fi-FI"/>
              </w:rPr>
              <w:t>/s, hlö + 0,35…1,0 dm</w:t>
            </w:r>
            <w:r w:rsidRPr="00232F85">
              <w:rPr>
                <w:rFonts w:asciiTheme="majorHAnsi" w:hAnsiTheme="majorHAnsi" w:cstheme="majorHAnsi"/>
                <w:sz w:val="20"/>
                <w:szCs w:val="16"/>
                <w:vertAlign w:val="superscript"/>
                <w:lang w:val="fi-FI"/>
              </w:rPr>
              <w:t>3</w:t>
            </w:r>
            <w:r w:rsidRPr="00232F85">
              <w:rPr>
                <w:rFonts w:asciiTheme="majorHAnsi" w:hAnsiTheme="majorHAnsi" w:cstheme="majorHAnsi"/>
                <w:sz w:val="20"/>
                <w:szCs w:val="16"/>
                <w:lang w:val="fi-FI"/>
              </w:rPr>
              <w:t>/</w:t>
            </w:r>
            <w:proofErr w:type="gramStart"/>
            <w:r w:rsidRPr="00232F85">
              <w:rPr>
                <w:rFonts w:asciiTheme="majorHAnsi" w:hAnsiTheme="majorHAnsi" w:cstheme="majorHAnsi"/>
                <w:sz w:val="20"/>
                <w:szCs w:val="16"/>
                <w:lang w:val="fi-FI"/>
              </w:rPr>
              <w:t>s,m</w:t>
            </w:r>
            <w:proofErr w:type="gramEnd"/>
            <w:r w:rsidRPr="00232F85">
              <w:rPr>
                <w:rFonts w:asciiTheme="majorHAnsi" w:hAnsiTheme="majorHAnsi" w:cstheme="majorHAnsi"/>
                <w:sz w:val="20"/>
                <w:szCs w:val="16"/>
                <w:vertAlign w:val="superscript"/>
                <w:lang w:val="fi-FI"/>
              </w:rPr>
              <w:t>2</w:t>
            </w:r>
          </w:p>
        </w:tc>
      </w:tr>
    </w:tbl>
    <w:p w14:paraId="431708EC" w14:textId="0C5F17EE" w:rsidR="009E521A" w:rsidRPr="001E3F0F" w:rsidRDefault="00C87CB5" w:rsidP="00F203D1">
      <w:pPr>
        <w:numPr>
          <w:ilvl w:val="0"/>
          <w:numId w:val="10"/>
        </w:numPr>
        <w:spacing w:after="0" w:line="240" w:lineRule="auto"/>
        <w:ind w:left="426"/>
        <w:contextualSpacing/>
        <w:rPr>
          <w:rFonts w:eastAsia="Times New Roman"/>
          <w:sz w:val="24"/>
          <w:lang w:val="fi-FI"/>
        </w:rPr>
      </w:pPr>
      <w:r w:rsidRPr="001E3F0F">
        <w:rPr>
          <w:rFonts w:asciiTheme="majorHAnsi" w:eastAsia="Times New Roman" w:hAnsiTheme="majorHAnsi" w:cstheme="majorHAnsi"/>
          <w:i/>
          <w:sz w:val="20"/>
          <w:szCs w:val="16"/>
          <w:lang w:val="fi-FI"/>
        </w:rPr>
        <w:t>Edellyttää paikallista pakokaasun poistoa, jonka suuruus on vähintään 100 dm</w:t>
      </w:r>
      <w:r w:rsidRPr="001E3F0F">
        <w:rPr>
          <w:rFonts w:asciiTheme="majorHAnsi" w:eastAsia="Times New Roman" w:hAnsiTheme="majorHAnsi" w:cstheme="majorHAnsi"/>
          <w:i/>
          <w:sz w:val="20"/>
          <w:szCs w:val="16"/>
          <w:vertAlign w:val="superscript"/>
          <w:lang w:val="fi-FI"/>
        </w:rPr>
        <w:t>3</w:t>
      </w:r>
      <w:r w:rsidRPr="001E3F0F">
        <w:rPr>
          <w:rFonts w:asciiTheme="majorHAnsi" w:eastAsia="Times New Roman" w:hAnsiTheme="majorHAnsi" w:cstheme="majorHAnsi"/>
          <w:i/>
          <w:sz w:val="20"/>
          <w:szCs w:val="16"/>
          <w:lang w:val="fi-FI"/>
        </w:rPr>
        <w:t>/s henkilöautoille ja 300 dm3/s kuorma-autoille. Jos käytetään pakokaasunpoistokiskoa, joihin ajoneuvot ovat liitettyinä koko ajan, voi ilmavirta olla 2 dm</w:t>
      </w:r>
      <w:r w:rsidRPr="001E3F0F">
        <w:rPr>
          <w:rFonts w:asciiTheme="majorHAnsi" w:eastAsia="Times New Roman" w:hAnsiTheme="majorHAnsi" w:cstheme="majorHAnsi"/>
          <w:i/>
          <w:sz w:val="20"/>
          <w:szCs w:val="16"/>
          <w:vertAlign w:val="superscript"/>
          <w:lang w:val="fi-FI"/>
        </w:rPr>
        <w:t>3</w:t>
      </w:r>
      <w:r w:rsidRPr="001E3F0F">
        <w:rPr>
          <w:rFonts w:asciiTheme="majorHAnsi" w:eastAsia="Times New Roman" w:hAnsiTheme="majorHAnsi" w:cstheme="majorHAnsi"/>
          <w:i/>
          <w:sz w:val="20"/>
          <w:szCs w:val="16"/>
          <w:lang w:val="fi-FI"/>
        </w:rPr>
        <w:t>/</w:t>
      </w:r>
      <w:proofErr w:type="gramStart"/>
      <w:r w:rsidRPr="001E3F0F">
        <w:rPr>
          <w:rFonts w:asciiTheme="majorHAnsi" w:eastAsia="Times New Roman" w:hAnsiTheme="majorHAnsi" w:cstheme="majorHAnsi"/>
          <w:i/>
          <w:sz w:val="20"/>
          <w:szCs w:val="16"/>
          <w:lang w:val="fi-FI"/>
        </w:rPr>
        <w:t>s,m</w:t>
      </w:r>
      <w:proofErr w:type="gramEnd"/>
      <w:r w:rsidRPr="001E3F0F">
        <w:rPr>
          <w:rFonts w:asciiTheme="majorHAnsi" w:eastAsia="Times New Roman" w:hAnsiTheme="majorHAnsi" w:cstheme="majorHAnsi"/>
          <w:i/>
          <w:sz w:val="20"/>
          <w:szCs w:val="16"/>
          <w:lang w:val="fi-FI"/>
        </w:rPr>
        <w:t>². Poistoilmavirta mitoitetaan ottaen huomioon pakokaasunpoisto siten, ettei tila ole alipaineinen</w:t>
      </w:r>
    </w:p>
    <w:p w14:paraId="4626BD27" w14:textId="77777777" w:rsidR="00232F85" w:rsidRDefault="00232F85">
      <w:pPr>
        <w:rPr>
          <w:rFonts w:asciiTheme="majorHAnsi" w:eastAsiaTheme="majorEastAsia" w:hAnsiTheme="majorHAnsi" w:cstheme="majorBidi"/>
          <w:b/>
          <w:bCs/>
          <w:sz w:val="28"/>
          <w:szCs w:val="28"/>
          <w:lang w:val="fi-FI"/>
        </w:rPr>
      </w:pPr>
      <w:r>
        <w:rPr>
          <w:sz w:val="28"/>
          <w:lang w:val="fi-FI"/>
        </w:rPr>
        <w:br w:type="page"/>
      </w:r>
    </w:p>
    <w:p w14:paraId="65BE111C" w14:textId="57BE99FF" w:rsidR="00C87CB5" w:rsidRPr="00232F85" w:rsidRDefault="00C87CB5" w:rsidP="002A0313">
      <w:pPr>
        <w:pStyle w:val="Rubrik2"/>
        <w:rPr>
          <w:sz w:val="28"/>
          <w:lang w:val="fi-FI"/>
        </w:rPr>
      </w:pPr>
      <w:bookmarkStart w:id="20" w:name="_Toc497402632"/>
      <w:r w:rsidRPr="00232F85">
        <w:rPr>
          <w:sz w:val="28"/>
          <w:lang w:val="fi-FI"/>
        </w:rPr>
        <w:lastRenderedPageBreak/>
        <w:t>Keittiöt ja niiden aputilat</w:t>
      </w:r>
      <w:bookmarkEnd w:id="20"/>
    </w:p>
    <w:p w14:paraId="47A35509" w14:textId="35A3CADF" w:rsidR="00C87CB5" w:rsidRPr="00232F85" w:rsidRDefault="00C87CB5" w:rsidP="002A0313">
      <w:pPr>
        <w:spacing w:line="256" w:lineRule="auto"/>
        <w:rPr>
          <w:rFonts w:cstheme="minorHAnsi"/>
          <w:szCs w:val="20"/>
          <w:lang w:val="fi-FI"/>
        </w:rPr>
      </w:pPr>
      <w:r w:rsidRPr="00232F85">
        <w:rPr>
          <w:rFonts w:cstheme="minorHAnsi"/>
          <w:szCs w:val="20"/>
          <w:lang w:val="fi-FI"/>
        </w:rPr>
        <w:t>Keittiöiden ilmanvaihto on mitoitettava keittiön käytön ja ruoan valmistusasteen mukaisesti. Jos keittiössä ei valmisteta ruokaa, on ilmanvaihto pienempi kuin niissä, joissa valmistetaan. Ammattikeittiöissä mitoitus on tehtävä laitteiden lämpö-, kosteus ja epäpuhtauskuorman mukaisesti. Keittiöiden ilmanvaihdon suunnittelun periaatteet on esitetty LVI-kortissa LVI 06-10304 Ammattikeittiöiden</w:t>
      </w:r>
      <w:r w:rsidR="005B3CFB" w:rsidRPr="00232F85">
        <w:rPr>
          <w:rFonts w:cstheme="minorHAnsi"/>
          <w:szCs w:val="20"/>
          <w:lang w:val="fi-FI"/>
        </w:rPr>
        <w:t xml:space="preserve"> sisäilmaston suunnittelu</w:t>
      </w:r>
      <w:r w:rsidRPr="00232F85">
        <w:rPr>
          <w:rFonts w:cstheme="minorHAnsi"/>
          <w:szCs w:val="20"/>
          <w:lang w:val="fi-FI"/>
        </w:rPr>
        <w:t>. Keittiöiden ilmanvaihdon suunnittelussa lämpö- ja kosteuskuormien poistaminen tehokkaasti voi pienentää ilmanvaihdon tarvetta, toisaalta keittiön lämpötilan hallinta voi johtaa pelkästään ilman laadun hallintaa korkeampiin ilmavirtoihin tai erilliseen jäähdytykseen.</w:t>
      </w:r>
    </w:p>
    <w:p w14:paraId="60020964" w14:textId="684DC542" w:rsidR="00C87CB5" w:rsidRPr="001E3F0F" w:rsidRDefault="001E3F0F" w:rsidP="002A0313">
      <w:pPr>
        <w:spacing w:line="256" w:lineRule="auto"/>
        <w:rPr>
          <w:rFonts w:cstheme="minorHAnsi"/>
          <w:szCs w:val="20"/>
          <w:lang w:val="fi-FI"/>
        </w:rPr>
      </w:pPr>
      <w:r>
        <w:rPr>
          <w:rFonts w:cstheme="minorHAnsi"/>
          <w:szCs w:val="20"/>
          <w:lang w:val="fi-FI"/>
        </w:rPr>
        <w:t>LVI-k</w:t>
      </w:r>
      <w:r w:rsidR="00C87CB5" w:rsidRPr="00232F85">
        <w:rPr>
          <w:rFonts w:cstheme="minorHAnsi"/>
          <w:szCs w:val="20"/>
          <w:lang w:val="fi-FI"/>
        </w:rPr>
        <w:t xml:space="preserve">ortissa on annettu mm. viitteellisiä kosteus- ja lämpökuorman arvoja </w:t>
      </w:r>
      <w:r w:rsidR="00C46C6A">
        <w:rPr>
          <w:rFonts w:cstheme="minorHAnsi"/>
          <w:szCs w:val="20"/>
          <w:lang w:val="fi-FI"/>
        </w:rPr>
        <w:t>e</w:t>
      </w:r>
      <w:r w:rsidR="00C87CB5" w:rsidRPr="00232F85">
        <w:rPr>
          <w:rFonts w:cstheme="minorHAnsi"/>
          <w:szCs w:val="20"/>
          <w:lang w:val="fi-FI"/>
        </w:rPr>
        <w:t>ri laitteille. Keittiöt on aina</w:t>
      </w:r>
      <w:r>
        <w:rPr>
          <w:rFonts w:cstheme="minorHAnsi"/>
          <w:szCs w:val="20"/>
          <w:lang w:val="fi-FI"/>
        </w:rPr>
        <w:t xml:space="preserve"> varustettava liesikuvulla tai </w:t>
      </w:r>
      <w:proofErr w:type="spellStart"/>
      <w:r w:rsidR="00C87CB5" w:rsidRPr="00232F85">
        <w:rPr>
          <w:rFonts w:cstheme="minorHAnsi"/>
          <w:szCs w:val="20"/>
          <w:lang w:val="fi-FI"/>
        </w:rPr>
        <w:t>huuvalla</w:t>
      </w:r>
      <w:proofErr w:type="spellEnd"/>
      <w:r w:rsidR="00C87CB5" w:rsidRPr="00232F85">
        <w:rPr>
          <w:rFonts w:cstheme="minorHAnsi"/>
          <w:szCs w:val="20"/>
          <w:lang w:val="fi-FI"/>
        </w:rPr>
        <w:t xml:space="preserve">, jonka ilmanvaihtoa voidaan tehostaa käytön aikana. Keittiön tuloilmavirta voi olla osittain siirtoilmaa. Mitoitusohjeita on myös </w:t>
      </w:r>
      <w:r>
        <w:rPr>
          <w:rFonts w:cstheme="minorHAnsi"/>
          <w:szCs w:val="20"/>
          <w:lang w:val="fi-FI"/>
        </w:rPr>
        <w:t xml:space="preserve">CEN </w:t>
      </w:r>
      <w:r w:rsidR="00C87CB5" w:rsidRPr="00232F85">
        <w:rPr>
          <w:rFonts w:cstheme="minorHAnsi"/>
          <w:szCs w:val="20"/>
          <w:lang w:val="fi-FI"/>
        </w:rPr>
        <w:t xml:space="preserve">standardissa </w:t>
      </w:r>
      <w:r>
        <w:rPr>
          <w:rFonts w:cstheme="minorHAnsi"/>
          <w:szCs w:val="20"/>
          <w:vertAlign w:val="superscript"/>
          <w:lang w:val="fi-FI"/>
        </w:rPr>
        <w:t>1)</w:t>
      </w:r>
      <w:r>
        <w:rPr>
          <w:rFonts w:cstheme="minorHAnsi"/>
          <w:szCs w:val="20"/>
          <w:lang w:val="fi-FI"/>
        </w:rPr>
        <w:t>.</w:t>
      </w:r>
    </w:p>
    <w:p w14:paraId="6160B326" w14:textId="2CE4B5B8" w:rsidR="009E521A" w:rsidRPr="00232F85" w:rsidRDefault="00C87CB5" w:rsidP="00232F85">
      <w:pPr>
        <w:spacing w:line="256" w:lineRule="auto"/>
        <w:rPr>
          <w:b/>
          <w:bCs/>
          <w:sz w:val="20"/>
          <w:szCs w:val="18"/>
          <w:lang w:val="fi-FI"/>
        </w:rPr>
      </w:pPr>
      <w:r w:rsidRPr="00232F85">
        <w:rPr>
          <w:rFonts w:cstheme="minorHAnsi"/>
          <w:szCs w:val="20"/>
          <w:lang w:val="fi-FI"/>
        </w:rPr>
        <w:t xml:space="preserve">Ammattikeittiöiden ilmavirrat määräytyvät viime kädessä keittiöön tulevien laitteiden ja niiden sijoituksen mukaisesti. Taulukossa </w:t>
      </w:r>
      <w:r w:rsidR="005B3CFB" w:rsidRPr="00232F85">
        <w:rPr>
          <w:rFonts w:cstheme="minorHAnsi"/>
          <w:szCs w:val="20"/>
          <w:lang w:val="fi-FI"/>
        </w:rPr>
        <w:t>3.13.1</w:t>
      </w:r>
      <w:r w:rsidRPr="00232F85">
        <w:rPr>
          <w:rFonts w:cstheme="minorHAnsi"/>
          <w:szCs w:val="20"/>
          <w:lang w:val="fi-FI"/>
        </w:rPr>
        <w:t xml:space="preserve"> esitettyjä arvoja voidaan käyttää esisuunnittelussa. Erityiseen tärkeää on selvittää erillispoistoja vaativien laitteiden kanavointi (mm. rasvakanavat) ja ulospuhallusilman paikan määrittely.</w:t>
      </w:r>
    </w:p>
    <w:p w14:paraId="55C5AFCA" w14:textId="77777777" w:rsidR="00136B08" w:rsidRPr="00232F85" w:rsidRDefault="00136B08" w:rsidP="00136B08">
      <w:pPr>
        <w:pStyle w:val="Beskrivning"/>
        <w:keepNext/>
        <w:rPr>
          <w:sz w:val="20"/>
          <w:lang w:val="fi-FI"/>
        </w:rPr>
      </w:pPr>
      <w:r w:rsidRPr="00232F85">
        <w:rPr>
          <w:sz w:val="20"/>
          <w:lang w:val="fi-FI"/>
        </w:rPr>
        <w:t xml:space="preserve">Taulukko </w:t>
      </w:r>
      <w:r w:rsidR="00C515D0" w:rsidRPr="00232F85">
        <w:rPr>
          <w:sz w:val="20"/>
        </w:rPr>
        <w:fldChar w:fldCharType="begin"/>
      </w:r>
      <w:r w:rsidR="00C515D0" w:rsidRPr="00232F85">
        <w:rPr>
          <w:sz w:val="20"/>
          <w:lang w:val="fi-FI"/>
        </w:rPr>
        <w:instrText xml:space="preserve"> STYLEREF 2 \s </w:instrText>
      </w:r>
      <w:r w:rsidR="00C515D0" w:rsidRPr="00232F85">
        <w:rPr>
          <w:sz w:val="20"/>
        </w:rPr>
        <w:fldChar w:fldCharType="separate"/>
      </w:r>
      <w:r w:rsidR="00482C06" w:rsidRPr="00232F85">
        <w:rPr>
          <w:noProof/>
          <w:sz w:val="20"/>
          <w:lang w:val="fi-FI"/>
        </w:rPr>
        <w:t>3.13</w:t>
      </w:r>
      <w:r w:rsidR="00C515D0" w:rsidRPr="00232F85">
        <w:rPr>
          <w:sz w:val="20"/>
        </w:rPr>
        <w:fldChar w:fldCharType="end"/>
      </w:r>
      <w:r w:rsidR="00C515D0" w:rsidRPr="00232F85">
        <w:rPr>
          <w:sz w:val="20"/>
          <w:lang w:val="fi-FI"/>
        </w:rPr>
        <w:t>.</w:t>
      </w:r>
      <w:r w:rsidR="00C515D0" w:rsidRPr="00232F85">
        <w:rPr>
          <w:sz w:val="20"/>
        </w:rPr>
        <w:fldChar w:fldCharType="begin"/>
      </w:r>
      <w:r w:rsidR="00C515D0" w:rsidRPr="00232F85">
        <w:rPr>
          <w:sz w:val="20"/>
          <w:lang w:val="fi-FI"/>
        </w:rPr>
        <w:instrText xml:space="preserve"> SEQ Taulukko \* ARABIC \s 2 </w:instrText>
      </w:r>
      <w:r w:rsidR="00C515D0" w:rsidRPr="00232F85">
        <w:rPr>
          <w:sz w:val="20"/>
        </w:rPr>
        <w:fldChar w:fldCharType="separate"/>
      </w:r>
      <w:r w:rsidR="00482C06" w:rsidRPr="00232F85">
        <w:rPr>
          <w:noProof/>
          <w:sz w:val="20"/>
          <w:lang w:val="fi-FI"/>
        </w:rPr>
        <w:t>1</w:t>
      </w:r>
      <w:r w:rsidR="00C515D0" w:rsidRPr="00232F85">
        <w:rPr>
          <w:sz w:val="20"/>
        </w:rPr>
        <w:fldChar w:fldCharType="end"/>
      </w:r>
      <w:r w:rsidR="009E521A" w:rsidRPr="00232F85">
        <w:rPr>
          <w:sz w:val="20"/>
          <w:lang w:val="fi-FI"/>
        </w:rPr>
        <w:t xml:space="preserve"> Keittiöt ja niiden aputilat</w:t>
      </w:r>
    </w:p>
    <w:tbl>
      <w:tblPr>
        <w:tblStyle w:val="Tabellrutnt"/>
        <w:tblW w:w="0" w:type="auto"/>
        <w:tblLook w:val="04A0" w:firstRow="1" w:lastRow="0" w:firstColumn="1" w:lastColumn="0" w:noHBand="0" w:noVBand="1"/>
      </w:tblPr>
      <w:tblGrid>
        <w:gridCol w:w="2195"/>
        <w:gridCol w:w="996"/>
        <w:gridCol w:w="982"/>
        <w:gridCol w:w="1424"/>
        <w:gridCol w:w="4086"/>
      </w:tblGrid>
      <w:tr w:rsidR="00C87CB5" w:rsidRPr="00232F85" w14:paraId="3E0A6FF5" w14:textId="77777777" w:rsidTr="00482C06">
        <w:tc>
          <w:tcPr>
            <w:tcW w:w="0" w:type="auto"/>
            <w:shd w:val="clear" w:color="auto" w:fill="D9D9D9" w:themeFill="background1" w:themeFillShade="D9"/>
          </w:tcPr>
          <w:p w14:paraId="1BF5C34F"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Tila / käyttötarkoitus</w:t>
            </w:r>
          </w:p>
        </w:tc>
        <w:tc>
          <w:tcPr>
            <w:tcW w:w="0" w:type="auto"/>
            <w:shd w:val="clear" w:color="auto" w:fill="D9D9D9" w:themeFill="background1" w:themeFillShade="D9"/>
          </w:tcPr>
          <w:p w14:paraId="3E5268E5"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Ulkoilma-</w:t>
            </w:r>
            <w:r w:rsidRPr="00232F85">
              <w:rPr>
                <w:rFonts w:asciiTheme="majorHAnsi" w:hAnsiTheme="majorHAnsi" w:cstheme="majorHAnsi"/>
                <w:sz w:val="20"/>
                <w:szCs w:val="16"/>
                <w:lang w:val="fi-FI"/>
              </w:rPr>
              <w:br/>
              <w:t>virta</w:t>
            </w:r>
          </w:p>
          <w:p w14:paraId="7A8EDFB2"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dm</w:t>
            </w:r>
            <w:r w:rsidRPr="00232F85">
              <w:rPr>
                <w:rFonts w:asciiTheme="majorHAnsi" w:hAnsiTheme="majorHAnsi" w:cstheme="majorHAnsi"/>
                <w:sz w:val="20"/>
                <w:szCs w:val="16"/>
                <w:vertAlign w:val="superscript"/>
                <w:lang w:val="fi-FI"/>
              </w:rPr>
              <w:t>3</w:t>
            </w:r>
            <w:r w:rsidRPr="00232F85">
              <w:rPr>
                <w:rFonts w:asciiTheme="majorHAnsi" w:hAnsiTheme="majorHAnsi" w:cstheme="majorHAnsi"/>
                <w:sz w:val="20"/>
                <w:szCs w:val="16"/>
                <w:lang w:val="fi-FI"/>
              </w:rPr>
              <w:t>/</w:t>
            </w:r>
            <w:proofErr w:type="spellStart"/>
            <w:proofErr w:type="gramStart"/>
            <w:r w:rsidRPr="00232F85">
              <w:rPr>
                <w:rFonts w:asciiTheme="majorHAnsi" w:hAnsiTheme="majorHAnsi" w:cstheme="majorHAnsi"/>
                <w:sz w:val="20"/>
                <w:szCs w:val="16"/>
                <w:lang w:val="fi-FI"/>
              </w:rPr>
              <w:t>s,hlö</w:t>
            </w:r>
            <w:proofErr w:type="spellEnd"/>
            <w:proofErr w:type="gramEnd"/>
          </w:p>
        </w:tc>
        <w:tc>
          <w:tcPr>
            <w:tcW w:w="0" w:type="auto"/>
            <w:shd w:val="clear" w:color="auto" w:fill="D9D9D9" w:themeFill="background1" w:themeFillShade="D9"/>
          </w:tcPr>
          <w:p w14:paraId="5628ACF1"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Ulkoilma-</w:t>
            </w:r>
            <w:r w:rsidRPr="00232F85">
              <w:rPr>
                <w:rFonts w:asciiTheme="majorHAnsi" w:hAnsiTheme="majorHAnsi" w:cstheme="majorHAnsi"/>
                <w:sz w:val="20"/>
                <w:szCs w:val="16"/>
                <w:lang w:val="fi-FI"/>
              </w:rPr>
              <w:br/>
              <w:t>virta</w:t>
            </w:r>
          </w:p>
          <w:p w14:paraId="717F8E5C"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dm</w:t>
            </w:r>
            <w:r w:rsidRPr="00232F85">
              <w:rPr>
                <w:rFonts w:asciiTheme="majorHAnsi" w:hAnsiTheme="majorHAnsi" w:cstheme="majorHAnsi"/>
                <w:sz w:val="20"/>
                <w:szCs w:val="16"/>
                <w:vertAlign w:val="superscript"/>
                <w:lang w:val="fi-FI"/>
              </w:rPr>
              <w:t>3</w:t>
            </w:r>
            <w:r w:rsidRPr="00232F85">
              <w:rPr>
                <w:rFonts w:asciiTheme="majorHAnsi" w:hAnsiTheme="majorHAnsi" w:cstheme="majorHAnsi"/>
                <w:sz w:val="20"/>
                <w:szCs w:val="16"/>
                <w:lang w:val="fi-FI"/>
              </w:rPr>
              <w:t>/</w:t>
            </w:r>
            <w:proofErr w:type="gramStart"/>
            <w:r w:rsidRPr="00232F85">
              <w:rPr>
                <w:rFonts w:asciiTheme="majorHAnsi" w:hAnsiTheme="majorHAnsi" w:cstheme="majorHAnsi"/>
                <w:sz w:val="20"/>
                <w:szCs w:val="16"/>
                <w:lang w:val="fi-FI"/>
              </w:rPr>
              <w:t>s,m</w:t>
            </w:r>
            <w:proofErr w:type="gramEnd"/>
            <w:r w:rsidRPr="00232F85">
              <w:rPr>
                <w:rFonts w:asciiTheme="majorHAnsi" w:hAnsiTheme="majorHAnsi" w:cstheme="majorHAnsi"/>
                <w:sz w:val="20"/>
                <w:szCs w:val="16"/>
                <w:vertAlign w:val="superscript"/>
                <w:lang w:val="fi-FI"/>
              </w:rPr>
              <w:t>2</w:t>
            </w:r>
          </w:p>
        </w:tc>
        <w:tc>
          <w:tcPr>
            <w:tcW w:w="0" w:type="auto"/>
            <w:shd w:val="clear" w:color="auto" w:fill="D9D9D9" w:themeFill="background1" w:themeFillShade="D9"/>
          </w:tcPr>
          <w:p w14:paraId="45856671"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Poistoilma-</w:t>
            </w:r>
            <w:r w:rsidRPr="00232F85">
              <w:rPr>
                <w:rFonts w:asciiTheme="majorHAnsi" w:hAnsiTheme="majorHAnsi" w:cstheme="majorHAnsi"/>
                <w:sz w:val="20"/>
                <w:szCs w:val="16"/>
                <w:lang w:val="fi-FI"/>
              </w:rPr>
              <w:br/>
              <w:t>virta</w:t>
            </w:r>
          </w:p>
          <w:p w14:paraId="29B7E32E"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dm</w:t>
            </w:r>
            <w:r w:rsidRPr="00232F85">
              <w:rPr>
                <w:rFonts w:asciiTheme="majorHAnsi" w:hAnsiTheme="majorHAnsi" w:cstheme="majorHAnsi"/>
                <w:sz w:val="20"/>
                <w:szCs w:val="16"/>
                <w:vertAlign w:val="superscript"/>
                <w:lang w:val="fi-FI"/>
              </w:rPr>
              <w:t>3</w:t>
            </w:r>
            <w:r w:rsidRPr="00232F85">
              <w:rPr>
                <w:rFonts w:asciiTheme="majorHAnsi" w:hAnsiTheme="majorHAnsi" w:cstheme="majorHAnsi"/>
                <w:sz w:val="20"/>
                <w:szCs w:val="16"/>
                <w:lang w:val="fi-FI"/>
              </w:rPr>
              <w:t>/</w:t>
            </w:r>
            <w:proofErr w:type="gramStart"/>
            <w:r w:rsidRPr="00232F85">
              <w:rPr>
                <w:rFonts w:asciiTheme="majorHAnsi" w:hAnsiTheme="majorHAnsi" w:cstheme="majorHAnsi"/>
                <w:sz w:val="20"/>
                <w:szCs w:val="16"/>
                <w:lang w:val="fi-FI"/>
              </w:rPr>
              <w:t>s,m</w:t>
            </w:r>
            <w:proofErr w:type="gramEnd"/>
            <w:r w:rsidRPr="00232F85">
              <w:rPr>
                <w:rFonts w:asciiTheme="majorHAnsi" w:hAnsiTheme="majorHAnsi" w:cstheme="majorHAnsi"/>
                <w:sz w:val="20"/>
                <w:szCs w:val="16"/>
                <w:vertAlign w:val="superscript"/>
                <w:lang w:val="fi-FI"/>
              </w:rPr>
              <w:t>2</w:t>
            </w:r>
          </w:p>
        </w:tc>
        <w:tc>
          <w:tcPr>
            <w:tcW w:w="0" w:type="auto"/>
            <w:shd w:val="clear" w:color="auto" w:fill="D9D9D9" w:themeFill="background1" w:themeFillShade="D9"/>
          </w:tcPr>
          <w:p w14:paraId="0E93254B"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Muita ohjeita</w:t>
            </w:r>
          </w:p>
        </w:tc>
      </w:tr>
      <w:tr w:rsidR="00C87CB5" w:rsidRPr="00232F85" w14:paraId="34C080A9" w14:textId="77777777" w:rsidTr="00C87CB5">
        <w:tc>
          <w:tcPr>
            <w:tcW w:w="0" w:type="auto"/>
          </w:tcPr>
          <w:p w14:paraId="3175EF4F"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Keittiöt</w:t>
            </w:r>
          </w:p>
        </w:tc>
        <w:tc>
          <w:tcPr>
            <w:tcW w:w="0" w:type="auto"/>
          </w:tcPr>
          <w:p w14:paraId="146A735B" w14:textId="77777777" w:rsidR="00C87CB5" w:rsidRPr="00232F85" w:rsidRDefault="00C87CB5" w:rsidP="00876E76">
            <w:pPr>
              <w:jc w:val="left"/>
              <w:rPr>
                <w:rFonts w:asciiTheme="majorHAnsi" w:hAnsiTheme="majorHAnsi" w:cstheme="majorHAnsi"/>
                <w:sz w:val="20"/>
                <w:szCs w:val="16"/>
                <w:lang w:val="fi-FI"/>
              </w:rPr>
            </w:pPr>
          </w:p>
        </w:tc>
        <w:tc>
          <w:tcPr>
            <w:tcW w:w="0" w:type="auto"/>
          </w:tcPr>
          <w:p w14:paraId="52D832BD" w14:textId="77777777" w:rsidR="00C87CB5" w:rsidRPr="00232F85" w:rsidRDefault="00C87CB5" w:rsidP="00876E76">
            <w:pPr>
              <w:jc w:val="left"/>
              <w:rPr>
                <w:rFonts w:asciiTheme="majorHAnsi" w:hAnsiTheme="majorHAnsi" w:cstheme="majorHAnsi"/>
                <w:sz w:val="20"/>
                <w:szCs w:val="16"/>
                <w:lang w:val="fi-FI"/>
              </w:rPr>
            </w:pPr>
          </w:p>
        </w:tc>
        <w:tc>
          <w:tcPr>
            <w:tcW w:w="0" w:type="auto"/>
          </w:tcPr>
          <w:p w14:paraId="4B1F5DD8" w14:textId="77777777" w:rsidR="00C87CB5" w:rsidRPr="00232F85" w:rsidRDefault="00C87CB5" w:rsidP="00876E76">
            <w:pPr>
              <w:jc w:val="left"/>
              <w:rPr>
                <w:rFonts w:asciiTheme="majorHAnsi" w:hAnsiTheme="majorHAnsi" w:cstheme="majorHAnsi"/>
                <w:sz w:val="20"/>
                <w:szCs w:val="16"/>
                <w:lang w:val="fi-FI"/>
              </w:rPr>
            </w:pPr>
          </w:p>
        </w:tc>
        <w:tc>
          <w:tcPr>
            <w:tcW w:w="0" w:type="auto"/>
          </w:tcPr>
          <w:p w14:paraId="0D5FF180"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LVI 06-10304</w:t>
            </w:r>
          </w:p>
        </w:tc>
      </w:tr>
      <w:tr w:rsidR="00C87CB5" w:rsidRPr="00232F85" w14:paraId="37B241A8" w14:textId="77777777" w:rsidTr="00C87CB5">
        <w:tc>
          <w:tcPr>
            <w:tcW w:w="0" w:type="auto"/>
          </w:tcPr>
          <w:p w14:paraId="58149FF8"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Keskuskeittiö</w:t>
            </w:r>
          </w:p>
        </w:tc>
        <w:tc>
          <w:tcPr>
            <w:tcW w:w="0" w:type="auto"/>
          </w:tcPr>
          <w:p w14:paraId="2A49DF5C" w14:textId="77777777" w:rsidR="00C87CB5" w:rsidRPr="00232F85" w:rsidRDefault="00C87CB5" w:rsidP="00876E76">
            <w:pPr>
              <w:jc w:val="left"/>
              <w:rPr>
                <w:rFonts w:asciiTheme="majorHAnsi" w:hAnsiTheme="majorHAnsi" w:cstheme="majorHAnsi"/>
                <w:sz w:val="20"/>
                <w:szCs w:val="16"/>
                <w:lang w:val="fi-FI"/>
              </w:rPr>
            </w:pPr>
          </w:p>
        </w:tc>
        <w:tc>
          <w:tcPr>
            <w:tcW w:w="0" w:type="auto"/>
          </w:tcPr>
          <w:p w14:paraId="6F0AA655" w14:textId="77777777" w:rsidR="00C87CB5" w:rsidRPr="00232F85" w:rsidRDefault="00C87CB5" w:rsidP="00876E76">
            <w:pPr>
              <w:jc w:val="left"/>
              <w:rPr>
                <w:rFonts w:asciiTheme="majorHAnsi" w:hAnsiTheme="majorHAnsi" w:cstheme="majorHAnsi"/>
                <w:sz w:val="20"/>
                <w:szCs w:val="16"/>
                <w:lang w:val="fi-FI"/>
              </w:rPr>
            </w:pPr>
          </w:p>
        </w:tc>
        <w:tc>
          <w:tcPr>
            <w:tcW w:w="0" w:type="auto"/>
          </w:tcPr>
          <w:p w14:paraId="069C09E3"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15</w:t>
            </w:r>
          </w:p>
        </w:tc>
        <w:tc>
          <w:tcPr>
            <w:tcW w:w="0" w:type="auto"/>
          </w:tcPr>
          <w:p w14:paraId="2B33F872"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Keskuskeittiöissä ruoka valmistetaan muualle kuljetettavaksi</w:t>
            </w:r>
          </w:p>
          <w:p w14:paraId="03CF02FC"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LVI 06-10304</w:t>
            </w:r>
          </w:p>
        </w:tc>
      </w:tr>
      <w:tr w:rsidR="00C87CB5" w:rsidRPr="00232F85" w14:paraId="3385A7D7" w14:textId="77777777" w:rsidTr="00C87CB5">
        <w:tc>
          <w:tcPr>
            <w:tcW w:w="0" w:type="auto"/>
          </w:tcPr>
          <w:p w14:paraId="4C8DA824"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Valmistuskeittiö</w:t>
            </w:r>
          </w:p>
        </w:tc>
        <w:tc>
          <w:tcPr>
            <w:tcW w:w="0" w:type="auto"/>
          </w:tcPr>
          <w:p w14:paraId="71784C4F" w14:textId="77777777" w:rsidR="00C87CB5" w:rsidRPr="00232F85" w:rsidRDefault="00C87CB5" w:rsidP="00876E76">
            <w:pPr>
              <w:jc w:val="left"/>
              <w:rPr>
                <w:rFonts w:asciiTheme="majorHAnsi" w:hAnsiTheme="majorHAnsi" w:cstheme="majorHAnsi"/>
                <w:sz w:val="20"/>
                <w:szCs w:val="16"/>
                <w:lang w:val="fi-FI"/>
              </w:rPr>
            </w:pPr>
          </w:p>
        </w:tc>
        <w:tc>
          <w:tcPr>
            <w:tcW w:w="0" w:type="auto"/>
          </w:tcPr>
          <w:p w14:paraId="2F146DBC" w14:textId="77777777" w:rsidR="00C87CB5" w:rsidRPr="00232F85" w:rsidRDefault="00C87CB5" w:rsidP="00876E76">
            <w:pPr>
              <w:jc w:val="left"/>
              <w:rPr>
                <w:rFonts w:asciiTheme="majorHAnsi" w:hAnsiTheme="majorHAnsi" w:cstheme="majorHAnsi"/>
                <w:sz w:val="20"/>
                <w:szCs w:val="16"/>
                <w:lang w:val="fi-FI"/>
              </w:rPr>
            </w:pPr>
          </w:p>
        </w:tc>
        <w:tc>
          <w:tcPr>
            <w:tcW w:w="0" w:type="auto"/>
          </w:tcPr>
          <w:p w14:paraId="3DC282AA" w14:textId="77777777" w:rsidR="00136B08"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15</w:t>
            </w:r>
            <w:r w:rsidR="00136B08" w:rsidRPr="00232F85">
              <w:rPr>
                <w:rFonts w:asciiTheme="majorHAnsi" w:hAnsiTheme="majorHAnsi" w:cstheme="majorHAnsi"/>
                <w:sz w:val="20"/>
                <w:szCs w:val="16"/>
                <w:lang w:val="fi-FI"/>
              </w:rPr>
              <w:t xml:space="preserve"> dm</w:t>
            </w:r>
            <w:r w:rsidR="00136B08" w:rsidRPr="00232F85">
              <w:rPr>
                <w:rFonts w:asciiTheme="majorHAnsi" w:hAnsiTheme="majorHAnsi" w:cstheme="majorHAnsi"/>
                <w:sz w:val="20"/>
                <w:szCs w:val="16"/>
                <w:vertAlign w:val="superscript"/>
                <w:lang w:val="fi-FI"/>
              </w:rPr>
              <w:t>3</w:t>
            </w:r>
            <w:r w:rsidR="00136B08" w:rsidRPr="00232F85">
              <w:rPr>
                <w:rFonts w:asciiTheme="majorHAnsi" w:hAnsiTheme="majorHAnsi" w:cstheme="majorHAnsi"/>
                <w:sz w:val="20"/>
                <w:szCs w:val="16"/>
                <w:lang w:val="fi-FI"/>
              </w:rPr>
              <w:t>/</w:t>
            </w:r>
            <w:proofErr w:type="gramStart"/>
            <w:r w:rsidR="00136B08" w:rsidRPr="00232F85">
              <w:rPr>
                <w:rFonts w:asciiTheme="majorHAnsi" w:hAnsiTheme="majorHAnsi" w:cstheme="majorHAnsi"/>
                <w:sz w:val="20"/>
                <w:szCs w:val="16"/>
                <w:lang w:val="fi-FI"/>
              </w:rPr>
              <w:t>s,m</w:t>
            </w:r>
            <w:proofErr w:type="gramEnd"/>
            <w:r w:rsidR="00136B08" w:rsidRPr="00232F85">
              <w:rPr>
                <w:rFonts w:asciiTheme="majorHAnsi" w:hAnsiTheme="majorHAnsi" w:cstheme="majorHAnsi"/>
                <w:sz w:val="20"/>
                <w:szCs w:val="16"/>
                <w:vertAlign w:val="superscript"/>
                <w:lang w:val="fi-FI"/>
              </w:rPr>
              <w:t>2</w:t>
            </w:r>
            <w:r w:rsidRPr="00232F85">
              <w:rPr>
                <w:rFonts w:asciiTheme="majorHAnsi" w:hAnsiTheme="majorHAnsi" w:cstheme="majorHAnsi"/>
                <w:sz w:val="20"/>
                <w:szCs w:val="16"/>
                <w:lang w:val="fi-FI"/>
              </w:rPr>
              <w:t xml:space="preserve"> </w:t>
            </w:r>
            <w:r w:rsidR="00136B08" w:rsidRPr="00232F85">
              <w:rPr>
                <w:rFonts w:asciiTheme="majorHAnsi" w:hAnsiTheme="majorHAnsi" w:cstheme="majorHAnsi"/>
                <w:sz w:val="20"/>
                <w:szCs w:val="16"/>
                <w:lang w:val="fi-FI"/>
              </w:rPr>
              <w:t>,</w:t>
            </w:r>
          </w:p>
          <w:p w14:paraId="6A1B8487"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koko keittiöalue</w:t>
            </w:r>
          </w:p>
          <w:p w14:paraId="3CB827E7"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25</w:t>
            </w:r>
            <w:r w:rsidR="00136B08" w:rsidRPr="00232F85">
              <w:rPr>
                <w:rFonts w:asciiTheme="majorHAnsi" w:hAnsiTheme="majorHAnsi" w:cstheme="majorHAnsi"/>
                <w:sz w:val="20"/>
                <w:szCs w:val="16"/>
                <w:lang w:val="fi-FI"/>
              </w:rPr>
              <w:t xml:space="preserve"> dm</w:t>
            </w:r>
            <w:r w:rsidR="00136B08" w:rsidRPr="00232F85">
              <w:rPr>
                <w:rFonts w:asciiTheme="majorHAnsi" w:hAnsiTheme="majorHAnsi" w:cstheme="majorHAnsi"/>
                <w:sz w:val="20"/>
                <w:szCs w:val="16"/>
                <w:vertAlign w:val="superscript"/>
                <w:lang w:val="fi-FI"/>
              </w:rPr>
              <w:t>3</w:t>
            </w:r>
            <w:r w:rsidR="00136B08" w:rsidRPr="00232F85">
              <w:rPr>
                <w:rFonts w:asciiTheme="majorHAnsi" w:hAnsiTheme="majorHAnsi" w:cstheme="majorHAnsi"/>
                <w:sz w:val="20"/>
                <w:szCs w:val="16"/>
                <w:lang w:val="fi-FI"/>
              </w:rPr>
              <w:t>/</w:t>
            </w:r>
            <w:proofErr w:type="gramStart"/>
            <w:r w:rsidR="00136B08" w:rsidRPr="00232F85">
              <w:rPr>
                <w:rFonts w:asciiTheme="majorHAnsi" w:hAnsiTheme="majorHAnsi" w:cstheme="majorHAnsi"/>
                <w:sz w:val="20"/>
                <w:szCs w:val="16"/>
                <w:lang w:val="fi-FI"/>
              </w:rPr>
              <w:t>s,m</w:t>
            </w:r>
            <w:proofErr w:type="gramEnd"/>
            <w:r w:rsidR="00136B08" w:rsidRPr="00232F85">
              <w:rPr>
                <w:rFonts w:asciiTheme="majorHAnsi" w:hAnsiTheme="majorHAnsi" w:cstheme="majorHAnsi"/>
                <w:sz w:val="20"/>
                <w:szCs w:val="16"/>
                <w:vertAlign w:val="superscript"/>
                <w:lang w:val="fi-FI"/>
              </w:rPr>
              <w:t>2</w:t>
            </w:r>
            <w:r w:rsidR="00136B08" w:rsidRPr="00232F85">
              <w:rPr>
                <w:rFonts w:asciiTheme="majorHAnsi" w:hAnsiTheme="majorHAnsi" w:cstheme="majorHAnsi"/>
                <w:sz w:val="20"/>
                <w:szCs w:val="16"/>
                <w:lang w:val="fi-FI"/>
              </w:rPr>
              <w:t xml:space="preserve">, </w:t>
            </w:r>
            <w:r w:rsidRPr="00232F85">
              <w:rPr>
                <w:rFonts w:asciiTheme="majorHAnsi" w:hAnsiTheme="majorHAnsi" w:cstheme="majorHAnsi"/>
                <w:sz w:val="20"/>
                <w:szCs w:val="16"/>
                <w:lang w:val="fi-FI"/>
              </w:rPr>
              <w:t>kuuma keittiö</w:t>
            </w:r>
          </w:p>
        </w:tc>
        <w:tc>
          <w:tcPr>
            <w:tcW w:w="0" w:type="auto"/>
          </w:tcPr>
          <w:p w14:paraId="7FDFA23B"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Ruoka valmistetaan yleensä esikäsitellyistä raaka-aineista</w:t>
            </w:r>
          </w:p>
          <w:p w14:paraId="415F9F0E"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LVI 06-10304</w:t>
            </w:r>
          </w:p>
          <w:p w14:paraId="0C65AC0A"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Mitoitus laitteiden ja niiden sijoittelun mukaisesti, ahtaissa keittiöissä suurempi arvo väljissä pienempi, lopullinen mitoitus aina laitteiden mukaan</w:t>
            </w:r>
            <w:r w:rsidRPr="00232F85">
              <w:rPr>
                <w:rFonts w:asciiTheme="majorHAnsi" w:hAnsiTheme="majorHAnsi" w:cstheme="majorHAnsi"/>
                <w:sz w:val="20"/>
                <w:szCs w:val="16"/>
                <w:vertAlign w:val="superscript"/>
                <w:lang w:val="fi-FI"/>
              </w:rPr>
              <w:t>1)</w:t>
            </w:r>
          </w:p>
        </w:tc>
      </w:tr>
      <w:tr w:rsidR="00C87CB5" w:rsidRPr="00232F85" w14:paraId="6E00A929" w14:textId="77777777" w:rsidTr="00C87CB5">
        <w:tc>
          <w:tcPr>
            <w:tcW w:w="0" w:type="auto"/>
          </w:tcPr>
          <w:p w14:paraId="2984C364"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Komponenttikeittiö</w:t>
            </w:r>
          </w:p>
        </w:tc>
        <w:tc>
          <w:tcPr>
            <w:tcW w:w="0" w:type="auto"/>
          </w:tcPr>
          <w:p w14:paraId="65489676" w14:textId="77777777" w:rsidR="00C87CB5" w:rsidRPr="00232F85" w:rsidRDefault="00C87CB5" w:rsidP="00876E76">
            <w:pPr>
              <w:jc w:val="left"/>
              <w:rPr>
                <w:rFonts w:asciiTheme="majorHAnsi" w:hAnsiTheme="majorHAnsi" w:cstheme="majorHAnsi"/>
                <w:sz w:val="20"/>
                <w:szCs w:val="16"/>
                <w:lang w:val="fi-FI"/>
              </w:rPr>
            </w:pPr>
          </w:p>
        </w:tc>
        <w:tc>
          <w:tcPr>
            <w:tcW w:w="0" w:type="auto"/>
          </w:tcPr>
          <w:p w14:paraId="2CC1237B" w14:textId="77777777" w:rsidR="00C87CB5" w:rsidRPr="00232F85" w:rsidRDefault="00C87CB5" w:rsidP="00876E76">
            <w:pPr>
              <w:jc w:val="left"/>
              <w:rPr>
                <w:rFonts w:asciiTheme="majorHAnsi" w:hAnsiTheme="majorHAnsi" w:cstheme="majorHAnsi"/>
                <w:sz w:val="20"/>
                <w:szCs w:val="16"/>
                <w:lang w:val="fi-FI"/>
              </w:rPr>
            </w:pPr>
          </w:p>
        </w:tc>
        <w:tc>
          <w:tcPr>
            <w:tcW w:w="0" w:type="auto"/>
          </w:tcPr>
          <w:p w14:paraId="087AEDC5"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10</w:t>
            </w:r>
          </w:p>
        </w:tc>
        <w:tc>
          <w:tcPr>
            <w:tcW w:w="0" w:type="auto"/>
          </w:tcPr>
          <w:p w14:paraId="6F004800"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Ruoka valmistetaan esivalmistetuista raaka-aineista</w:t>
            </w:r>
          </w:p>
          <w:p w14:paraId="78D712FF"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LVI 06-10304</w:t>
            </w:r>
          </w:p>
        </w:tc>
      </w:tr>
      <w:tr w:rsidR="00C87CB5" w:rsidRPr="00232F85" w14:paraId="006A514C" w14:textId="77777777" w:rsidTr="00C87CB5">
        <w:tc>
          <w:tcPr>
            <w:tcW w:w="0" w:type="auto"/>
          </w:tcPr>
          <w:p w14:paraId="2A6672B9"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Kuumennuskeittiö</w:t>
            </w:r>
          </w:p>
        </w:tc>
        <w:tc>
          <w:tcPr>
            <w:tcW w:w="0" w:type="auto"/>
          </w:tcPr>
          <w:p w14:paraId="374BDB2E" w14:textId="77777777" w:rsidR="00C87CB5" w:rsidRPr="00232F85" w:rsidRDefault="00C87CB5" w:rsidP="00876E76">
            <w:pPr>
              <w:jc w:val="left"/>
              <w:rPr>
                <w:rFonts w:asciiTheme="majorHAnsi" w:hAnsiTheme="majorHAnsi" w:cstheme="majorHAnsi"/>
                <w:sz w:val="20"/>
                <w:szCs w:val="16"/>
                <w:lang w:val="fi-FI"/>
              </w:rPr>
            </w:pPr>
          </w:p>
        </w:tc>
        <w:tc>
          <w:tcPr>
            <w:tcW w:w="0" w:type="auto"/>
          </w:tcPr>
          <w:p w14:paraId="7424417C" w14:textId="77777777" w:rsidR="00C87CB5" w:rsidRPr="00232F85" w:rsidRDefault="00C87CB5" w:rsidP="00876E76">
            <w:pPr>
              <w:jc w:val="left"/>
              <w:rPr>
                <w:rFonts w:asciiTheme="majorHAnsi" w:hAnsiTheme="majorHAnsi" w:cstheme="majorHAnsi"/>
                <w:sz w:val="20"/>
                <w:szCs w:val="16"/>
                <w:lang w:val="fi-FI"/>
              </w:rPr>
            </w:pPr>
          </w:p>
        </w:tc>
        <w:tc>
          <w:tcPr>
            <w:tcW w:w="0" w:type="auto"/>
          </w:tcPr>
          <w:p w14:paraId="2DF120B8"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10</w:t>
            </w:r>
          </w:p>
        </w:tc>
        <w:tc>
          <w:tcPr>
            <w:tcW w:w="0" w:type="auto"/>
          </w:tcPr>
          <w:p w14:paraId="1680F143"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Ruoka kuumennetaan einesvalmisteista, pakasteista tai keskuskeittiön tuotteista</w:t>
            </w:r>
          </w:p>
          <w:p w14:paraId="6BB45694"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LVI 06-10304</w:t>
            </w:r>
          </w:p>
        </w:tc>
      </w:tr>
      <w:tr w:rsidR="00C87CB5" w:rsidRPr="00232F85" w14:paraId="425C2386" w14:textId="77777777" w:rsidTr="00C87CB5">
        <w:tc>
          <w:tcPr>
            <w:tcW w:w="0" w:type="auto"/>
          </w:tcPr>
          <w:p w14:paraId="09BD88E2"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Jakelukeittiö esim. sairaalan osastokeittiö</w:t>
            </w:r>
          </w:p>
        </w:tc>
        <w:tc>
          <w:tcPr>
            <w:tcW w:w="0" w:type="auto"/>
          </w:tcPr>
          <w:p w14:paraId="47390963" w14:textId="77777777" w:rsidR="00C87CB5" w:rsidRPr="00232F85" w:rsidRDefault="00C87CB5" w:rsidP="00876E76">
            <w:pPr>
              <w:jc w:val="left"/>
              <w:rPr>
                <w:rFonts w:asciiTheme="majorHAnsi" w:hAnsiTheme="majorHAnsi" w:cstheme="majorHAnsi"/>
                <w:sz w:val="20"/>
                <w:szCs w:val="16"/>
                <w:lang w:val="fi-FI"/>
              </w:rPr>
            </w:pPr>
          </w:p>
        </w:tc>
        <w:tc>
          <w:tcPr>
            <w:tcW w:w="0" w:type="auto"/>
          </w:tcPr>
          <w:p w14:paraId="722A04A6" w14:textId="77777777" w:rsidR="00C87CB5" w:rsidRPr="00232F85" w:rsidRDefault="00C87CB5" w:rsidP="00876E76">
            <w:pPr>
              <w:jc w:val="left"/>
              <w:rPr>
                <w:rFonts w:asciiTheme="majorHAnsi" w:hAnsiTheme="majorHAnsi" w:cstheme="majorHAnsi"/>
                <w:sz w:val="20"/>
                <w:szCs w:val="16"/>
                <w:lang w:val="fi-FI"/>
              </w:rPr>
            </w:pPr>
          </w:p>
        </w:tc>
        <w:tc>
          <w:tcPr>
            <w:tcW w:w="0" w:type="auto"/>
          </w:tcPr>
          <w:p w14:paraId="51014931"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5</w:t>
            </w:r>
          </w:p>
        </w:tc>
        <w:tc>
          <w:tcPr>
            <w:tcW w:w="0" w:type="auto"/>
          </w:tcPr>
          <w:p w14:paraId="3961C46D"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Jakaa muualta tulleen lämpimän tai kylmän ruoan</w:t>
            </w:r>
          </w:p>
          <w:p w14:paraId="76B96B73"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LVI 06-10304</w:t>
            </w:r>
          </w:p>
        </w:tc>
      </w:tr>
      <w:tr w:rsidR="00C87CB5" w:rsidRPr="00232F85" w14:paraId="1CCE2F04" w14:textId="77777777" w:rsidTr="00C87CB5">
        <w:tc>
          <w:tcPr>
            <w:tcW w:w="0" w:type="auto"/>
          </w:tcPr>
          <w:p w14:paraId="63CB922F"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Kahviokeittiö</w:t>
            </w:r>
          </w:p>
        </w:tc>
        <w:tc>
          <w:tcPr>
            <w:tcW w:w="0" w:type="auto"/>
          </w:tcPr>
          <w:p w14:paraId="13B4125B" w14:textId="77777777" w:rsidR="00C87CB5" w:rsidRPr="00232F85" w:rsidRDefault="00C87CB5" w:rsidP="00876E76">
            <w:pPr>
              <w:jc w:val="left"/>
              <w:rPr>
                <w:rFonts w:asciiTheme="majorHAnsi" w:hAnsiTheme="majorHAnsi" w:cstheme="majorHAnsi"/>
                <w:sz w:val="20"/>
                <w:szCs w:val="16"/>
                <w:lang w:val="fi-FI"/>
              </w:rPr>
            </w:pPr>
          </w:p>
        </w:tc>
        <w:tc>
          <w:tcPr>
            <w:tcW w:w="0" w:type="auto"/>
          </w:tcPr>
          <w:p w14:paraId="7E30FB81" w14:textId="77777777" w:rsidR="00C87CB5" w:rsidRPr="00232F85" w:rsidRDefault="00C87CB5" w:rsidP="00876E76">
            <w:pPr>
              <w:jc w:val="left"/>
              <w:rPr>
                <w:rFonts w:asciiTheme="majorHAnsi" w:hAnsiTheme="majorHAnsi" w:cstheme="majorHAnsi"/>
                <w:sz w:val="20"/>
                <w:szCs w:val="16"/>
                <w:lang w:val="fi-FI"/>
              </w:rPr>
            </w:pPr>
          </w:p>
        </w:tc>
        <w:tc>
          <w:tcPr>
            <w:tcW w:w="0" w:type="auto"/>
          </w:tcPr>
          <w:p w14:paraId="382D8AE3"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3</w:t>
            </w:r>
          </w:p>
        </w:tc>
        <w:tc>
          <w:tcPr>
            <w:tcW w:w="0" w:type="auto"/>
          </w:tcPr>
          <w:p w14:paraId="4635E63B" w14:textId="4664BB4C" w:rsidR="00C87CB5" w:rsidRPr="00232F85" w:rsidRDefault="00C46C6A" w:rsidP="00876E76">
            <w:pPr>
              <w:jc w:val="left"/>
              <w:rPr>
                <w:rFonts w:asciiTheme="majorHAnsi" w:hAnsiTheme="majorHAnsi" w:cstheme="majorHAnsi"/>
                <w:sz w:val="20"/>
                <w:szCs w:val="16"/>
                <w:lang w:val="fi-FI"/>
              </w:rPr>
            </w:pPr>
            <w:r>
              <w:rPr>
                <w:rFonts w:asciiTheme="majorHAnsi" w:hAnsiTheme="majorHAnsi" w:cstheme="majorHAnsi"/>
                <w:sz w:val="20"/>
                <w:szCs w:val="16"/>
                <w:lang w:val="fi-FI"/>
              </w:rPr>
              <w:t>K</w:t>
            </w:r>
            <w:r w:rsidR="00C87CB5" w:rsidRPr="00232F85">
              <w:rPr>
                <w:rFonts w:asciiTheme="majorHAnsi" w:hAnsiTheme="majorHAnsi" w:cstheme="majorHAnsi"/>
                <w:sz w:val="20"/>
                <w:szCs w:val="16"/>
                <w:lang w:val="fi-FI"/>
              </w:rPr>
              <w:t>uitenkin vähintään 30 dm</w:t>
            </w:r>
            <w:r w:rsidR="00C87CB5" w:rsidRPr="00232F85">
              <w:rPr>
                <w:rFonts w:asciiTheme="majorHAnsi" w:hAnsiTheme="majorHAnsi" w:cstheme="majorHAnsi"/>
                <w:sz w:val="20"/>
                <w:szCs w:val="16"/>
                <w:vertAlign w:val="superscript"/>
                <w:lang w:val="fi-FI"/>
              </w:rPr>
              <w:t>3</w:t>
            </w:r>
            <w:r w:rsidR="00C87CB5" w:rsidRPr="00232F85">
              <w:rPr>
                <w:rFonts w:asciiTheme="majorHAnsi" w:hAnsiTheme="majorHAnsi" w:cstheme="majorHAnsi"/>
                <w:sz w:val="20"/>
                <w:szCs w:val="16"/>
                <w:lang w:val="fi-FI"/>
              </w:rPr>
              <w:t>/</w:t>
            </w:r>
            <w:proofErr w:type="spellStart"/>
            <w:proofErr w:type="gramStart"/>
            <w:r w:rsidR="00C87CB5" w:rsidRPr="00232F85">
              <w:rPr>
                <w:rFonts w:asciiTheme="majorHAnsi" w:hAnsiTheme="majorHAnsi" w:cstheme="majorHAnsi"/>
                <w:sz w:val="20"/>
                <w:szCs w:val="16"/>
                <w:lang w:val="fi-FI"/>
              </w:rPr>
              <w:t>s</w:t>
            </w:r>
            <w:r w:rsidR="005B3CFB" w:rsidRPr="00232F85">
              <w:rPr>
                <w:rFonts w:asciiTheme="majorHAnsi" w:hAnsiTheme="majorHAnsi" w:cstheme="majorHAnsi"/>
                <w:sz w:val="20"/>
                <w:szCs w:val="16"/>
                <w:lang w:val="fi-FI"/>
              </w:rPr>
              <w:t>,</w:t>
            </w:r>
            <w:r w:rsidR="00C87CB5" w:rsidRPr="00232F85">
              <w:rPr>
                <w:rFonts w:asciiTheme="majorHAnsi" w:hAnsiTheme="majorHAnsi" w:cstheme="majorHAnsi"/>
                <w:sz w:val="20"/>
                <w:szCs w:val="16"/>
                <w:lang w:val="fi-FI"/>
              </w:rPr>
              <w:t>keittiö</w:t>
            </w:r>
            <w:proofErr w:type="spellEnd"/>
            <w:proofErr w:type="gramEnd"/>
          </w:p>
        </w:tc>
      </w:tr>
      <w:tr w:rsidR="00C87CB5" w:rsidRPr="00232F85" w14:paraId="62273490" w14:textId="77777777" w:rsidTr="00C87CB5">
        <w:tc>
          <w:tcPr>
            <w:tcW w:w="0" w:type="auto"/>
          </w:tcPr>
          <w:p w14:paraId="2CEE6E2B"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Astianpesutila</w:t>
            </w:r>
          </w:p>
        </w:tc>
        <w:tc>
          <w:tcPr>
            <w:tcW w:w="0" w:type="auto"/>
          </w:tcPr>
          <w:p w14:paraId="5205268F" w14:textId="77777777" w:rsidR="00C87CB5" w:rsidRPr="00232F85" w:rsidRDefault="00C87CB5" w:rsidP="00876E76">
            <w:pPr>
              <w:jc w:val="left"/>
              <w:rPr>
                <w:rFonts w:asciiTheme="majorHAnsi" w:hAnsiTheme="majorHAnsi" w:cstheme="majorHAnsi"/>
                <w:sz w:val="20"/>
                <w:szCs w:val="16"/>
                <w:lang w:val="fi-FI"/>
              </w:rPr>
            </w:pPr>
          </w:p>
        </w:tc>
        <w:tc>
          <w:tcPr>
            <w:tcW w:w="0" w:type="auto"/>
          </w:tcPr>
          <w:p w14:paraId="2AA52BF8" w14:textId="77777777" w:rsidR="00C87CB5" w:rsidRPr="00232F85" w:rsidRDefault="00C87CB5" w:rsidP="00876E76">
            <w:pPr>
              <w:jc w:val="left"/>
              <w:rPr>
                <w:rFonts w:asciiTheme="majorHAnsi" w:hAnsiTheme="majorHAnsi" w:cstheme="majorHAnsi"/>
                <w:sz w:val="20"/>
                <w:szCs w:val="16"/>
                <w:lang w:val="fi-FI"/>
              </w:rPr>
            </w:pPr>
          </w:p>
        </w:tc>
        <w:tc>
          <w:tcPr>
            <w:tcW w:w="0" w:type="auto"/>
          </w:tcPr>
          <w:p w14:paraId="1D9491C7"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10</w:t>
            </w:r>
          </w:p>
        </w:tc>
        <w:tc>
          <w:tcPr>
            <w:tcW w:w="0" w:type="auto"/>
          </w:tcPr>
          <w:p w14:paraId="67A93A1C" w14:textId="77777777" w:rsidR="00C87CB5" w:rsidRPr="00232F85" w:rsidRDefault="00C87CB5" w:rsidP="00876E76">
            <w:pPr>
              <w:jc w:val="left"/>
              <w:rPr>
                <w:rFonts w:asciiTheme="majorHAnsi" w:hAnsiTheme="majorHAnsi" w:cstheme="majorHAnsi"/>
                <w:sz w:val="20"/>
                <w:szCs w:val="16"/>
                <w:lang w:val="fi-FI"/>
              </w:rPr>
            </w:pPr>
          </w:p>
        </w:tc>
      </w:tr>
      <w:tr w:rsidR="00C87CB5" w:rsidRPr="00232F85" w14:paraId="3CFC5508" w14:textId="77777777" w:rsidTr="00C87CB5">
        <w:tc>
          <w:tcPr>
            <w:tcW w:w="0" w:type="auto"/>
          </w:tcPr>
          <w:p w14:paraId="151863D6"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Ruoka-aineiden esikäsittely</w:t>
            </w:r>
          </w:p>
        </w:tc>
        <w:tc>
          <w:tcPr>
            <w:tcW w:w="0" w:type="auto"/>
          </w:tcPr>
          <w:p w14:paraId="63BAD551" w14:textId="77777777" w:rsidR="00C87CB5" w:rsidRPr="00232F85" w:rsidRDefault="00C87CB5" w:rsidP="00876E76">
            <w:pPr>
              <w:jc w:val="left"/>
              <w:rPr>
                <w:rFonts w:asciiTheme="majorHAnsi" w:hAnsiTheme="majorHAnsi" w:cstheme="majorHAnsi"/>
                <w:sz w:val="20"/>
                <w:szCs w:val="16"/>
                <w:lang w:val="fi-FI"/>
              </w:rPr>
            </w:pPr>
          </w:p>
        </w:tc>
        <w:tc>
          <w:tcPr>
            <w:tcW w:w="0" w:type="auto"/>
          </w:tcPr>
          <w:p w14:paraId="119676B2"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2-4</w:t>
            </w:r>
          </w:p>
        </w:tc>
        <w:tc>
          <w:tcPr>
            <w:tcW w:w="0" w:type="auto"/>
          </w:tcPr>
          <w:p w14:paraId="54543E37"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2-4</w:t>
            </w:r>
          </w:p>
        </w:tc>
        <w:tc>
          <w:tcPr>
            <w:tcW w:w="0" w:type="auto"/>
          </w:tcPr>
          <w:p w14:paraId="3EE39C9F"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Ruoka-aineesta riippuen</w:t>
            </w:r>
          </w:p>
        </w:tc>
      </w:tr>
      <w:tr w:rsidR="00C87CB5" w:rsidRPr="00232F85" w14:paraId="1A5ADE9B" w14:textId="77777777" w:rsidTr="00C87CB5">
        <w:tc>
          <w:tcPr>
            <w:tcW w:w="0" w:type="auto"/>
          </w:tcPr>
          <w:p w14:paraId="3756E282"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Kuivavarasto</w:t>
            </w:r>
          </w:p>
        </w:tc>
        <w:tc>
          <w:tcPr>
            <w:tcW w:w="0" w:type="auto"/>
          </w:tcPr>
          <w:p w14:paraId="1B3C5D76" w14:textId="77777777" w:rsidR="00C87CB5" w:rsidRPr="00232F85" w:rsidRDefault="00C87CB5" w:rsidP="00876E76">
            <w:pPr>
              <w:jc w:val="left"/>
              <w:rPr>
                <w:rFonts w:asciiTheme="majorHAnsi" w:hAnsiTheme="majorHAnsi" w:cstheme="majorHAnsi"/>
                <w:sz w:val="20"/>
                <w:szCs w:val="16"/>
                <w:lang w:val="fi-FI"/>
              </w:rPr>
            </w:pPr>
          </w:p>
        </w:tc>
        <w:tc>
          <w:tcPr>
            <w:tcW w:w="0" w:type="auto"/>
          </w:tcPr>
          <w:p w14:paraId="75DA2F3C" w14:textId="77777777" w:rsidR="00C87CB5" w:rsidRPr="00232F85" w:rsidRDefault="00C87CB5" w:rsidP="00876E76">
            <w:pPr>
              <w:jc w:val="left"/>
              <w:rPr>
                <w:rFonts w:asciiTheme="majorHAnsi" w:hAnsiTheme="majorHAnsi" w:cstheme="majorHAnsi"/>
                <w:sz w:val="20"/>
                <w:szCs w:val="16"/>
                <w:lang w:val="fi-FI"/>
              </w:rPr>
            </w:pPr>
          </w:p>
        </w:tc>
        <w:tc>
          <w:tcPr>
            <w:tcW w:w="0" w:type="auto"/>
          </w:tcPr>
          <w:p w14:paraId="4E5319EA"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0,5</w:t>
            </w:r>
          </w:p>
        </w:tc>
        <w:tc>
          <w:tcPr>
            <w:tcW w:w="0" w:type="auto"/>
          </w:tcPr>
          <w:p w14:paraId="65160F6E" w14:textId="77777777" w:rsidR="00C87CB5" w:rsidRPr="00232F85" w:rsidRDefault="00C87CB5" w:rsidP="00876E76">
            <w:pPr>
              <w:jc w:val="left"/>
              <w:rPr>
                <w:rFonts w:asciiTheme="majorHAnsi" w:hAnsiTheme="majorHAnsi" w:cstheme="majorHAnsi"/>
                <w:sz w:val="20"/>
                <w:szCs w:val="16"/>
                <w:lang w:val="fi-FI"/>
              </w:rPr>
            </w:pPr>
          </w:p>
        </w:tc>
      </w:tr>
      <w:tr w:rsidR="00C87CB5" w:rsidRPr="00232F85" w14:paraId="18EEA14A" w14:textId="77777777" w:rsidTr="00C87CB5">
        <w:tc>
          <w:tcPr>
            <w:tcW w:w="0" w:type="auto"/>
          </w:tcPr>
          <w:p w14:paraId="2B1AAC83"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Kylmävarastot &gt;4 m</w:t>
            </w:r>
            <w:r w:rsidRPr="00232F85">
              <w:rPr>
                <w:rFonts w:asciiTheme="majorHAnsi" w:hAnsiTheme="majorHAnsi" w:cstheme="majorHAnsi"/>
                <w:sz w:val="20"/>
                <w:szCs w:val="16"/>
                <w:vertAlign w:val="superscript"/>
                <w:lang w:val="fi-FI"/>
              </w:rPr>
              <w:t>2</w:t>
            </w:r>
          </w:p>
        </w:tc>
        <w:tc>
          <w:tcPr>
            <w:tcW w:w="0" w:type="auto"/>
          </w:tcPr>
          <w:p w14:paraId="3958ED04" w14:textId="77777777" w:rsidR="00C87CB5" w:rsidRPr="00232F85" w:rsidRDefault="00C87CB5" w:rsidP="00876E76">
            <w:pPr>
              <w:jc w:val="left"/>
              <w:rPr>
                <w:rFonts w:asciiTheme="majorHAnsi" w:hAnsiTheme="majorHAnsi" w:cstheme="majorHAnsi"/>
                <w:sz w:val="20"/>
                <w:szCs w:val="16"/>
                <w:lang w:val="fi-FI"/>
              </w:rPr>
            </w:pPr>
          </w:p>
        </w:tc>
        <w:tc>
          <w:tcPr>
            <w:tcW w:w="0" w:type="auto"/>
          </w:tcPr>
          <w:p w14:paraId="23897A9C" w14:textId="77777777" w:rsidR="00C87CB5" w:rsidRPr="00232F85" w:rsidRDefault="00C87CB5" w:rsidP="00876E76">
            <w:pPr>
              <w:jc w:val="left"/>
              <w:rPr>
                <w:rFonts w:asciiTheme="majorHAnsi" w:hAnsiTheme="majorHAnsi" w:cstheme="majorHAnsi"/>
                <w:sz w:val="20"/>
                <w:szCs w:val="16"/>
                <w:lang w:val="fi-FI"/>
              </w:rPr>
            </w:pPr>
          </w:p>
        </w:tc>
        <w:tc>
          <w:tcPr>
            <w:tcW w:w="0" w:type="auto"/>
          </w:tcPr>
          <w:p w14:paraId="6C318970"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0,35</w:t>
            </w:r>
          </w:p>
        </w:tc>
        <w:tc>
          <w:tcPr>
            <w:tcW w:w="0" w:type="auto"/>
          </w:tcPr>
          <w:p w14:paraId="43727490" w14:textId="77777777" w:rsidR="00C87CB5" w:rsidRPr="00232F85" w:rsidRDefault="00C87CB5" w:rsidP="00876E76">
            <w:pPr>
              <w:jc w:val="left"/>
              <w:rPr>
                <w:rFonts w:asciiTheme="majorHAnsi" w:hAnsiTheme="majorHAnsi" w:cstheme="majorHAnsi"/>
                <w:sz w:val="20"/>
                <w:szCs w:val="16"/>
                <w:lang w:val="fi-FI"/>
              </w:rPr>
            </w:pPr>
          </w:p>
        </w:tc>
      </w:tr>
      <w:tr w:rsidR="00C87CB5" w:rsidRPr="00232F85" w14:paraId="12819D42" w14:textId="77777777" w:rsidTr="00C87CB5">
        <w:tc>
          <w:tcPr>
            <w:tcW w:w="0" w:type="auto"/>
          </w:tcPr>
          <w:p w14:paraId="15AE59B8"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Jätehuone</w:t>
            </w:r>
          </w:p>
        </w:tc>
        <w:tc>
          <w:tcPr>
            <w:tcW w:w="0" w:type="auto"/>
          </w:tcPr>
          <w:p w14:paraId="5CB4A668" w14:textId="77777777" w:rsidR="00C87CB5" w:rsidRPr="00232F85" w:rsidRDefault="00C87CB5" w:rsidP="00876E76">
            <w:pPr>
              <w:jc w:val="left"/>
              <w:rPr>
                <w:rFonts w:asciiTheme="majorHAnsi" w:hAnsiTheme="majorHAnsi" w:cstheme="majorHAnsi"/>
                <w:sz w:val="20"/>
                <w:szCs w:val="16"/>
                <w:lang w:val="fi-FI"/>
              </w:rPr>
            </w:pPr>
          </w:p>
        </w:tc>
        <w:tc>
          <w:tcPr>
            <w:tcW w:w="0" w:type="auto"/>
          </w:tcPr>
          <w:p w14:paraId="1960D753" w14:textId="77777777" w:rsidR="00C87CB5" w:rsidRPr="00232F85" w:rsidRDefault="00C87CB5" w:rsidP="00876E76">
            <w:pPr>
              <w:jc w:val="left"/>
              <w:rPr>
                <w:rFonts w:asciiTheme="majorHAnsi" w:hAnsiTheme="majorHAnsi" w:cstheme="majorHAnsi"/>
                <w:sz w:val="20"/>
                <w:szCs w:val="16"/>
                <w:lang w:val="fi-FI"/>
              </w:rPr>
            </w:pPr>
          </w:p>
        </w:tc>
        <w:tc>
          <w:tcPr>
            <w:tcW w:w="0" w:type="auto"/>
          </w:tcPr>
          <w:p w14:paraId="33314213"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5</w:t>
            </w:r>
          </w:p>
        </w:tc>
        <w:tc>
          <w:tcPr>
            <w:tcW w:w="0" w:type="auto"/>
          </w:tcPr>
          <w:p w14:paraId="03C0B237" w14:textId="77777777" w:rsidR="00C87CB5" w:rsidRPr="00232F85" w:rsidRDefault="00C87CB5" w:rsidP="00876E76">
            <w:pPr>
              <w:jc w:val="left"/>
              <w:rPr>
                <w:rFonts w:asciiTheme="majorHAnsi" w:hAnsiTheme="majorHAnsi" w:cstheme="majorHAnsi"/>
                <w:sz w:val="20"/>
                <w:szCs w:val="16"/>
                <w:lang w:val="fi-FI"/>
              </w:rPr>
            </w:pPr>
          </w:p>
        </w:tc>
      </w:tr>
      <w:tr w:rsidR="00C87CB5" w:rsidRPr="00232F85" w14:paraId="52854A61" w14:textId="77777777" w:rsidTr="00C87CB5">
        <w:tc>
          <w:tcPr>
            <w:tcW w:w="0" w:type="auto"/>
          </w:tcPr>
          <w:p w14:paraId="117AA613"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Jäähdytetty jätehuone</w:t>
            </w:r>
          </w:p>
        </w:tc>
        <w:tc>
          <w:tcPr>
            <w:tcW w:w="0" w:type="auto"/>
          </w:tcPr>
          <w:p w14:paraId="2941EA1D" w14:textId="77777777" w:rsidR="00C87CB5" w:rsidRPr="00232F85" w:rsidRDefault="00C87CB5" w:rsidP="00876E76">
            <w:pPr>
              <w:jc w:val="left"/>
              <w:rPr>
                <w:rFonts w:asciiTheme="majorHAnsi" w:hAnsiTheme="majorHAnsi" w:cstheme="majorHAnsi"/>
                <w:sz w:val="20"/>
                <w:szCs w:val="16"/>
                <w:lang w:val="fi-FI"/>
              </w:rPr>
            </w:pPr>
          </w:p>
        </w:tc>
        <w:tc>
          <w:tcPr>
            <w:tcW w:w="0" w:type="auto"/>
          </w:tcPr>
          <w:p w14:paraId="60BF31C0" w14:textId="77777777" w:rsidR="00C87CB5" w:rsidRPr="00232F85" w:rsidRDefault="00C87CB5" w:rsidP="00876E76">
            <w:pPr>
              <w:jc w:val="left"/>
              <w:rPr>
                <w:rFonts w:asciiTheme="majorHAnsi" w:hAnsiTheme="majorHAnsi" w:cstheme="majorHAnsi"/>
                <w:sz w:val="20"/>
                <w:szCs w:val="16"/>
                <w:lang w:val="fi-FI"/>
              </w:rPr>
            </w:pPr>
          </w:p>
        </w:tc>
        <w:tc>
          <w:tcPr>
            <w:tcW w:w="0" w:type="auto"/>
          </w:tcPr>
          <w:p w14:paraId="21E47D13" w14:textId="77777777" w:rsidR="00C87CB5" w:rsidRPr="00232F85" w:rsidRDefault="00C87CB5" w:rsidP="00876E76">
            <w:pPr>
              <w:jc w:val="left"/>
              <w:rPr>
                <w:rFonts w:asciiTheme="majorHAnsi" w:hAnsiTheme="majorHAnsi" w:cstheme="majorHAnsi"/>
                <w:sz w:val="20"/>
                <w:szCs w:val="16"/>
                <w:lang w:val="fi-FI"/>
              </w:rPr>
            </w:pPr>
            <w:r w:rsidRPr="00232F85">
              <w:rPr>
                <w:rFonts w:asciiTheme="majorHAnsi" w:hAnsiTheme="majorHAnsi" w:cstheme="majorHAnsi"/>
                <w:sz w:val="20"/>
                <w:szCs w:val="16"/>
                <w:lang w:val="fi-FI"/>
              </w:rPr>
              <w:t>2</w:t>
            </w:r>
          </w:p>
        </w:tc>
        <w:tc>
          <w:tcPr>
            <w:tcW w:w="0" w:type="auto"/>
          </w:tcPr>
          <w:p w14:paraId="559F1213" w14:textId="77777777" w:rsidR="00C87CB5" w:rsidRPr="00232F85" w:rsidRDefault="00C87CB5" w:rsidP="00876E76">
            <w:pPr>
              <w:jc w:val="left"/>
              <w:rPr>
                <w:rFonts w:asciiTheme="majorHAnsi" w:hAnsiTheme="majorHAnsi" w:cstheme="majorHAnsi"/>
                <w:sz w:val="20"/>
                <w:szCs w:val="16"/>
                <w:lang w:val="fi-FI"/>
              </w:rPr>
            </w:pPr>
          </w:p>
        </w:tc>
      </w:tr>
    </w:tbl>
    <w:p w14:paraId="5E833F28" w14:textId="77777777" w:rsidR="00C87CB5" w:rsidRPr="00232F85" w:rsidRDefault="00C87CB5" w:rsidP="00384756">
      <w:pPr>
        <w:numPr>
          <w:ilvl w:val="0"/>
          <w:numId w:val="38"/>
        </w:numPr>
        <w:spacing w:after="0" w:line="240" w:lineRule="auto"/>
        <w:ind w:left="426"/>
        <w:contextualSpacing/>
        <w:rPr>
          <w:rFonts w:asciiTheme="majorHAnsi" w:eastAsia="Times New Roman" w:hAnsiTheme="majorHAnsi" w:cstheme="majorHAnsi"/>
          <w:i/>
          <w:sz w:val="20"/>
          <w:szCs w:val="16"/>
          <w:lang w:val="en-US"/>
        </w:rPr>
      </w:pPr>
      <w:r w:rsidRPr="00232F85">
        <w:rPr>
          <w:rFonts w:asciiTheme="majorHAnsi" w:eastAsia="Times New Roman" w:hAnsiTheme="majorHAnsi" w:cstheme="majorHAnsi"/>
          <w:i/>
          <w:sz w:val="20"/>
          <w:szCs w:val="16"/>
          <w:lang w:val="en-US"/>
        </w:rPr>
        <w:t>EN 16282-1:2016 CEN/TC 156 Equipment for commercial kitchens — Components for ventilation in commercial kitchens — Part 1: General requirements including calculation method</w:t>
      </w:r>
    </w:p>
    <w:p w14:paraId="6C1ACC27" w14:textId="77777777" w:rsidR="00C87CB5" w:rsidRPr="00232F85" w:rsidRDefault="00C87CB5" w:rsidP="00C87CB5">
      <w:pPr>
        <w:spacing w:after="0" w:line="240" w:lineRule="auto"/>
        <w:rPr>
          <w:rFonts w:ascii="Times New Roman" w:eastAsia="Times New Roman" w:hAnsi="Times New Roman" w:cs="Times New Roman"/>
          <w:szCs w:val="20"/>
          <w:lang w:val="en-GB"/>
        </w:rPr>
      </w:pPr>
    </w:p>
    <w:p w14:paraId="5B16E037" w14:textId="77777777" w:rsidR="00C87CB5" w:rsidRPr="00232F85" w:rsidRDefault="00C87CB5" w:rsidP="002A0313">
      <w:pPr>
        <w:pStyle w:val="Rubrik2"/>
        <w:rPr>
          <w:sz w:val="28"/>
          <w:lang w:val="fi-FI"/>
        </w:rPr>
      </w:pPr>
      <w:bookmarkStart w:id="21" w:name="_Toc497402633"/>
      <w:r w:rsidRPr="00232F85">
        <w:rPr>
          <w:sz w:val="28"/>
          <w:lang w:val="fi-FI"/>
        </w:rPr>
        <w:lastRenderedPageBreak/>
        <w:t>Tiloja, joita on monessa rakennustyypissä kuten hygieniatilat</w:t>
      </w:r>
      <w:bookmarkEnd w:id="21"/>
    </w:p>
    <w:p w14:paraId="17A47520" w14:textId="5DEE51F9" w:rsidR="00C87CB5" w:rsidRPr="00232F85" w:rsidRDefault="00C87CB5" w:rsidP="002A0313">
      <w:pPr>
        <w:spacing w:line="256" w:lineRule="auto"/>
        <w:rPr>
          <w:rFonts w:cstheme="minorHAnsi"/>
          <w:szCs w:val="20"/>
          <w:lang w:val="fi-FI"/>
        </w:rPr>
      </w:pPr>
      <w:r w:rsidRPr="00232F85">
        <w:rPr>
          <w:rFonts w:cstheme="minorHAnsi"/>
          <w:szCs w:val="20"/>
          <w:lang w:val="fi-FI"/>
        </w:rPr>
        <w:t xml:space="preserve">Hygieniatilojen ilmanvaihdon mitoituksessa on otettava huomioon niiden käyttö, käyttäjämäärät (esim. työntekijämäärä per paikka) ja mitoitusperusteet. WC-tilojen ilmanvaihdon mitoitus tehdään </w:t>
      </w:r>
      <w:r w:rsidR="001E3F0F">
        <w:rPr>
          <w:rFonts w:cstheme="minorHAnsi"/>
          <w:szCs w:val="20"/>
          <w:lang w:val="fi-FI"/>
        </w:rPr>
        <w:t xml:space="preserve">pääsääntöisesti </w:t>
      </w:r>
      <w:r w:rsidRPr="00232F85">
        <w:rPr>
          <w:rFonts w:cstheme="minorHAnsi"/>
          <w:szCs w:val="20"/>
          <w:lang w:val="fi-FI"/>
        </w:rPr>
        <w:t xml:space="preserve">WC-istuinten lukumäärän mukaan, suihkutilojen suihkujen lukumäärän mukaan. Hygieniatiloja ja niiden ilmanvaihdon mitoitusta on käsitelty tarkemmin LVI-kortissa LVI 06-10449 Pysyvien työpaikkojen puku-, pesu- ja WC-tilat. Kortissa on esitetty myös ilmanvaihdon järjestämiseen liittyviä käytännön ohjeita. Saunan ilmanvaihdon järjestelyä on käsitelty LVI-kortissa LVI 06-10604 Saunan ilmanvaihto, lämmitys, valaistus ja sähköasennukset. </w:t>
      </w:r>
    </w:p>
    <w:p w14:paraId="1B2E099F" w14:textId="77777777" w:rsidR="00C87CB5" w:rsidRPr="00232F85" w:rsidRDefault="00C87CB5" w:rsidP="002A0313">
      <w:pPr>
        <w:spacing w:line="256" w:lineRule="auto"/>
        <w:rPr>
          <w:rFonts w:cstheme="minorHAnsi"/>
          <w:szCs w:val="20"/>
          <w:lang w:val="fi-FI"/>
        </w:rPr>
      </w:pPr>
      <w:r w:rsidRPr="00232F85">
        <w:rPr>
          <w:rFonts w:cstheme="minorHAnsi"/>
          <w:szCs w:val="20"/>
          <w:lang w:val="fi-FI"/>
        </w:rPr>
        <w:t>Hygieniatilojen tuloilma voi olla pääosin muista, puhtaammista tiloista johdettua siirtoilmaa. Siirtoilmareitit on suunniteltava ilmavirtojen mukaisesti.</w:t>
      </w:r>
    </w:p>
    <w:p w14:paraId="6D5A5B66" w14:textId="4E9F1138" w:rsidR="009E521A" w:rsidRPr="00232F85" w:rsidRDefault="00C87CB5" w:rsidP="008024BA">
      <w:pPr>
        <w:spacing w:line="256" w:lineRule="auto"/>
        <w:rPr>
          <w:b/>
          <w:bCs/>
          <w:sz w:val="20"/>
          <w:szCs w:val="18"/>
          <w:lang w:val="fi-FI"/>
        </w:rPr>
      </w:pPr>
      <w:r w:rsidRPr="00232F85">
        <w:rPr>
          <w:rFonts w:cstheme="minorHAnsi"/>
          <w:szCs w:val="20"/>
          <w:lang w:val="fi-FI"/>
        </w:rPr>
        <w:t>Puku- ja suihkuhuoneiden ilmanvaihdon ilmavirroissa on otettava huomioon tilojen käytön erot (kuten henkilökunnan tilat, liikuntatilat, uimahallit).</w:t>
      </w:r>
    </w:p>
    <w:p w14:paraId="3E7155DC" w14:textId="77777777" w:rsidR="00136B08" w:rsidRPr="00232F85" w:rsidRDefault="00136B08" w:rsidP="00136B08">
      <w:pPr>
        <w:pStyle w:val="Beskrivning"/>
        <w:keepNext/>
        <w:rPr>
          <w:sz w:val="20"/>
          <w:lang w:val="fi-FI"/>
        </w:rPr>
      </w:pPr>
      <w:r w:rsidRPr="00232F85">
        <w:rPr>
          <w:sz w:val="20"/>
          <w:lang w:val="fi-FI"/>
        </w:rPr>
        <w:t xml:space="preserve">Taulukko </w:t>
      </w:r>
      <w:r w:rsidR="00C515D0" w:rsidRPr="00232F85">
        <w:rPr>
          <w:sz w:val="20"/>
        </w:rPr>
        <w:fldChar w:fldCharType="begin"/>
      </w:r>
      <w:r w:rsidR="00C515D0" w:rsidRPr="00232F85">
        <w:rPr>
          <w:sz w:val="20"/>
          <w:lang w:val="fi-FI"/>
        </w:rPr>
        <w:instrText xml:space="preserve"> STYLEREF 2 \s </w:instrText>
      </w:r>
      <w:r w:rsidR="00C515D0" w:rsidRPr="00232F85">
        <w:rPr>
          <w:sz w:val="20"/>
        </w:rPr>
        <w:fldChar w:fldCharType="separate"/>
      </w:r>
      <w:r w:rsidR="00482C06" w:rsidRPr="00232F85">
        <w:rPr>
          <w:noProof/>
          <w:sz w:val="20"/>
          <w:lang w:val="fi-FI"/>
        </w:rPr>
        <w:t>3.14</w:t>
      </w:r>
      <w:r w:rsidR="00C515D0" w:rsidRPr="00232F85">
        <w:rPr>
          <w:sz w:val="20"/>
        </w:rPr>
        <w:fldChar w:fldCharType="end"/>
      </w:r>
      <w:r w:rsidR="00C515D0" w:rsidRPr="00232F85">
        <w:rPr>
          <w:sz w:val="20"/>
          <w:lang w:val="fi-FI"/>
        </w:rPr>
        <w:t>.</w:t>
      </w:r>
      <w:r w:rsidR="00C515D0" w:rsidRPr="00232F85">
        <w:rPr>
          <w:sz w:val="20"/>
        </w:rPr>
        <w:fldChar w:fldCharType="begin"/>
      </w:r>
      <w:r w:rsidR="00C515D0" w:rsidRPr="00232F85">
        <w:rPr>
          <w:sz w:val="20"/>
          <w:lang w:val="fi-FI"/>
        </w:rPr>
        <w:instrText xml:space="preserve"> SEQ Taulukko \* ARABIC \s 2 </w:instrText>
      </w:r>
      <w:r w:rsidR="00C515D0" w:rsidRPr="00232F85">
        <w:rPr>
          <w:sz w:val="20"/>
        </w:rPr>
        <w:fldChar w:fldCharType="separate"/>
      </w:r>
      <w:r w:rsidR="00482C06" w:rsidRPr="00232F85">
        <w:rPr>
          <w:noProof/>
          <w:sz w:val="20"/>
          <w:lang w:val="fi-FI"/>
        </w:rPr>
        <w:t>1</w:t>
      </w:r>
      <w:r w:rsidR="00C515D0" w:rsidRPr="00232F85">
        <w:rPr>
          <w:sz w:val="20"/>
        </w:rPr>
        <w:fldChar w:fldCharType="end"/>
      </w:r>
      <w:r w:rsidR="009E521A" w:rsidRPr="00232F85">
        <w:rPr>
          <w:sz w:val="20"/>
          <w:lang w:val="fi-FI"/>
        </w:rPr>
        <w:t xml:space="preserve"> Tiloja, joita on monessa rakennustyypissä kuten hygieniatilat</w:t>
      </w:r>
    </w:p>
    <w:tbl>
      <w:tblPr>
        <w:tblStyle w:val="Tabellrutnt"/>
        <w:tblW w:w="0" w:type="auto"/>
        <w:tblLook w:val="04A0" w:firstRow="1" w:lastRow="0" w:firstColumn="1" w:lastColumn="0" w:noHBand="0" w:noVBand="1"/>
      </w:tblPr>
      <w:tblGrid>
        <w:gridCol w:w="3327"/>
        <w:gridCol w:w="996"/>
        <w:gridCol w:w="982"/>
        <w:gridCol w:w="1330"/>
        <w:gridCol w:w="3048"/>
      </w:tblGrid>
      <w:tr w:rsidR="00FD6AA0" w:rsidRPr="008024BA" w14:paraId="4316F37D" w14:textId="77777777" w:rsidTr="00C87CB5">
        <w:tc>
          <w:tcPr>
            <w:tcW w:w="0" w:type="auto"/>
            <w:shd w:val="clear" w:color="auto" w:fill="D9D9D9" w:themeFill="background1" w:themeFillShade="D9"/>
          </w:tcPr>
          <w:p w14:paraId="1CF7B1DD" w14:textId="77777777" w:rsidR="00C87CB5" w:rsidRPr="008024BA" w:rsidRDefault="00C87CB5" w:rsidP="00876E76">
            <w:pPr>
              <w:jc w:val="left"/>
              <w:rPr>
                <w:rFonts w:asciiTheme="majorHAnsi" w:hAnsiTheme="majorHAnsi" w:cstheme="majorHAnsi"/>
                <w:sz w:val="20"/>
                <w:szCs w:val="16"/>
                <w:lang w:val="fi-FI"/>
              </w:rPr>
            </w:pPr>
            <w:r w:rsidRPr="008024BA">
              <w:rPr>
                <w:rFonts w:asciiTheme="majorHAnsi" w:hAnsiTheme="majorHAnsi" w:cstheme="majorHAnsi"/>
                <w:sz w:val="20"/>
                <w:szCs w:val="16"/>
                <w:lang w:val="fi-FI"/>
              </w:rPr>
              <w:t>Tila / käyttötarkoitus</w:t>
            </w:r>
          </w:p>
        </w:tc>
        <w:tc>
          <w:tcPr>
            <w:tcW w:w="0" w:type="auto"/>
            <w:shd w:val="clear" w:color="auto" w:fill="D9D9D9" w:themeFill="background1" w:themeFillShade="D9"/>
          </w:tcPr>
          <w:p w14:paraId="656F3610" w14:textId="77777777" w:rsidR="00C87CB5" w:rsidRPr="008024BA" w:rsidRDefault="00C87CB5" w:rsidP="00876E76">
            <w:pPr>
              <w:jc w:val="left"/>
              <w:rPr>
                <w:rFonts w:asciiTheme="majorHAnsi" w:hAnsiTheme="majorHAnsi" w:cstheme="majorHAnsi"/>
                <w:sz w:val="20"/>
                <w:szCs w:val="16"/>
                <w:lang w:val="fi-FI"/>
              </w:rPr>
            </w:pPr>
            <w:r w:rsidRPr="008024BA">
              <w:rPr>
                <w:rFonts w:asciiTheme="majorHAnsi" w:hAnsiTheme="majorHAnsi" w:cstheme="majorHAnsi"/>
                <w:sz w:val="20"/>
                <w:szCs w:val="16"/>
                <w:lang w:val="fi-FI"/>
              </w:rPr>
              <w:t>Ulkoilma-</w:t>
            </w:r>
            <w:r w:rsidRPr="008024BA">
              <w:rPr>
                <w:rFonts w:asciiTheme="majorHAnsi" w:hAnsiTheme="majorHAnsi" w:cstheme="majorHAnsi"/>
                <w:sz w:val="20"/>
                <w:szCs w:val="16"/>
                <w:lang w:val="fi-FI"/>
              </w:rPr>
              <w:br/>
              <w:t>virta</w:t>
            </w:r>
          </w:p>
          <w:p w14:paraId="7679E84A" w14:textId="77777777" w:rsidR="00C87CB5" w:rsidRPr="008024BA" w:rsidRDefault="00C87CB5" w:rsidP="00876E76">
            <w:pPr>
              <w:jc w:val="left"/>
              <w:rPr>
                <w:rFonts w:asciiTheme="majorHAnsi" w:hAnsiTheme="majorHAnsi" w:cstheme="majorHAnsi"/>
                <w:sz w:val="20"/>
                <w:szCs w:val="16"/>
                <w:lang w:val="fi-FI"/>
              </w:rPr>
            </w:pPr>
            <w:r w:rsidRPr="008024BA">
              <w:rPr>
                <w:rFonts w:asciiTheme="majorHAnsi" w:hAnsiTheme="majorHAnsi" w:cstheme="majorHAnsi"/>
                <w:sz w:val="20"/>
                <w:szCs w:val="16"/>
                <w:lang w:val="fi-FI"/>
              </w:rPr>
              <w:t>dm</w:t>
            </w:r>
            <w:r w:rsidRPr="008024BA">
              <w:rPr>
                <w:rFonts w:asciiTheme="majorHAnsi" w:hAnsiTheme="majorHAnsi" w:cstheme="majorHAnsi"/>
                <w:sz w:val="20"/>
                <w:szCs w:val="16"/>
                <w:vertAlign w:val="superscript"/>
                <w:lang w:val="fi-FI"/>
              </w:rPr>
              <w:t>3</w:t>
            </w:r>
            <w:r w:rsidRPr="008024BA">
              <w:rPr>
                <w:rFonts w:asciiTheme="majorHAnsi" w:hAnsiTheme="majorHAnsi" w:cstheme="majorHAnsi"/>
                <w:sz w:val="20"/>
                <w:szCs w:val="16"/>
                <w:lang w:val="fi-FI"/>
              </w:rPr>
              <w:t>/</w:t>
            </w:r>
            <w:proofErr w:type="spellStart"/>
            <w:proofErr w:type="gramStart"/>
            <w:r w:rsidRPr="008024BA">
              <w:rPr>
                <w:rFonts w:asciiTheme="majorHAnsi" w:hAnsiTheme="majorHAnsi" w:cstheme="majorHAnsi"/>
                <w:sz w:val="20"/>
                <w:szCs w:val="16"/>
                <w:lang w:val="fi-FI"/>
              </w:rPr>
              <w:t>s,hlö</w:t>
            </w:r>
            <w:proofErr w:type="spellEnd"/>
            <w:proofErr w:type="gramEnd"/>
          </w:p>
        </w:tc>
        <w:tc>
          <w:tcPr>
            <w:tcW w:w="0" w:type="auto"/>
            <w:shd w:val="clear" w:color="auto" w:fill="D9D9D9" w:themeFill="background1" w:themeFillShade="D9"/>
          </w:tcPr>
          <w:p w14:paraId="3DD14EFA" w14:textId="77777777" w:rsidR="00C87CB5" w:rsidRPr="008024BA" w:rsidRDefault="00C87CB5" w:rsidP="00876E76">
            <w:pPr>
              <w:jc w:val="left"/>
              <w:rPr>
                <w:rFonts w:asciiTheme="majorHAnsi" w:hAnsiTheme="majorHAnsi" w:cstheme="majorHAnsi"/>
                <w:sz w:val="20"/>
                <w:szCs w:val="16"/>
                <w:lang w:val="fi-FI"/>
              </w:rPr>
            </w:pPr>
            <w:r w:rsidRPr="008024BA">
              <w:rPr>
                <w:rFonts w:asciiTheme="majorHAnsi" w:hAnsiTheme="majorHAnsi" w:cstheme="majorHAnsi"/>
                <w:sz w:val="20"/>
                <w:szCs w:val="16"/>
                <w:lang w:val="fi-FI"/>
              </w:rPr>
              <w:t>Ulkoilma-</w:t>
            </w:r>
            <w:r w:rsidRPr="008024BA">
              <w:rPr>
                <w:rFonts w:asciiTheme="majorHAnsi" w:hAnsiTheme="majorHAnsi" w:cstheme="majorHAnsi"/>
                <w:sz w:val="20"/>
                <w:szCs w:val="16"/>
                <w:lang w:val="fi-FI"/>
              </w:rPr>
              <w:br/>
              <w:t>virta</w:t>
            </w:r>
          </w:p>
          <w:p w14:paraId="21CF9C79" w14:textId="77777777" w:rsidR="00C87CB5" w:rsidRPr="008024BA" w:rsidRDefault="00C87CB5" w:rsidP="00876E76">
            <w:pPr>
              <w:jc w:val="left"/>
              <w:rPr>
                <w:rFonts w:asciiTheme="majorHAnsi" w:hAnsiTheme="majorHAnsi" w:cstheme="majorHAnsi"/>
                <w:sz w:val="20"/>
                <w:szCs w:val="16"/>
                <w:lang w:val="fi-FI"/>
              </w:rPr>
            </w:pPr>
            <w:r w:rsidRPr="008024BA">
              <w:rPr>
                <w:rFonts w:asciiTheme="majorHAnsi" w:hAnsiTheme="majorHAnsi" w:cstheme="majorHAnsi"/>
                <w:sz w:val="20"/>
                <w:szCs w:val="16"/>
                <w:lang w:val="fi-FI"/>
              </w:rPr>
              <w:t>dm</w:t>
            </w:r>
            <w:r w:rsidRPr="008024BA">
              <w:rPr>
                <w:rFonts w:asciiTheme="majorHAnsi" w:hAnsiTheme="majorHAnsi" w:cstheme="majorHAnsi"/>
                <w:sz w:val="20"/>
                <w:szCs w:val="16"/>
                <w:vertAlign w:val="superscript"/>
                <w:lang w:val="fi-FI"/>
              </w:rPr>
              <w:t>3</w:t>
            </w:r>
            <w:r w:rsidRPr="008024BA">
              <w:rPr>
                <w:rFonts w:asciiTheme="majorHAnsi" w:hAnsiTheme="majorHAnsi" w:cstheme="majorHAnsi"/>
                <w:sz w:val="20"/>
                <w:szCs w:val="16"/>
                <w:lang w:val="fi-FI"/>
              </w:rPr>
              <w:t>/</w:t>
            </w:r>
            <w:proofErr w:type="gramStart"/>
            <w:r w:rsidRPr="008024BA">
              <w:rPr>
                <w:rFonts w:asciiTheme="majorHAnsi" w:hAnsiTheme="majorHAnsi" w:cstheme="majorHAnsi"/>
                <w:sz w:val="20"/>
                <w:szCs w:val="16"/>
                <w:lang w:val="fi-FI"/>
              </w:rPr>
              <w:t>s,m</w:t>
            </w:r>
            <w:proofErr w:type="gramEnd"/>
            <w:r w:rsidRPr="008024BA">
              <w:rPr>
                <w:rFonts w:asciiTheme="majorHAnsi" w:hAnsiTheme="majorHAnsi" w:cstheme="majorHAnsi"/>
                <w:sz w:val="20"/>
                <w:szCs w:val="16"/>
                <w:vertAlign w:val="superscript"/>
                <w:lang w:val="fi-FI"/>
              </w:rPr>
              <w:t>2</w:t>
            </w:r>
          </w:p>
        </w:tc>
        <w:tc>
          <w:tcPr>
            <w:tcW w:w="0" w:type="auto"/>
            <w:shd w:val="clear" w:color="auto" w:fill="D9D9D9" w:themeFill="background1" w:themeFillShade="D9"/>
          </w:tcPr>
          <w:p w14:paraId="34B284A8" w14:textId="77777777" w:rsidR="00C87CB5" w:rsidRPr="008024BA" w:rsidRDefault="00C87CB5" w:rsidP="00876E76">
            <w:pPr>
              <w:jc w:val="left"/>
              <w:rPr>
                <w:rFonts w:asciiTheme="majorHAnsi" w:hAnsiTheme="majorHAnsi" w:cstheme="majorHAnsi"/>
                <w:sz w:val="20"/>
                <w:szCs w:val="16"/>
                <w:lang w:val="fi-FI"/>
              </w:rPr>
            </w:pPr>
            <w:r w:rsidRPr="008024BA">
              <w:rPr>
                <w:rFonts w:asciiTheme="majorHAnsi" w:hAnsiTheme="majorHAnsi" w:cstheme="majorHAnsi"/>
                <w:sz w:val="20"/>
                <w:szCs w:val="16"/>
                <w:lang w:val="fi-FI"/>
              </w:rPr>
              <w:t>Poistoilma-</w:t>
            </w:r>
            <w:r w:rsidRPr="008024BA">
              <w:rPr>
                <w:rFonts w:asciiTheme="majorHAnsi" w:hAnsiTheme="majorHAnsi" w:cstheme="majorHAnsi"/>
                <w:sz w:val="20"/>
                <w:szCs w:val="16"/>
                <w:lang w:val="fi-FI"/>
              </w:rPr>
              <w:br/>
              <w:t>virta</w:t>
            </w:r>
          </w:p>
          <w:p w14:paraId="3F97EB6F" w14:textId="77777777" w:rsidR="00C87CB5" w:rsidRPr="008024BA" w:rsidRDefault="00C87CB5" w:rsidP="00876E76">
            <w:pPr>
              <w:jc w:val="left"/>
              <w:rPr>
                <w:rFonts w:asciiTheme="majorHAnsi" w:hAnsiTheme="majorHAnsi" w:cstheme="majorHAnsi"/>
                <w:sz w:val="20"/>
                <w:szCs w:val="16"/>
                <w:lang w:val="fi-FI"/>
              </w:rPr>
            </w:pPr>
            <w:r w:rsidRPr="008024BA">
              <w:rPr>
                <w:rFonts w:asciiTheme="majorHAnsi" w:hAnsiTheme="majorHAnsi" w:cstheme="majorHAnsi"/>
                <w:sz w:val="20"/>
                <w:szCs w:val="16"/>
                <w:lang w:val="fi-FI"/>
              </w:rPr>
              <w:t>dm</w:t>
            </w:r>
            <w:r w:rsidRPr="008024BA">
              <w:rPr>
                <w:rFonts w:asciiTheme="majorHAnsi" w:hAnsiTheme="majorHAnsi" w:cstheme="majorHAnsi"/>
                <w:sz w:val="20"/>
                <w:szCs w:val="16"/>
                <w:vertAlign w:val="superscript"/>
                <w:lang w:val="fi-FI"/>
              </w:rPr>
              <w:t>3</w:t>
            </w:r>
            <w:r w:rsidRPr="008024BA">
              <w:rPr>
                <w:rFonts w:asciiTheme="majorHAnsi" w:hAnsiTheme="majorHAnsi" w:cstheme="majorHAnsi"/>
                <w:sz w:val="20"/>
                <w:szCs w:val="16"/>
                <w:lang w:val="fi-FI"/>
              </w:rPr>
              <w:t>/</w:t>
            </w:r>
            <w:proofErr w:type="gramStart"/>
            <w:r w:rsidRPr="008024BA">
              <w:rPr>
                <w:rFonts w:asciiTheme="majorHAnsi" w:hAnsiTheme="majorHAnsi" w:cstheme="majorHAnsi"/>
                <w:sz w:val="20"/>
                <w:szCs w:val="16"/>
                <w:lang w:val="fi-FI"/>
              </w:rPr>
              <w:t>s,m</w:t>
            </w:r>
            <w:proofErr w:type="gramEnd"/>
            <w:r w:rsidRPr="008024BA">
              <w:rPr>
                <w:rFonts w:asciiTheme="majorHAnsi" w:hAnsiTheme="majorHAnsi" w:cstheme="majorHAnsi"/>
                <w:sz w:val="20"/>
                <w:szCs w:val="16"/>
                <w:vertAlign w:val="superscript"/>
                <w:lang w:val="fi-FI"/>
              </w:rPr>
              <w:t>2</w:t>
            </w:r>
          </w:p>
        </w:tc>
        <w:tc>
          <w:tcPr>
            <w:tcW w:w="0" w:type="auto"/>
            <w:shd w:val="clear" w:color="auto" w:fill="D9D9D9" w:themeFill="background1" w:themeFillShade="D9"/>
          </w:tcPr>
          <w:p w14:paraId="422FE953" w14:textId="77777777" w:rsidR="00C87CB5" w:rsidRPr="008024BA" w:rsidRDefault="00C87CB5" w:rsidP="00876E76">
            <w:pPr>
              <w:jc w:val="left"/>
              <w:rPr>
                <w:rFonts w:asciiTheme="majorHAnsi" w:hAnsiTheme="majorHAnsi" w:cstheme="majorHAnsi"/>
                <w:sz w:val="20"/>
                <w:szCs w:val="16"/>
                <w:lang w:val="fi-FI"/>
              </w:rPr>
            </w:pPr>
            <w:r w:rsidRPr="008024BA">
              <w:rPr>
                <w:rFonts w:asciiTheme="majorHAnsi" w:hAnsiTheme="majorHAnsi" w:cstheme="majorHAnsi"/>
                <w:sz w:val="20"/>
                <w:szCs w:val="16"/>
                <w:lang w:val="fi-FI"/>
              </w:rPr>
              <w:t>Muita ohjeita</w:t>
            </w:r>
          </w:p>
        </w:tc>
      </w:tr>
      <w:tr w:rsidR="00FD6AA0" w:rsidRPr="008024BA" w14:paraId="4611C851" w14:textId="77777777" w:rsidTr="00C87CB5">
        <w:tc>
          <w:tcPr>
            <w:tcW w:w="0" w:type="auto"/>
          </w:tcPr>
          <w:p w14:paraId="6287D02F" w14:textId="77777777" w:rsidR="00C87CB5" w:rsidRPr="008024BA" w:rsidRDefault="00C87CB5" w:rsidP="00876E76">
            <w:pPr>
              <w:jc w:val="left"/>
              <w:rPr>
                <w:rFonts w:asciiTheme="majorHAnsi" w:hAnsiTheme="majorHAnsi" w:cstheme="majorHAnsi"/>
                <w:sz w:val="20"/>
                <w:szCs w:val="16"/>
                <w:lang w:val="fi-FI"/>
              </w:rPr>
            </w:pPr>
            <w:r w:rsidRPr="008024BA">
              <w:rPr>
                <w:rFonts w:asciiTheme="majorHAnsi" w:hAnsiTheme="majorHAnsi" w:cstheme="majorHAnsi"/>
                <w:sz w:val="20"/>
                <w:szCs w:val="16"/>
                <w:lang w:val="fi-FI"/>
              </w:rPr>
              <w:t>Käytävät/aulat, jotka toimivat myös odotustilana ja joissa oleskellaan, odotustilana toimivat käytävät (julkinen hallinto, terveydenhuolto, sosiaalihuolto, sairaalat jne.)</w:t>
            </w:r>
          </w:p>
        </w:tc>
        <w:tc>
          <w:tcPr>
            <w:tcW w:w="0" w:type="auto"/>
          </w:tcPr>
          <w:p w14:paraId="0F4A89BF" w14:textId="77777777" w:rsidR="00C87CB5" w:rsidRPr="008024BA" w:rsidRDefault="00C87CB5" w:rsidP="00876E76">
            <w:pPr>
              <w:jc w:val="left"/>
              <w:rPr>
                <w:rFonts w:asciiTheme="majorHAnsi" w:hAnsiTheme="majorHAnsi" w:cstheme="majorHAnsi"/>
                <w:sz w:val="20"/>
                <w:szCs w:val="16"/>
                <w:lang w:val="fi-FI"/>
              </w:rPr>
            </w:pPr>
          </w:p>
        </w:tc>
        <w:tc>
          <w:tcPr>
            <w:tcW w:w="0" w:type="auto"/>
          </w:tcPr>
          <w:p w14:paraId="399322BA" w14:textId="77777777" w:rsidR="00C87CB5" w:rsidRPr="008024BA" w:rsidRDefault="00C87CB5" w:rsidP="00876E76">
            <w:pPr>
              <w:jc w:val="left"/>
              <w:rPr>
                <w:rFonts w:asciiTheme="majorHAnsi" w:hAnsiTheme="majorHAnsi" w:cstheme="majorHAnsi"/>
                <w:sz w:val="20"/>
                <w:szCs w:val="16"/>
                <w:lang w:val="fi-FI"/>
              </w:rPr>
            </w:pPr>
            <w:r w:rsidRPr="008024BA">
              <w:rPr>
                <w:rFonts w:asciiTheme="majorHAnsi" w:hAnsiTheme="majorHAnsi" w:cstheme="majorHAnsi"/>
                <w:sz w:val="20"/>
                <w:szCs w:val="16"/>
                <w:lang w:val="fi-FI"/>
              </w:rPr>
              <w:t>3</w:t>
            </w:r>
          </w:p>
        </w:tc>
        <w:tc>
          <w:tcPr>
            <w:tcW w:w="0" w:type="auto"/>
          </w:tcPr>
          <w:p w14:paraId="5CA81834" w14:textId="77777777" w:rsidR="00C87CB5" w:rsidRPr="008024BA" w:rsidRDefault="00C87CB5" w:rsidP="00876E76">
            <w:pPr>
              <w:jc w:val="left"/>
              <w:rPr>
                <w:rFonts w:asciiTheme="majorHAnsi" w:hAnsiTheme="majorHAnsi" w:cstheme="majorHAnsi"/>
                <w:sz w:val="20"/>
                <w:szCs w:val="16"/>
                <w:lang w:val="fi-FI"/>
              </w:rPr>
            </w:pPr>
          </w:p>
        </w:tc>
        <w:tc>
          <w:tcPr>
            <w:tcW w:w="0" w:type="auto"/>
          </w:tcPr>
          <w:p w14:paraId="37B56C8A" w14:textId="77777777" w:rsidR="00C87CB5" w:rsidRPr="008024BA" w:rsidRDefault="00C87CB5" w:rsidP="00876E76">
            <w:pPr>
              <w:jc w:val="left"/>
              <w:rPr>
                <w:rFonts w:asciiTheme="majorHAnsi" w:hAnsiTheme="majorHAnsi" w:cstheme="majorHAnsi"/>
                <w:sz w:val="20"/>
                <w:szCs w:val="16"/>
                <w:lang w:val="fi-FI"/>
              </w:rPr>
            </w:pPr>
          </w:p>
        </w:tc>
      </w:tr>
      <w:tr w:rsidR="00FD6AA0" w:rsidRPr="008024BA" w14:paraId="11DA0486" w14:textId="77777777" w:rsidTr="00C87CB5">
        <w:tc>
          <w:tcPr>
            <w:tcW w:w="0" w:type="auto"/>
          </w:tcPr>
          <w:p w14:paraId="333EB1A1" w14:textId="77777777" w:rsidR="00C87CB5" w:rsidRPr="008024BA" w:rsidRDefault="00C87CB5" w:rsidP="00876E76">
            <w:pPr>
              <w:jc w:val="left"/>
              <w:rPr>
                <w:rFonts w:asciiTheme="majorHAnsi" w:hAnsiTheme="majorHAnsi" w:cstheme="majorHAnsi"/>
                <w:sz w:val="20"/>
                <w:szCs w:val="16"/>
                <w:lang w:val="fi-FI"/>
              </w:rPr>
            </w:pPr>
            <w:r w:rsidRPr="008024BA">
              <w:rPr>
                <w:rFonts w:asciiTheme="majorHAnsi" w:hAnsiTheme="majorHAnsi" w:cstheme="majorHAnsi"/>
                <w:sz w:val="20"/>
                <w:szCs w:val="16"/>
                <w:lang w:val="fi-FI"/>
              </w:rPr>
              <w:t>Käytävät, joita käytetään pääasiallisesti vain läpikulkuun</w:t>
            </w:r>
          </w:p>
        </w:tc>
        <w:tc>
          <w:tcPr>
            <w:tcW w:w="0" w:type="auto"/>
          </w:tcPr>
          <w:p w14:paraId="07313E0A" w14:textId="77777777" w:rsidR="00C87CB5" w:rsidRPr="008024BA" w:rsidRDefault="00C87CB5" w:rsidP="00876E76">
            <w:pPr>
              <w:jc w:val="left"/>
              <w:rPr>
                <w:rFonts w:asciiTheme="majorHAnsi" w:hAnsiTheme="majorHAnsi" w:cstheme="majorHAnsi"/>
                <w:sz w:val="20"/>
                <w:szCs w:val="16"/>
                <w:lang w:val="fi-FI"/>
              </w:rPr>
            </w:pPr>
          </w:p>
        </w:tc>
        <w:tc>
          <w:tcPr>
            <w:tcW w:w="0" w:type="auto"/>
          </w:tcPr>
          <w:p w14:paraId="0725C33A" w14:textId="77777777" w:rsidR="00C87CB5" w:rsidRPr="008024BA" w:rsidRDefault="00C87CB5" w:rsidP="00876E76">
            <w:pPr>
              <w:jc w:val="left"/>
              <w:rPr>
                <w:rFonts w:asciiTheme="majorHAnsi" w:hAnsiTheme="majorHAnsi" w:cstheme="majorHAnsi"/>
                <w:sz w:val="20"/>
                <w:szCs w:val="16"/>
                <w:lang w:val="fi-FI"/>
              </w:rPr>
            </w:pPr>
            <w:r w:rsidRPr="008024BA">
              <w:rPr>
                <w:rFonts w:asciiTheme="majorHAnsi" w:hAnsiTheme="majorHAnsi" w:cstheme="majorHAnsi"/>
                <w:sz w:val="20"/>
                <w:szCs w:val="16"/>
                <w:lang w:val="fi-FI"/>
              </w:rPr>
              <w:t>0,5</w:t>
            </w:r>
          </w:p>
        </w:tc>
        <w:tc>
          <w:tcPr>
            <w:tcW w:w="0" w:type="auto"/>
          </w:tcPr>
          <w:p w14:paraId="4EBF4762" w14:textId="77777777" w:rsidR="00C87CB5" w:rsidRPr="008024BA" w:rsidRDefault="00C87CB5" w:rsidP="00876E76">
            <w:pPr>
              <w:jc w:val="left"/>
              <w:rPr>
                <w:rFonts w:asciiTheme="majorHAnsi" w:hAnsiTheme="majorHAnsi" w:cstheme="majorHAnsi"/>
                <w:sz w:val="20"/>
                <w:szCs w:val="16"/>
                <w:lang w:val="fi-FI"/>
              </w:rPr>
            </w:pPr>
          </w:p>
        </w:tc>
        <w:tc>
          <w:tcPr>
            <w:tcW w:w="0" w:type="auto"/>
          </w:tcPr>
          <w:p w14:paraId="1B22671A" w14:textId="77777777" w:rsidR="00C87CB5" w:rsidRPr="008024BA" w:rsidRDefault="00C87CB5" w:rsidP="00876E76">
            <w:pPr>
              <w:jc w:val="left"/>
              <w:rPr>
                <w:rFonts w:asciiTheme="majorHAnsi" w:hAnsiTheme="majorHAnsi" w:cstheme="majorHAnsi"/>
                <w:sz w:val="20"/>
                <w:szCs w:val="16"/>
                <w:lang w:val="fi-FI"/>
              </w:rPr>
            </w:pPr>
            <w:r w:rsidRPr="008024BA">
              <w:rPr>
                <w:rFonts w:asciiTheme="majorHAnsi" w:hAnsiTheme="majorHAnsi" w:cstheme="majorHAnsi"/>
                <w:sz w:val="20"/>
                <w:szCs w:val="16"/>
                <w:lang w:val="fi-FI"/>
              </w:rPr>
              <w:t>Suurempi ilmanvaihto jos käytävässä muuta toimintaa (kuten koulut, lääkärikeskukset, sairaalat, julkiset palvelut)</w:t>
            </w:r>
          </w:p>
        </w:tc>
      </w:tr>
      <w:tr w:rsidR="00FD6AA0" w:rsidRPr="008024BA" w14:paraId="02DB7BBC" w14:textId="77777777" w:rsidTr="00C87CB5">
        <w:tc>
          <w:tcPr>
            <w:tcW w:w="0" w:type="auto"/>
          </w:tcPr>
          <w:p w14:paraId="73EC455E" w14:textId="77777777" w:rsidR="00C87CB5" w:rsidRPr="008024BA" w:rsidRDefault="00C87CB5" w:rsidP="00876E76">
            <w:pPr>
              <w:jc w:val="left"/>
              <w:rPr>
                <w:rFonts w:asciiTheme="majorHAnsi" w:hAnsiTheme="majorHAnsi" w:cstheme="majorHAnsi"/>
                <w:sz w:val="20"/>
                <w:szCs w:val="16"/>
                <w:lang w:val="fi-FI"/>
              </w:rPr>
            </w:pPr>
            <w:r w:rsidRPr="008024BA">
              <w:rPr>
                <w:rFonts w:asciiTheme="majorHAnsi" w:hAnsiTheme="majorHAnsi" w:cstheme="majorHAnsi"/>
                <w:sz w:val="20"/>
                <w:szCs w:val="16"/>
                <w:lang w:val="fi-FI"/>
              </w:rPr>
              <w:t>WC (yleisötilat, työpaikat, henkilökunta, asiakkaat, koulut, kasarmit jne.)</w:t>
            </w:r>
          </w:p>
        </w:tc>
        <w:tc>
          <w:tcPr>
            <w:tcW w:w="0" w:type="auto"/>
          </w:tcPr>
          <w:p w14:paraId="4A2E2C4C" w14:textId="77777777" w:rsidR="00C87CB5" w:rsidRPr="008024BA" w:rsidRDefault="00C87CB5" w:rsidP="00876E76">
            <w:pPr>
              <w:jc w:val="left"/>
              <w:rPr>
                <w:rFonts w:asciiTheme="majorHAnsi" w:hAnsiTheme="majorHAnsi" w:cstheme="majorHAnsi"/>
                <w:sz w:val="20"/>
                <w:szCs w:val="16"/>
                <w:lang w:val="fi-FI"/>
              </w:rPr>
            </w:pPr>
          </w:p>
        </w:tc>
        <w:tc>
          <w:tcPr>
            <w:tcW w:w="0" w:type="auto"/>
          </w:tcPr>
          <w:p w14:paraId="686630E8" w14:textId="77777777" w:rsidR="00C87CB5" w:rsidRPr="008024BA" w:rsidRDefault="00C87CB5" w:rsidP="00876E76">
            <w:pPr>
              <w:jc w:val="left"/>
              <w:rPr>
                <w:rFonts w:asciiTheme="majorHAnsi" w:hAnsiTheme="majorHAnsi" w:cstheme="majorHAnsi"/>
                <w:sz w:val="20"/>
                <w:szCs w:val="16"/>
                <w:lang w:val="fi-FI"/>
              </w:rPr>
            </w:pPr>
          </w:p>
        </w:tc>
        <w:tc>
          <w:tcPr>
            <w:tcW w:w="0" w:type="auto"/>
          </w:tcPr>
          <w:p w14:paraId="336F1132" w14:textId="77777777" w:rsidR="00C87CB5" w:rsidRPr="008024BA" w:rsidRDefault="00C87CB5" w:rsidP="00876E76">
            <w:pPr>
              <w:jc w:val="left"/>
              <w:rPr>
                <w:rFonts w:asciiTheme="majorHAnsi" w:hAnsiTheme="majorHAnsi" w:cstheme="majorHAnsi"/>
                <w:sz w:val="20"/>
                <w:szCs w:val="16"/>
                <w:lang w:val="fi-FI"/>
              </w:rPr>
            </w:pPr>
            <w:r w:rsidRPr="008024BA">
              <w:rPr>
                <w:rFonts w:asciiTheme="majorHAnsi" w:hAnsiTheme="majorHAnsi" w:cstheme="majorHAnsi"/>
                <w:sz w:val="20"/>
                <w:szCs w:val="16"/>
                <w:lang w:val="fi-FI"/>
              </w:rPr>
              <w:t xml:space="preserve">20 </w:t>
            </w:r>
            <w:r w:rsidR="00136B08" w:rsidRPr="008024BA">
              <w:rPr>
                <w:rFonts w:asciiTheme="majorHAnsi" w:hAnsiTheme="majorHAnsi" w:cstheme="majorHAnsi"/>
                <w:sz w:val="20"/>
                <w:szCs w:val="16"/>
                <w:lang w:val="fi-FI"/>
              </w:rPr>
              <w:t>dm</w:t>
            </w:r>
            <w:r w:rsidR="00136B08" w:rsidRPr="008024BA">
              <w:rPr>
                <w:rFonts w:asciiTheme="majorHAnsi" w:hAnsiTheme="majorHAnsi" w:cstheme="majorHAnsi"/>
                <w:sz w:val="20"/>
                <w:szCs w:val="16"/>
                <w:vertAlign w:val="superscript"/>
                <w:lang w:val="fi-FI"/>
              </w:rPr>
              <w:t>3</w:t>
            </w:r>
            <w:r w:rsidR="00136B08" w:rsidRPr="008024BA">
              <w:rPr>
                <w:rFonts w:asciiTheme="majorHAnsi" w:hAnsiTheme="majorHAnsi" w:cstheme="majorHAnsi"/>
                <w:sz w:val="20"/>
                <w:szCs w:val="16"/>
                <w:lang w:val="fi-FI"/>
              </w:rPr>
              <w:t>/</w:t>
            </w:r>
            <w:proofErr w:type="spellStart"/>
            <w:proofErr w:type="gramStart"/>
            <w:r w:rsidR="00136B08" w:rsidRPr="008024BA">
              <w:rPr>
                <w:rFonts w:asciiTheme="majorHAnsi" w:hAnsiTheme="majorHAnsi" w:cstheme="majorHAnsi"/>
                <w:sz w:val="20"/>
                <w:szCs w:val="16"/>
                <w:lang w:val="fi-FI"/>
              </w:rPr>
              <w:t>s,</w:t>
            </w:r>
            <w:r w:rsidR="005B3CFB" w:rsidRPr="008024BA">
              <w:rPr>
                <w:rFonts w:asciiTheme="majorHAnsi" w:hAnsiTheme="majorHAnsi" w:cstheme="majorHAnsi"/>
                <w:sz w:val="20"/>
                <w:szCs w:val="16"/>
                <w:lang w:val="fi-FI"/>
              </w:rPr>
              <w:t>wc</w:t>
            </w:r>
            <w:proofErr w:type="spellEnd"/>
            <w:proofErr w:type="gramEnd"/>
            <w:r w:rsidR="005B3CFB" w:rsidRPr="008024BA">
              <w:rPr>
                <w:rFonts w:asciiTheme="majorHAnsi" w:hAnsiTheme="majorHAnsi" w:cstheme="majorHAnsi"/>
                <w:sz w:val="20"/>
                <w:szCs w:val="16"/>
                <w:lang w:val="fi-FI"/>
              </w:rPr>
              <w:t>-istuin</w:t>
            </w:r>
          </w:p>
        </w:tc>
        <w:tc>
          <w:tcPr>
            <w:tcW w:w="0" w:type="auto"/>
          </w:tcPr>
          <w:p w14:paraId="46F367A2" w14:textId="77777777" w:rsidR="00C87CB5" w:rsidRPr="008024BA" w:rsidRDefault="00C87CB5" w:rsidP="00876E76">
            <w:pPr>
              <w:jc w:val="left"/>
              <w:rPr>
                <w:rFonts w:asciiTheme="majorHAnsi" w:hAnsiTheme="majorHAnsi" w:cstheme="majorHAnsi"/>
                <w:sz w:val="20"/>
                <w:szCs w:val="16"/>
                <w:lang w:val="fi-FI"/>
              </w:rPr>
            </w:pPr>
          </w:p>
        </w:tc>
      </w:tr>
      <w:tr w:rsidR="00FD6AA0" w:rsidRPr="008024BA" w14:paraId="0665A797" w14:textId="77777777" w:rsidTr="00C87CB5">
        <w:tc>
          <w:tcPr>
            <w:tcW w:w="0" w:type="auto"/>
          </w:tcPr>
          <w:p w14:paraId="39269285" w14:textId="77777777" w:rsidR="00C87CB5" w:rsidRPr="008024BA" w:rsidRDefault="00C87CB5" w:rsidP="00876E76">
            <w:pPr>
              <w:jc w:val="left"/>
              <w:rPr>
                <w:rFonts w:asciiTheme="majorHAnsi" w:hAnsiTheme="majorHAnsi" w:cstheme="majorHAnsi"/>
                <w:sz w:val="20"/>
                <w:szCs w:val="16"/>
                <w:lang w:val="fi-FI"/>
              </w:rPr>
            </w:pPr>
            <w:r w:rsidRPr="008024BA">
              <w:rPr>
                <w:rFonts w:asciiTheme="majorHAnsi" w:hAnsiTheme="majorHAnsi" w:cstheme="majorHAnsi"/>
                <w:sz w:val="20"/>
                <w:szCs w:val="16"/>
                <w:lang w:val="fi-FI"/>
              </w:rPr>
              <w:t>Suihkutilat, runsas käyttö, kuten liikuntatilat</w:t>
            </w:r>
          </w:p>
        </w:tc>
        <w:tc>
          <w:tcPr>
            <w:tcW w:w="0" w:type="auto"/>
          </w:tcPr>
          <w:p w14:paraId="17CFCD24" w14:textId="77777777" w:rsidR="00C87CB5" w:rsidRPr="008024BA" w:rsidRDefault="00C87CB5" w:rsidP="00876E76">
            <w:pPr>
              <w:jc w:val="left"/>
              <w:rPr>
                <w:rFonts w:asciiTheme="majorHAnsi" w:hAnsiTheme="majorHAnsi" w:cstheme="majorHAnsi"/>
                <w:sz w:val="20"/>
                <w:szCs w:val="16"/>
                <w:lang w:val="fi-FI"/>
              </w:rPr>
            </w:pPr>
          </w:p>
        </w:tc>
        <w:tc>
          <w:tcPr>
            <w:tcW w:w="0" w:type="auto"/>
          </w:tcPr>
          <w:p w14:paraId="19FD99E0" w14:textId="77777777" w:rsidR="00C87CB5" w:rsidRPr="008024BA" w:rsidRDefault="00C87CB5" w:rsidP="00876E76">
            <w:pPr>
              <w:jc w:val="left"/>
              <w:rPr>
                <w:rFonts w:asciiTheme="majorHAnsi" w:hAnsiTheme="majorHAnsi" w:cstheme="majorHAnsi"/>
                <w:sz w:val="20"/>
                <w:szCs w:val="16"/>
                <w:lang w:val="fi-FI"/>
              </w:rPr>
            </w:pPr>
            <w:r w:rsidRPr="008024BA">
              <w:rPr>
                <w:rFonts w:asciiTheme="majorHAnsi" w:hAnsiTheme="majorHAnsi" w:cstheme="majorHAnsi"/>
                <w:sz w:val="20"/>
                <w:szCs w:val="16"/>
                <w:lang w:val="fi-FI"/>
              </w:rPr>
              <w:t>5</w:t>
            </w:r>
          </w:p>
        </w:tc>
        <w:tc>
          <w:tcPr>
            <w:tcW w:w="0" w:type="auto"/>
          </w:tcPr>
          <w:p w14:paraId="3104D7E7" w14:textId="77777777" w:rsidR="00C87CB5" w:rsidRPr="008024BA" w:rsidRDefault="00C87CB5" w:rsidP="00876E76">
            <w:pPr>
              <w:jc w:val="left"/>
              <w:rPr>
                <w:rFonts w:asciiTheme="majorHAnsi" w:hAnsiTheme="majorHAnsi" w:cstheme="majorHAnsi"/>
                <w:sz w:val="20"/>
                <w:szCs w:val="16"/>
                <w:lang w:val="fi-FI"/>
              </w:rPr>
            </w:pPr>
            <w:r w:rsidRPr="008024BA">
              <w:rPr>
                <w:rFonts w:asciiTheme="majorHAnsi" w:hAnsiTheme="majorHAnsi" w:cstheme="majorHAnsi"/>
                <w:sz w:val="20"/>
                <w:szCs w:val="16"/>
                <w:lang w:val="fi-FI"/>
              </w:rPr>
              <w:t xml:space="preserve">16 </w:t>
            </w:r>
            <w:r w:rsidR="00136B08" w:rsidRPr="008024BA">
              <w:rPr>
                <w:rFonts w:asciiTheme="majorHAnsi" w:hAnsiTheme="majorHAnsi" w:cstheme="majorHAnsi"/>
                <w:sz w:val="20"/>
                <w:szCs w:val="16"/>
                <w:lang w:val="fi-FI"/>
              </w:rPr>
              <w:t>dm</w:t>
            </w:r>
            <w:r w:rsidR="00136B08" w:rsidRPr="008024BA">
              <w:rPr>
                <w:rFonts w:asciiTheme="majorHAnsi" w:hAnsiTheme="majorHAnsi" w:cstheme="majorHAnsi"/>
                <w:sz w:val="20"/>
                <w:szCs w:val="16"/>
                <w:vertAlign w:val="superscript"/>
                <w:lang w:val="fi-FI"/>
              </w:rPr>
              <w:t>3</w:t>
            </w:r>
            <w:r w:rsidR="00136B08" w:rsidRPr="008024BA">
              <w:rPr>
                <w:rFonts w:asciiTheme="majorHAnsi" w:hAnsiTheme="majorHAnsi" w:cstheme="majorHAnsi"/>
                <w:sz w:val="20"/>
                <w:szCs w:val="16"/>
                <w:lang w:val="fi-FI"/>
              </w:rPr>
              <w:t>/</w:t>
            </w:r>
            <w:proofErr w:type="spellStart"/>
            <w:proofErr w:type="gramStart"/>
            <w:r w:rsidR="00136B08" w:rsidRPr="008024BA">
              <w:rPr>
                <w:rFonts w:asciiTheme="majorHAnsi" w:hAnsiTheme="majorHAnsi" w:cstheme="majorHAnsi"/>
                <w:sz w:val="20"/>
                <w:szCs w:val="16"/>
                <w:lang w:val="fi-FI"/>
              </w:rPr>
              <w:t>s,</w:t>
            </w:r>
            <w:r w:rsidRPr="008024BA">
              <w:rPr>
                <w:rFonts w:asciiTheme="majorHAnsi" w:hAnsiTheme="majorHAnsi" w:cstheme="majorHAnsi"/>
                <w:sz w:val="20"/>
                <w:szCs w:val="16"/>
                <w:lang w:val="fi-FI"/>
              </w:rPr>
              <w:t>suihku</w:t>
            </w:r>
            <w:proofErr w:type="spellEnd"/>
            <w:proofErr w:type="gramEnd"/>
          </w:p>
        </w:tc>
        <w:tc>
          <w:tcPr>
            <w:tcW w:w="0" w:type="auto"/>
          </w:tcPr>
          <w:p w14:paraId="21DB953B" w14:textId="77777777" w:rsidR="00C87CB5" w:rsidRPr="008024BA" w:rsidRDefault="00C87CB5" w:rsidP="00876E76">
            <w:pPr>
              <w:jc w:val="left"/>
              <w:rPr>
                <w:rFonts w:asciiTheme="majorHAnsi" w:hAnsiTheme="majorHAnsi" w:cstheme="majorHAnsi"/>
                <w:sz w:val="20"/>
                <w:szCs w:val="16"/>
                <w:lang w:val="fi-FI"/>
              </w:rPr>
            </w:pPr>
            <w:r w:rsidRPr="008024BA">
              <w:rPr>
                <w:rFonts w:asciiTheme="majorHAnsi" w:hAnsiTheme="majorHAnsi" w:cstheme="majorHAnsi"/>
                <w:sz w:val="20"/>
                <w:szCs w:val="16"/>
                <w:lang w:val="fi-FI"/>
              </w:rPr>
              <w:t>Suunnitellaan suuremman vaihtoehdon mukaan. Tuloilma osittain tai kokonaan siirtoilmaa</w:t>
            </w:r>
          </w:p>
          <w:p w14:paraId="7FF8C9E1" w14:textId="77777777" w:rsidR="00C87CB5" w:rsidRPr="008024BA" w:rsidRDefault="00C87CB5" w:rsidP="00876E76">
            <w:pPr>
              <w:jc w:val="left"/>
              <w:rPr>
                <w:rFonts w:asciiTheme="majorHAnsi" w:hAnsiTheme="majorHAnsi" w:cstheme="majorHAnsi"/>
                <w:sz w:val="20"/>
                <w:szCs w:val="16"/>
                <w:lang w:val="fi-FI"/>
              </w:rPr>
            </w:pPr>
            <w:r w:rsidRPr="008024BA">
              <w:rPr>
                <w:rFonts w:asciiTheme="majorHAnsi" w:hAnsiTheme="majorHAnsi" w:cstheme="majorHAnsi"/>
                <w:sz w:val="20"/>
                <w:szCs w:val="16"/>
                <w:lang w:val="fi-FI"/>
              </w:rPr>
              <w:t>LVI 06-10449</w:t>
            </w:r>
          </w:p>
        </w:tc>
      </w:tr>
      <w:tr w:rsidR="00FD6AA0" w:rsidRPr="008024BA" w14:paraId="3CCD0966" w14:textId="77777777" w:rsidTr="00C87CB5">
        <w:tc>
          <w:tcPr>
            <w:tcW w:w="0" w:type="auto"/>
          </w:tcPr>
          <w:p w14:paraId="04DB003C" w14:textId="77777777" w:rsidR="00C87CB5" w:rsidRPr="008024BA" w:rsidRDefault="00C87CB5" w:rsidP="00876E76">
            <w:pPr>
              <w:jc w:val="left"/>
              <w:rPr>
                <w:rFonts w:asciiTheme="majorHAnsi" w:hAnsiTheme="majorHAnsi" w:cstheme="majorHAnsi"/>
                <w:sz w:val="20"/>
                <w:szCs w:val="16"/>
                <w:lang w:val="fi-FI"/>
              </w:rPr>
            </w:pPr>
            <w:r w:rsidRPr="008024BA">
              <w:rPr>
                <w:rFonts w:asciiTheme="majorHAnsi" w:hAnsiTheme="majorHAnsi" w:cstheme="majorHAnsi"/>
                <w:sz w:val="20"/>
                <w:szCs w:val="16"/>
                <w:lang w:val="fi-FI"/>
              </w:rPr>
              <w:t>Suihkutilat, vähäinen käyttö kuten henkilökunnan tilat</w:t>
            </w:r>
          </w:p>
        </w:tc>
        <w:tc>
          <w:tcPr>
            <w:tcW w:w="0" w:type="auto"/>
          </w:tcPr>
          <w:p w14:paraId="60A4AFFF" w14:textId="77777777" w:rsidR="00C87CB5" w:rsidRPr="008024BA" w:rsidRDefault="00C87CB5" w:rsidP="00876E76">
            <w:pPr>
              <w:jc w:val="left"/>
              <w:rPr>
                <w:rFonts w:asciiTheme="majorHAnsi" w:hAnsiTheme="majorHAnsi" w:cstheme="majorHAnsi"/>
                <w:sz w:val="20"/>
                <w:szCs w:val="16"/>
                <w:lang w:val="fi-FI"/>
              </w:rPr>
            </w:pPr>
          </w:p>
        </w:tc>
        <w:tc>
          <w:tcPr>
            <w:tcW w:w="0" w:type="auto"/>
          </w:tcPr>
          <w:p w14:paraId="2900BE4D" w14:textId="77777777" w:rsidR="00C87CB5" w:rsidRPr="008024BA" w:rsidRDefault="00C87CB5" w:rsidP="00876E76">
            <w:pPr>
              <w:jc w:val="left"/>
              <w:rPr>
                <w:rFonts w:asciiTheme="majorHAnsi" w:hAnsiTheme="majorHAnsi" w:cstheme="majorHAnsi"/>
                <w:sz w:val="20"/>
                <w:szCs w:val="16"/>
                <w:lang w:val="fi-FI"/>
              </w:rPr>
            </w:pPr>
          </w:p>
        </w:tc>
        <w:tc>
          <w:tcPr>
            <w:tcW w:w="0" w:type="auto"/>
          </w:tcPr>
          <w:p w14:paraId="1C9162B2" w14:textId="77777777" w:rsidR="00C87CB5" w:rsidRPr="008024BA" w:rsidRDefault="00C87CB5" w:rsidP="00876E76">
            <w:pPr>
              <w:jc w:val="left"/>
              <w:rPr>
                <w:rFonts w:asciiTheme="majorHAnsi" w:hAnsiTheme="majorHAnsi" w:cstheme="majorHAnsi"/>
                <w:sz w:val="20"/>
                <w:szCs w:val="16"/>
                <w:lang w:val="fi-FI"/>
              </w:rPr>
            </w:pPr>
            <w:r w:rsidRPr="008024BA">
              <w:rPr>
                <w:rFonts w:asciiTheme="majorHAnsi" w:hAnsiTheme="majorHAnsi" w:cstheme="majorHAnsi"/>
                <w:sz w:val="20"/>
                <w:szCs w:val="16"/>
                <w:lang w:val="fi-FI"/>
              </w:rPr>
              <w:t xml:space="preserve">16 </w:t>
            </w:r>
            <w:r w:rsidR="00136B08" w:rsidRPr="008024BA">
              <w:rPr>
                <w:rFonts w:asciiTheme="majorHAnsi" w:hAnsiTheme="majorHAnsi" w:cstheme="majorHAnsi"/>
                <w:sz w:val="20"/>
                <w:szCs w:val="16"/>
                <w:lang w:val="fi-FI"/>
              </w:rPr>
              <w:t>dm</w:t>
            </w:r>
            <w:r w:rsidR="00136B08" w:rsidRPr="008024BA">
              <w:rPr>
                <w:rFonts w:asciiTheme="majorHAnsi" w:hAnsiTheme="majorHAnsi" w:cstheme="majorHAnsi"/>
                <w:sz w:val="20"/>
                <w:szCs w:val="16"/>
                <w:vertAlign w:val="superscript"/>
                <w:lang w:val="fi-FI"/>
              </w:rPr>
              <w:t>3</w:t>
            </w:r>
            <w:r w:rsidR="00136B08" w:rsidRPr="008024BA">
              <w:rPr>
                <w:rFonts w:asciiTheme="majorHAnsi" w:hAnsiTheme="majorHAnsi" w:cstheme="majorHAnsi"/>
                <w:sz w:val="20"/>
                <w:szCs w:val="16"/>
                <w:lang w:val="fi-FI"/>
              </w:rPr>
              <w:t>/</w:t>
            </w:r>
            <w:proofErr w:type="spellStart"/>
            <w:proofErr w:type="gramStart"/>
            <w:r w:rsidR="00136B08" w:rsidRPr="008024BA">
              <w:rPr>
                <w:rFonts w:asciiTheme="majorHAnsi" w:hAnsiTheme="majorHAnsi" w:cstheme="majorHAnsi"/>
                <w:sz w:val="20"/>
                <w:szCs w:val="16"/>
                <w:lang w:val="fi-FI"/>
              </w:rPr>
              <w:t>s,</w:t>
            </w:r>
            <w:r w:rsidRPr="008024BA">
              <w:rPr>
                <w:rFonts w:asciiTheme="majorHAnsi" w:hAnsiTheme="majorHAnsi" w:cstheme="majorHAnsi"/>
                <w:sz w:val="20"/>
                <w:szCs w:val="16"/>
                <w:lang w:val="fi-FI"/>
              </w:rPr>
              <w:t>suihku</w:t>
            </w:r>
            <w:proofErr w:type="spellEnd"/>
            <w:proofErr w:type="gramEnd"/>
          </w:p>
        </w:tc>
        <w:tc>
          <w:tcPr>
            <w:tcW w:w="0" w:type="auto"/>
          </w:tcPr>
          <w:p w14:paraId="10840E86" w14:textId="77777777" w:rsidR="00C87CB5" w:rsidRPr="008024BA" w:rsidRDefault="00C87CB5" w:rsidP="00876E76">
            <w:pPr>
              <w:jc w:val="left"/>
              <w:rPr>
                <w:rFonts w:asciiTheme="majorHAnsi" w:hAnsiTheme="majorHAnsi" w:cstheme="majorHAnsi"/>
                <w:sz w:val="20"/>
                <w:szCs w:val="16"/>
                <w:lang w:val="fi-FI"/>
              </w:rPr>
            </w:pPr>
            <w:r w:rsidRPr="008024BA">
              <w:rPr>
                <w:rFonts w:asciiTheme="majorHAnsi" w:hAnsiTheme="majorHAnsi" w:cstheme="majorHAnsi"/>
                <w:sz w:val="20"/>
                <w:szCs w:val="16"/>
                <w:lang w:val="fi-FI"/>
              </w:rPr>
              <w:t>Tuloilma osittain tai kokonaan siirtoilmaa</w:t>
            </w:r>
          </w:p>
          <w:p w14:paraId="352DE593" w14:textId="77777777" w:rsidR="00C87CB5" w:rsidRPr="008024BA" w:rsidRDefault="00C87CB5" w:rsidP="00876E76">
            <w:pPr>
              <w:jc w:val="left"/>
              <w:rPr>
                <w:rFonts w:asciiTheme="majorHAnsi" w:hAnsiTheme="majorHAnsi" w:cstheme="majorHAnsi"/>
                <w:sz w:val="20"/>
                <w:szCs w:val="16"/>
                <w:lang w:val="fi-FI"/>
              </w:rPr>
            </w:pPr>
            <w:r w:rsidRPr="008024BA">
              <w:rPr>
                <w:rFonts w:asciiTheme="majorHAnsi" w:hAnsiTheme="majorHAnsi" w:cstheme="majorHAnsi"/>
                <w:sz w:val="20"/>
                <w:szCs w:val="16"/>
                <w:lang w:val="fi-FI"/>
              </w:rPr>
              <w:t>LVI 06-10449</w:t>
            </w:r>
          </w:p>
        </w:tc>
      </w:tr>
      <w:tr w:rsidR="00FD6AA0" w:rsidRPr="008024BA" w14:paraId="19C879B7" w14:textId="77777777" w:rsidTr="00C87CB5">
        <w:tc>
          <w:tcPr>
            <w:tcW w:w="0" w:type="auto"/>
          </w:tcPr>
          <w:p w14:paraId="20EE7575" w14:textId="77777777" w:rsidR="00C87CB5" w:rsidRPr="008024BA" w:rsidRDefault="00C87CB5" w:rsidP="00876E76">
            <w:pPr>
              <w:jc w:val="left"/>
              <w:rPr>
                <w:rFonts w:asciiTheme="majorHAnsi" w:hAnsiTheme="majorHAnsi" w:cstheme="majorHAnsi"/>
                <w:sz w:val="20"/>
                <w:szCs w:val="16"/>
                <w:lang w:val="fi-FI"/>
              </w:rPr>
            </w:pPr>
            <w:r w:rsidRPr="008024BA">
              <w:rPr>
                <w:rFonts w:asciiTheme="majorHAnsi" w:hAnsiTheme="majorHAnsi" w:cstheme="majorHAnsi"/>
                <w:sz w:val="20"/>
                <w:szCs w:val="16"/>
                <w:lang w:val="fi-FI"/>
              </w:rPr>
              <w:t>Henkilökunnan pukuhuoneet</w:t>
            </w:r>
          </w:p>
        </w:tc>
        <w:tc>
          <w:tcPr>
            <w:tcW w:w="0" w:type="auto"/>
          </w:tcPr>
          <w:p w14:paraId="771CD674" w14:textId="77777777" w:rsidR="00C87CB5" w:rsidRPr="008024BA" w:rsidRDefault="00C87CB5" w:rsidP="00876E76">
            <w:pPr>
              <w:jc w:val="left"/>
              <w:rPr>
                <w:rFonts w:asciiTheme="majorHAnsi" w:hAnsiTheme="majorHAnsi" w:cstheme="majorHAnsi"/>
                <w:sz w:val="20"/>
                <w:szCs w:val="16"/>
                <w:lang w:val="fi-FI"/>
              </w:rPr>
            </w:pPr>
          </w:p>
        </w:tc>
        <w:tc>
          <w:tcPr>
            <w:tcW w:w="0" w:type="auto"/>
          </w:tcPr>
          <w:p w14:paraId="285C0EE3" w14:textId="77777777" w:rsidR="00C87CB5" w:rsidRPr="008024BA" w:rsidRDefault="00C87CB5" w:rsidP="00876E76">
            <w:pPr>
              <w:jc w:val="left"/>
              <w:rPr>
                <w:rFonts w:asciiTheme="majorHAnsi" w:hAnsiTheme="majorHAnsi" w:cstheme="majorHAnsi"/>
                <w:sz w:val="20"/>
                <w:szCs w:val="16"/>
                <w:lang w:val="fi-FI"/>
              </w:rPr>
            </w:pPr>
          </w:p>
        </w:tc>
        <w:tc>
          <w:tcPr>
            <w:tcW w:w="0" w:type="auto"/>
          </w:tcPr>
          <w:p w14:paraId="6EB3DFEC" w14:textId="2FD8F638" w:rsidR="00C87CB5" w:rsidRPr="008024BA" w:rsidRDefault="00C87CB5" w:rsidP="00876E76">
            <w:pPr>
              <w:jc w:val="left"/>
              <w:rPr>
                <w:rFonts w:asciiTheme="majorHAnsi" w:hAnsiTheme="majorHAnsi" w:cstheme="majorHAnsi"/>
                <w:sz w:val="20"/>
                <w:szCs w:val="16"/>
                <w:lang w:val="fi-FI"/>
              </w:rPr>
            </w:pPr>
            <w:r w:rsidRPr="008024BA">
              <w:rPr>
                <w:rFonts w:asciiTheme="majorHAnsi" w:hAnsiTheme="majorHAnsi" w:cstheme="majorHAnsi"/>
                <w:sz w:val="20"/>
                <w:szCs w:val="16"/>
                <w:lang w:val="fi-FI"/>
              </w:rPr>
              <w:t xml:space="preserve">4 </w:t>
            </w:r>
            <w:r w:rsidR="00136B08" w:rsidRPr="008024BA">
              <w:rPr>
                <w:rFonts w:asciiTheme="majorHAnsi" w:hAnsiTheme="majorHAnsi" w:cstheme="majorHAnsi"/>
                <w:sz w:val="20"/>
                <w:szCs w:val="16"/>
                <w:lang w:val="fi-FI"/>
              </w:rPr>
              <w:t>dm</w:t>
            </w:r>
            <w:r w:rsidR="00136B08" w:rsidRPr="008024BA">
              <w:rPr>
                <w:rFonts w:asciiTheme="majorHAnsi" w:hAnsiTheme="majorHAnsi" w:cstheme="majorHAnsi"/>
                <w:sz w:val="20"/>
                <w:szCs w:val="16"/>
                <w:vertAlign w:val="superscript"/>
                <w:lang w:val="fi-FI"/>
              </w:rPr>
              <w:t>3</w:t>
            </w:r>
            <w:r w:rsidR="00136B08" w:rsidRPr="008024BA">
              <w:rPr>
                <w:rFonts w:asciiTheme="majorHAnsi" w:hAnsiTheme="majorHAnsi" w:cstheme="majorHAnsi"/>
                <w:sz w:val="20"/>
                <w:szCs w:val="16"/>
                <w:lang w:val="fi-FI"/>
              </w:rPr>
              <w:t>/</w:t>
            </w:r>
            <w:proofErr w:type="spellStart"/>
            <w:proofErr w:type="gramStart"/>
            <w:r w:rsidR="00136B08" w:rsidRPr="008024BA">
              <w:rPr>
                <w:rFonts w:asciiTheme="majorHAnsi" w:hAnsiTheme="majorHAnsi" w:cstheme="majorHAnsi"/>
                <w:sz w:val="20"/>
                <w:szCs w:val="16"/>
                <w:lang w:val="fi-FI"/>
              </w:rPr>
              <w:t>s,</w:t>
            </w:r>
            <w:r w:rsidR="00FD6AA0">
              <w:rPr>
                <w:rFonts w:asciiTheme="majorHAnsi" w:hAnsiTheme="majorHAnsi" w:cstheme="majorHAnsi"/>
                <w:sz w:val="20"/>
                <w:szCs w:val="16"/>
                <w:lang w:val="fi-FI"/>
              </w:rPr>
              <w:t>hlö</w:t>
            </w:r>
            <w:proofErr w:type="spellEnd"/>
            <w:proofErr w:type="gramEnd"/>
          </w:p>
        </w:tc>
        <w:tc>
          <w:tcPr>
            <w:tcW w:w="0" w:type="auto"/>
          </w:tcPr>
          <w:p w14:paraId="05A24930" w14:textId="20A69DED" w:rsidR="00C87CB5" w:rsidRPr="008024BA" w:rsidRDefault="00FD6AA0" w:rsidP="00876E76">
            <w:pPr>
              <w:jc w:val="left"/>
              <w:rPr>
                <w:rFonts w:asciiTheme="majorHAnsi" w:hAnsiTheme="majorHAnsi" w:cstheme="majorHAnsi"/>
                <w:sz w:val="20"/>
                <w:szCs w:val="16"/>
                <w:lang w:val="fi-FI"/>
              </w:rPr>
            </w:pPr>
            <w:r>
              <w:rPr>
                <w:rFonts w:asciiTheme="majorHAnsi" w:hAnsiTheme="majorHAnsi" w:cstheme="majorHAnsi"/>
                <w:sz w:val="20"/>
                <w:szCs w:val="16"/>
                <w:lang w:val="fi-FI"/>
              </w:rPr>
              <w:t xml:space="preserve">Pukuhuonetta käyttävien henkilöiden lukumäärä arvioidaan </w:t>
            </w:r>
            <w:r w:rsidR="00C87CB5" w:rsidRPr="008024BA">
              <w:rPr>
                <w:rFonts w:asciiTheme="majorHAnsi" w:hAnsiTheme="majorHAnsi" w:cstheme="majorHAnsi"/>
                <w:sz w:val="20"/>
                <w:szCs w:val="16"/>
                <w:lang w:val="fi-FI"/>
              </w:rPr>
              <w:t>pukukaappien lukumäärän perusteella (1 tai 2 kpl/hlö</w:t>
            </w:r>
            <w:r>
              <w:rPr>
                <w:rFonts w:asciiTheme="majorHAnsi" w:hAnsiTheme="majorHAnsi" w:cstheme="majorHAnsi"/>
                <w:sz w:val="20"/>
                <w:szCs w:val="16"/>
                <w:lang w:val="fi-FI"/>
              </w:rPr>
              <w:t>, työvaatteet ja siviilivaatteet</w:t>
            </w:r>
            <w:r w:rsidR="00C87CB5" w:rsidRPr="008024BA">
              <w:rPr>
                <w:rFonts w:asciiTheme="majorHAnsi" w:hAnsiTheme="majorHAnsi" w:cstheme="majorHAnsi"/>
                <w:sz w:val="20"/>
                <w:szCs w:val="16"/>
                <w:lang w:val="fi-FI"/>
              </w:rPr>
              <w:t>)</w:t>
            </w:r>
          </w:p>
          <w:p w14:paraId="3DDE7202" w14:textId="77777777" w:rsidR="00C87CB5" w:rsidRPr="008024BA" w:rsidRDefault="00C87CB5" w:rsidP="00876E76">
            <w:pPr>
              <w:jc w:val="left"/>
              <w:rPr>
                <w:rFonts w:asciiTheme="majorHAnsi" w:hAnsiTheme="majorHAnsi" w:cstheme="majorHAnsi"/>
                <w:sz w:val="20"/>
                <w:szCs w:val="16"/>
                <w:lang w:val="fi-FI"/>
              </w:rPr>
            </w:pPr>
            <w:r w:rsidRPr="008024BA">
              <w:rPr>
                <w:rFonts w:asciiTheme="majorHAnsi" w:hAnsiTheme="majorHAnsi" w:cstheme="majorHAnsi"/>
                <w:sz w:val="20"/>
                <w:szCs w:val="16"/>
                <w:lang w:val="fi-FI"/>
              </w:rPr>
              <w:t>LVI 06-10449</w:t>
            </w:r>
          </w:p>
        </w:tc>
      </w:tr>
      <w:tr w:rsidR="00FD6AA0" w:rsidRPr="008024BA" w14:paraId="17C17157" w14:textId="77777777" w:rsidTr="00C87CB5">
        <w:tc>
          <w:tcPr>
            <w:tcW w:w="0" w:type="auto"/>
          </w:tcPr>
          <w:p w14:paraId="3AF223CB" w14:textId="77777777" w:rsidR="00C87CB5" w:rsidRPr="008024BA" w:rsidRDefault="00C87CB5" w:rsidP="00876E76">
            <w:pPr>
              <w:jc w:val="left"/>
              <w:rPr>
                <w:rFonts w:asciiTheme="majorHAnsi" w:hAnsiTheme="majorHAnsi" w:cstheme="majorHAnsi"/>
                <w:sz w:val="20"/>
                <w:szCs w:val="16"/>
                <w:lang w:val="fi-FI"/>
              </w:rPr>
            </w:pPr>
            <w:r w:rsidRPr="008024BA">
              <w:rPr>
                <w:rFonts w:asciiTheme="majorHAnsi" w:hAnsiTheme="majorHAnsi" w:cstheme="majorHAnsi"/>
                <w:sz w:val="20"/>
                <w:szCs w:val="16"/>
                <w:lang w:val="fi-FI"/>
              </w:rPr>
              <w:t>Yleisön pukuhuoneet</w:t>
            </w:r>
          </w:p>
        </w:tc>
        <w:tc>
          <w:tcPr>
            <w:tcW w:w="0" w:type="auto"/>
          </w:tcPr>
          <w:p w14:paraId="7653F311" w14:textId="77777777" w:rsidR="00C87CB5" w:rsidRPr="008024BA" w:rsidRDefault="00C87CB5" w:rsidP="00876E76">
            <w:pPr>
              <w:jc w:val="left"/>
              <w:rPr>
                <w:rFonts w:asciiTheme="majorHAnsi" w:hAnsiTheme="majorHAnsi" w:cstheme="majorHAnsi"/>
                <w:sz w:val="20"/>
                <w:szCs w:val="16"/>
                <w:lang w:val="fi-FI"/>
              </w:rPr>
            </w:pPr>
          </w:p>
        </w:tc>
        <w:tc>
          <w:tcPr>
            <w:tcW w:w="0" w:type="auto"/>
          </w:tcPr>
          <w:p w14:paraId="0DA0C898" w14:textId="77777777" w:rsidR="00C87CB5" w:rsidRPr="008024BA" w:rsidRDefault="00C87CB5" w:rsidP="00876E76">
            <w:pPr>
              <w:jc w:val="left"/>
              <w:rPr>
                <w:rFonts w:asciiTheme="majorHAnsi" w:hAnsiTheme="majorHAnsi" w:cstheme="majorHAnsi"/>
                <w:sz w:val="20"/>
                <w:szCs w:val="16"/>
                <w:lang w:val="fi-FI"/>
              </w:rPr>
            </w:pPr>
            <w:r w:rsidRPr="008024BA">
              <w:rPr>
                <w:rFonts w:asciiTheme="majorHAnsi" w:hAnsiTheme="majorHAnsi" w:cstheme="majorHAnsi"/>
                <w:sz w:val="20"/>
                <w:szCs w:val="16"/>
                <w:lang w:val="fi-FI"/>
              </w:rPr>
              <w:t>3</w:t>
            </w:r>
          </w:p>
        </w:tc>
        <w:tc>
          <w:tcPr>
            <w:tcW w:w="0" w:type="auto"/>
          </w:tcPr>
          <w:p w14:paraId="6C3C149B" w14:textId="77777777" w:rsidR="00C87CB5" w:rsidRPr="008024BA" w:rsidRDefault="00C87CB5" w:rsidP="00876E76">
            <w:pPr>
              <w:jc w:val="left"/>
              <w:rPr>
                <w:rFonts w:asciiTheme="majorHAnsi" w:hAnsiTheme="majorHAnsi" w:cstheme="majorHAnsi"/>
                <w:sz w:val="20"/>
                <w:szCs w:val="16"/>
                <w:lang w:val="fi-FI"/>
              </w:rPr>
            </w:pPr>
          </w:p>
        </w:tc>
        <w:tc>
          <w:tcPr>
            <w:tcW w:w="0" w:type="auto"/>
          </w:tcPr>
          <w:p w14:paraId="57EF70A6" w14:textId="77777777" w:rsidR="00C87CB5" w:rsidRPr="008024BA" w:rsidRDefault="00C87CB5" w:rsidP="00876E76">
            <w:pPr>
              <w:jc w:val="left"/>
              <w:rPr>
                <w:rFonts w:asciiTheme="majorHAnsi" w:hAnsiTheme="majorHAnsi" w:cstheme="majorHAnsi"/>
                <w:sz w:val="20"/>
                <w:szCs w:val="16"/>
                <w:lang w:val="fi-FI"/>
              </w:rPr>
            </w:pPr>
          </w:p>
        </w:tc>
      </w:tr>
      <w:tr w:rsidR="00FD6AA0" w:rsidRPr="008024BA" w14:paraId="7041D4E3" w14:textId="77777777" w:rsidTr="00C87CB5">
        <w:tc>
          <w:tcPr>
            <w:tcW w:w="0" w:type="auto"/>
          </w:tcPr>
          <w:p w14:paraId="7325D2B2" w14:textId="77777777" w:rsidR="00C87CB5" w:rsidRPr="008024BA" w:rsidRDefault="00C87CB5" w:rsidP="00876E76">
            <w:pPr>
              <w:jc w:val="left"/>
              <w:rPr>
                <w:rFonts w:asciiTheme="majorHAnsi" w:hAnsiTheme="majorHAnsi" w:cstheme="majorHAnsi"/>
                <w:sz w:val="20"/>
                <w:szCs w:val="16"/>
                <w:lang w:val="fi-FI"/>
              </w:rPr>
            </w:pPr>
            <w:r w:rsidRPr="008024BA">
              <w:rPr>
                <w:rFonts w:asciiTheme="majorHAnsi" w:hAnsiTheme="majorHAnsi" w:cstheme="majorHAnsi"/>
                <w:sz w:val="20"/>
                <w:szCs w:val="16"/>
                <w:lang w:val="fi-FI"/>
              </w:rPr>
              <w:t>Henkilökunnan taukotila</w:t>
            </w:r>
          </w:p>
        </w:tc>
        <w:tc>
          <w:tcPr>
            <w:tcW w:w="0" w:type="auto"/>
          </w:tcPr>
          <w:p w14:paraId="0D10EA6F" w14:textId="77777777" w:rsidR="00C87CB5" w:rsidRPr="008024BA" w:rsidRDefault="00C87CB5" w:rsidP="00876E76">
            <w:pPr>
              <w:jc w:val="left"/>
              <w:rPr>
                <w:rFonts w:asciiTheme="majorHAnsi" w:hAnsiTheme="majorHAnsi" w:cstheme="majorHAnsi"/>
                <w:sz w:val="20"/>
                <w:szCs w:val="16"/>
                <w:lang w:val="fi-FI"/>
              </w:rPr>
            </w:pPr>
          </w:p>
        </w:tc>
        <w:tc>
          <w:tcPr>
            <w:tcW w:w="0" w:type="auto"/>
          </w:tcPr>
          <w:p w14:paraId="5CFE49DD" w14:textId="77777777" w:rsidR="00C87CB5" w:rsidRPr="008024BA" w:rsidRDefault="00C87CB5" w:rsidP="00876E76">
            <w:pPr>
              <w:jc w:val="left"/>
              <w:rPr>
                <w:rFonts w:asciiTheme="majorHAnsi" w:hAnsiTheme="majorHAnsi" w:cstheme="majorHAnsi"/>
                <w:sz w:val="20"/>
                <w:szCs w:val="16"/>
                <w:lang w:val="fi-FI"/>
              </w:rPr>
            </w:pPr>
            <w:r w:rsidRPr="008024BA">
              <w:rPr>
                <w:rFonts w:asciiTheme="majorHAnsi" w:hAnsiTheme="majorHAnsi" w:cstheme="majorHAnsi"/>
                <w:sz w:val="20"/>
                <w:szCs w:val="16"/>
                <w:lang w:val="fi-FI"/>
              </w:rPr>
              <w:t>2</w:t>
            </w:r>
          </w:p>
        </w:tc>
        <w:tc>
          <w:tcPr>
            <w:tcW w:w="0" w:type="auto"/>
          </w:tcPr>
          <w:p w14:paraId="22647D34" w14:textId="77777777" w:rsidR="00C87CB5" w:rsidRPr="008024BA" w:rsidRDefault="00C87CB5" w:rsidP="00876E76">
            <w:pPr>
              <w:jc w:val="left"/>
              <w:rPr>
                <w:rFonts w:asciiTheme="majorHAnsi" w:hAnsiTheme="majorHAnsi" w:cstheme="majorHAnsi"/>
                <w:sz w:val="20"/>
                <w:szCs w:val="16"/>
                <w:lang w:val="fi-FI"/>
              </w:rPr>
            </w:pPr>
          </w:p>
        </w:tc>
        <w:tc>
          <w:tcPr>
            <w:tcW w:w="0" w:type="auto"/>
          </w:tcPr>
          <w:p w14:paraId="0423E62C" w14:textId="77777777" w:rsidR="00C87CB5" w:rsidRPr="008024BA" w:rsidRDefault="00C87CB5" w:rsidP="00876E76">
            <w:pPr>
              <w:jc w:val="left"/>
              <w:rPr>
                <w:rFonts w:asciiTheme="majorHAnsi" w:hAnsiTheme="majorHAnsi" w:cstheme="majorHAnsi"/>
                <w:sz w:val="20"/>
                <w:szCs w:val="16"/>
                <w:lang w:val="fi-FI"/>
              </w:rPr>
            </w:pPr>
          </w:p>
        </w:tc>
      </w:tr>
      <w:tr w:rsidR="00FD6AA0" w:rsidRPr="008024BA" w14:paraId="57F11296" w14:textId="77777777" w:rsidTr="00C87CB5">
        <w:tc>
          <w:tcPr>
            <w:tcW w:w="0" w:type="auto"/>
          </w:tcPr>
          <w:p w14:paraId="2890FD6E" w14:textId="77777777" w:rsidR="00C87CB5" w:rsidRPr="008024BA" w:rsidRDefault="00C87CB5" w:rsidP="00876E76">
            <w:pPr>
              <w:jc w:val="left"/>
              <w:rPr>
                <w:rFonts w:asciiTheme="majorHAnsi" w:hAnsiTheme="majorHAnsi" w:cstheme="majorHAnsi"/>
                <w:sz w:val="20"/>
                <w:szCs w:val="16"/>
                <w:lang w:val="fi-FI"/>
              </w:rPr>
            </w:pPr>
            <w:r w:rsidRPr="008024BA">
              <w:rPr>
                <w:rFonts w:asciiTheme="majorHAnsi" w:hAnsiTheme="majorHAnsi" w:cstheme="majorHAnsi"/>
                <w:sz w:val="20"/>
                <w:szCs w:val="16"/>
                <w:lang w:val="fi-FI"/>
              </w:rPr>
              <w:t>Porrashuone</w:t>
            </w:r>
          </w:p>
        </w:tc>
        <w:tc>
          <w:tcPr>
            <w:tcW w:w="0" w:type="auto"/>
          </w:tcPr>
          <w:p w14:paraId="5D572D44" w14:textId="77777777" w:rsidR="00C87CB5" w:rsidRPr="008024BA" w:rsidRDefault="00C87CB5" w:rsidP="00876E76">
            <w:pPr>
              <w:jc w:val="left"/>
              <w:rPr>
                <w:rFonts w:asciiTheme="majorHAnsi" w:hAnsiTheme="majorHAnsi" w:cstheme="majorHAnsi"/>
                <w:sz w:val="20"/>
                <w:szCs w:val="16"/>
                <w:lang w:val="fi-FI"/>
              </w:rPr>
            </w:pPr>
          </w:p>
        </w:tc>
        <w:tc>
          <w:tcPr>
            <w:tcW w:w="0" w:type="auto"/>
          </w:tcPr>
          <w:p w14:paraId="74706E67" w14:textId="77777777" w:rsidR="00C87CB5" w:rsidRPr="008024BA" w:rsidRDefault="00C87CB5" w:rsidP="00876E76">
            <w:pPr>
              <w:jc w:val="left"/>
              <w:rPr>
                <w:rFonts w:asciiTheme="majorHAnsi" w:hAnsiTheme="majorHAnsi" w:cstheme="majorHAnsi"/>
                <w:sz w:val="20"/>
                <w:szCs w:val="16"/>
                <w:lang w:val="fi-FI"/>
              </w:rPr>
            </w:pPr>
            <w:r w:rsidRPr="008024BA">
              <w:rPr>
                <w:rFonts w:asciiTheme="majorHAnsi" w:hAnsiTheme="majorHAnsi" w:cstheme="majorHAnsi"/>
                <w:sz w:val="20"/>
                <w:szCs w:val="16"/>
                <w:lang w:val="fi-FI"/>
              </w:rPr>
              <w:t>0,5 1/h</w:t>
            </w:r>
          </w:p>
        </w:tc>
        <w:tc>
          <w:tcPr>
            <w:tcW w:w="0" w:type="auto"/>
          </w:tcPr>
          <w:p w14:paraId="18486A6B" w14:textId="77777777" w:rsidR="00C87CB5" w:rsidRPr="008024BA" w:rsidRDefault="00C87CB5" w:rsidP="00876E76">
            <w:pPr>
              <w:jc w:val="left"/>
              <w:rPr>
                <w:rFonts w:asciiTheme="majorHAnsi" w:hAnsiTheme="majorHAnsi" w:cstheme="majorHAnsi"/>
                <w:sz w:val="20"/>
                <w:szCs w:val="16"/>
                <w:lang w:val="fi-FI"/>
              </w:rPr>
            </w:pPr>
            <w:r w:rsidRPr="008024BA">
              <w:rPr>
                <w:rFonts w:asciiTheme="majorHAnsi" w:hAnsiTheme="majorHAnsi" w:cstheme="majorHAnsi"/>
                <w:sz w:val="20"/>
                <w:szCs w:val="16"/>
                <w:lang w:val="fi-FI"/>
              </w:rPr>
              <w:t>0,5 1/h</w:t>
            </w:r>
          </w:p>
        </w:tc>
        <w:tc>
          <w:tcPr>
            <w:tcW w:w="0" w:type="auto"/>
          </w:tcPr>
          <w:p w14:paraId="2D274E3C" w14:textId="77777777" w:rsidR="00C87CB5" w:rsidRPr="008024BA" w:rsidRDefault="00C87CB5" w:rsidP="00876E76">
            <w:pPr>
              <w:jc w:val="left"/>
              <w:rPr>
                <w:rFonts w:asciiTheme="majorHAnsi" w:hAnsiTheme="majorHAnsi" w:cstheme="majorHAnsi"/>
                <w:sz w:val="20"/>
                <w:szCs w:val="16"/>
                <w:lang w:val="fi-FI"/>
              </w:rPr>
            </w:pPr>
          </w:p>
        </w:tc>
      </w:tr>
      <w:tr w:rsidR="00FD6AA0" w:rsidRPr="008024BA" w14:paraId="40E0F568" w14:textId="77777777" w:rsidTr="00C87CB5">
        <w:tc>
          <w:tcPr>
            <w:tcW w:w="0" w:type="auto"/>
          </w:tcPr>
          <w:p w14:paraId="5662E693" w14:textId="77777777" w:rsidR="00C87CB5" w:rsidRPr="008024BA" w:rsidRDefault="00C87CB5" w:rsidP="00876E76">
            <w:pPr>
              <w:jc w:val="left"/>
              <w:rPr>
                <w:rFonts w:asciiTheme="majorHAnsi" w:hAnsiTheme="majorHAnsi" w:cstheme="majorHAnsi"/>
                <w:sz w:val="20"/>
                <w:szCs w:val="16"/>
                <w:lang w:val="fi-FI"/>
              </w:rPr>
            </w:pPr>
            <w:r w:rsidRPr="008024BA">
              <w:rPr>
                <w:rFonts w:asciiTheme="majorHAnsi" w:hAnsiTheme="majorHAnsi" w:cstheme="majorHAnsi"/>
                <w:sz w:val="20"/>
                <w:szCs w:val="16"/>
                <w:lang w:val="fi-FI"/>
              </w:rPr>
              <w:t>Tupakointitila</w:t>
            </w:r>
          </w:p>
        </w:tc>
        <w:tc>
          <w:tcPr>
            <w:tcW w:w="0" w:type="auto"/>
          </w:tcPr>
          <w:p w14:paraId="2B346654" w14:textId="77777777" w:rsidR="00C87CB5" w:rsidRPr="008024BA" w:rsidRDefault="00C87CB5" w:rsidP="00876E76">
            <w:pPr>
              <w:jc w:val="left"/>
              <w:rPr>
                <w:rFonts w:asciiTheme="majorHAnsi" w:hAnsiTheme="majorHAnsi" w:cstheme="majorHAnsi"/>
                <w:sz w:val="20"/>
                <w:szCs w:val="16"/>
                <w:lang w:val="fi-FI"/>
              </w:rPr>
            </w:pPr>
          </w:p>
        </w:tc>
        <w:tc>
          <w:tcPr>
            <w:tcW w:w="0" w:type="auto"/>
          </w:tcPr>
          <w:p w14:paraId="14465E97" w14:textId="77777777" w:rsidR="00C87CB5" w:rsidRPr="008024BA" w:rsidRDefault="00C87CB5" w:rsidP="00876E76">
            <w:pPr>
              <w:jc w:val="left"/>
              <w:rPr>
                <w:rFonts w:asciiTheme="majorHAnsi" w:hAnsiTheme="majorHAnsi" w:cstheme="majorHAnsi"/>
                <w:sz w:val="20"/>
                <w:szCs w:val="16"/>
                <w:lang w:val="fi-FI"/>
              </w:rPr>
            </w:pPr>
          </w:p>
        </w:tc>
        <w:tc>
          <w:tcPr>
            <w:tcW w:w="0" w:type="auto"/>
          </w:tcPr>
          <w:p w14:paraId="6AA77190" w14:textId="77777777" w:rsidR="00C87CB5" w:rsidRPr="008024BA" w:rsidRDefault="00C87CB5" w:rsidP="00876E76">
            <w:pPr>
              <w:jc w:val="left"/>
              <w:rPr>
                <w:rFonts w:asciiTheme="majorHAnsi" w:hAnsiTheme="majorHAnsi" w:cstheme="majorHAnsi"/>
                <w:sz w:val="20"/>
                <w:szCs w:val="16"/>
                <w:lang w:val="fi-FI"/>
              </w:rPr>
            </w:pPr>
          </w:p>
        </w:tc>
        <w:tc>
          <w:tcPr>
            <w:tcW w:w="0" w:type="auto"/>
          </w:tcPr>
          <w:p w14:paraId="34BC8FAF" w14:textId="77777777" w:rsidR="00C87CB5" w:rsidRPr="008024BA" w:rsidRDefault="00C87CB5" w:rsidP="00876E76">
            <w:pPr>
              <w:jc w:val="left"/>
              <w:rPr>
                <w:rFonts w:asciiTheme="majorHAnsi" w:hAnsiTheme="majorHAnsi" w:cstheme="majorHAnsi"/>
                <w:sz w:val="20"/>
                <w:szCs w:val="16"/>
                <w:lang w:val="fi-FI"/>
              </w:rPr>
            </w:pPr>
            <w:r w:rsidRPr="008024BA">
              <w:rPr>
                <w:rFonts w:asciiTheme="majorHAnsi" w:hAnsiTheme="majorHAnsi" w:cstheme="majorHAnsi"/>
                <w:sz w:val="20"/>
                <w:szCs w:val="16"/>
                <w:lang w:val="fi-FI"/>
              </w:rPr>
              <w:t xml:space="preserve">LVI STM-00361 </w:t>
            </w:r>
            <w:r w:rsidRPr="008024BA">
              <w:rPr>
                <w:rFonts w:asciiTheme="majorHAnsi" w:hAnsiTheme="majorHAnsi" w:cstheme="majorHAnsi"/>
                <w:sz w:val="20"/>
                <w:szCs w:val="16"/>
                <w:vertAlign w:val="superscript"/>
                <w:lang w:val="fi-FI"/>
              </w:rPr>
              <w:t>1)</w:t>
            </w:r>
          </w:p>
        </w:tc>
      </w:tr>
    </w:tbl>
    <w:p w14:paraId="11335F8A" w14:textId="77777777" w:rsidR="00C87CB5" w:rsidRPr="008024BA" w:rsidRDefault="00C87CB5" w:rsidP="00384756">
      <w:pPr>
        <w:numPr>
          <w:ilvl w:val="0"/>
          <w:numId w:val="13"/>
        </w:numPr>
        <w:spacing w:after="0" w:line="240" w:lineRule="auto"/>
        <w:ind w:left="426"/>
        <w:contextualSpacing/>
        <w:rPr>
          <w:rFonts w:asciiTheme="majorHAnsi" w:eastAsia="Times New Roman" w:hAnsiTheme="majorHAnsi" w:cstheme="majorHAnsi"/>
          <w:i/>
          <w:sz w:val="20"/>
          <w:szCs w:val="16"/>
          <w:lang w:val="fi-FI"/>
        </w:rPr>
      </w:pPr>
      <w:r w:rsidRPr="008024BA">
        <w:rPr>
          <w:rFonts w:asciiTheme="majorHAnsi" w:eastAsia="Times New Roman" w:hAnsiTheme="majorHAnsi" w:cstheme="majorHAnsi"/>
          <w:i/>
          <w:sz w:val="20"/>
          <w:szCs w:val="16"/>
          <w:lang w:val="fi-FI"/>
        </w:rPr>
        <w:t>LVI STM-00361 Ravintolan ja muun ravitsemisliikkeen tupakointitila. Opas suunnittelijoille, kiinteistönomistajille, ravintoloitsijoille ja viranoma</w:t>
      </w:r>
      <w:r w:rsidR="005B3CFB" w:rsidRPr="008024BA">
        <w:rPr>
          <w:rFonts w:asciiTheme="majorHAnsi" w:eastAsia="Times New Roman" w:hAnsiTheme="majorHAnsi" w:cstheme="majorHAnsi"/>
          <w:i/>
          <w:sz w:val="20"/>
          <w:szCs w:val="16"/>
          <w:lang w:val="fi-FI"/>
        </w:rPr>
        <w:t>isille</w:t>
      </w:r>
    </w:p>
    <w:p w14:paraId="7AE4F2EB" w14:textId="77777777" w:rsidR="00C87CB5" w:rsidRPr="00232F85" w:rsidRDefault="00C87CB5" w:rsidP="00C87CB5">
      <w:pPr>
        <w:spacing w:after="0" w:line="240" w:lineRule="auto"/>
        <w:rPr>
          <w:rFonts w:ascii="Times New Roman" w:eastAsia="Times New Roman" w:hAnsi="Times New Roman" w:cs="Times New Roman"/>
          <w:szCs w:val="20"/>
          <w:lang w:val="fi-FI"/>
        </w:rPr>
      </w:pPr>
    </w:p>
    <w:p w14:paraId="50A248FF" w14:textId="77777777" w:rsidR="008024BA" w:rsidRDefault="008024BA">
      <w:pPr>
        <w:rPr>
          <w:rFonts w:asciiTheme="majorHAnsi" w:eastAsiaTheme="majorEastAsia" w:hAnsiTheme="majorHAnsi" w:cstheme="majorBidi"/>
          <w:b/>
          <w:bCs/>
          <w:sz w:val="28"/>
          <w:szCs w:val="28"/>
          <w:lang w:val="fi-FI"/>
        </w:rPr>
      </w:pPr>
      <w:r>
        <w:rPr>
          <w:sz w:val="28"/>
          <w:lang w:val="fi-FI"/>
        </w:rPr>
        <w:br w:type="page"/>
      </w:r>
    </w:p>
    <w:p w14:paraId="3C480DA5" w14:textId="47778E7E" w:rsidR="00C87CB5" w:rsidRPr="00232F85" w:rsidRDefault="00C87CB5" w:rsidP="002A0313">
      <w:pPr>
        <w:pStyle w:val="Rubrik2"/>
        <w:rPr>
          <w:sz w:val="28"/>
          <w:lang w:val="fi-FI"/>
        </w:rPr>
      </w:pPr>
      <w:bookmarkStart w:id="22" w:name="_Toc497402634"/>
      <w:r w:rsidRPr="00232F85">
        <w:rPr>
          <w:sz w:val="28"/>
          <w:lang w:val="fi-FI"/>
        </w:rPr>
        <w:lastRenderedPageBreak/>
        <w:t>Tekniset tilat</w:t>
      </w:r>
      <w:bookmarkEnd w:id="22"/>
    </w:p>
    <w:p w14:paraId="3340388D" w14:textId="0F611152" w:rsidR="00C87CB5" w:rsidRPr="00232F85" w:rsidRDefault="00C87CB5" w:rsidP="002A0313">
      <w:pPr>
        <w:spacing w:line="256" w:lineRule="auto"/>
        <w:rPr>
          <w:rFonts w:cstheme="minorHAnsi"/>
          <w:szCs w:val="20"/>
          <w:lang w:val="fi-FI"/>
        </w:rPr>
      </w:pPr>
      <w:r w:rsidRPr="00232F85">
        <w:rPr>
          <w:rFonts w:cstheme="minorHAnsi"/>
          <w:szCs w:val="20"/>
          <w:lang w:val="fi-FI"/>
        </w:rPr>
        <w:t xml:space="preserve">Teknisten tilojen ilmanvaihdon mitoitus perustuu pääasiassa niissä olevien laiteiden lämpö- </w:t>
      </w:r>
      <w:r w:rsidR="001E3F0F">
        <w:rPr>
          <w:rFonts w:cstheme="minorHAnsi"/>
          <w:szCs w:val="20"/>
          <w:lang w:val="fi-FI"/>
        </w:rPr>
        <w:t>ja</w:t>
      </w:r>
      <w:r w:rsidRPr="00232F85">
        <w:rPr>
          <w:rFonts w:cstheme="minorHAnsi"/>
          <w:szCs w:val="20"/>
          <w:lang w:val="fi-FI"/>
        </w:rPr>
        <w:t xml:space="preserve"> epäpuhtauskuormaan tai räjähdysvaaran torjuntaan. Lämpötilarajat määräytyvät laitteiden mukaan. Ilmanvaihto voi olla ohjattu myös lämpötilan perusteella. Ilmastointikonehuoneiden ilmanvaihdon suunnittelussa on otettava huomioon myös kylmäaineiden käsittelyyn ja mahdollisiin vuotoihin liittyvä tekijät.</w:t>
      </w:r>
    </w:p>
    <w:p w14:paraId="41C6493F" w14:textId="77777777" w:rsidR="00C87CB5" w:rsidRPr="00232F85" w:rsidRDefault="00C87CB5" w:rsidP="002A0313">
      <w:pPr>
        <w:spacing w:line="256" w:lineRule="auto"/>
        <w:rPr>
          <w:rFonts w:cstheme="minorHAnsi"/>
          <w:szCs w:val="20"/>
          <w:lang w:val="fi-FI"/>
        </w:rPr>
      </w:pPr>
      <w:r w:rsidRPr="00232F85">
        <w:rPr>
          <w:rFonts w:cstheme="minorHAnsi"/>
          <w:szCs w:val="20"/>
          <w:lang w:val="fi-FI"/>
        </w:rPr>
        <w:t>Porrashuoneen ilmanvaihdon tulo- ja poistoilmavirrat mitoitetaan yhtä suuriksi. Tuloilma on yleensä edullista tuoda porrashuoneen yläosasta ja poistaa alaosasta. Korkeiden rakennusten porrashuoneiden väliovet ja ilmanvaihto on järjestettävä siten, ettei rakennuksen toimintaa haittaavia paine-eroja pääse syntymään.</w:t>
      </w:r>
    </w:p>
    <w:p w14:paraId="6EF4CF6C" w14:textId="77777777" w:rsidR="00C87CB5" w:rsidRPr="00232F85" w:rsidRDefault="00C87CB5" w:rsidP="002A0313">
      <w:pPr>
        <w:spacing w:line="256" w:lineRule="auto"/>
        <w:rPr>
          <w:rFonts w:cstheme="minorHAnsi"/>
          <w:szCs w:val="20"/>
          <w:lang w:val="fi-FI"/>
        </w:rPr>
      </w:pPr>
      <w:r w:rsidRPr="00232F85">
        <w:rPr>
          <w:rFonts w:cstheme="minorHAnsi"/>
          <w:szCs w:val="20"/>
          <w:lang w:val="fi-FI"/>
        </w:rPr>
        <w:t>Ryömintätilan (tila jossa on maapohja) tuloilmana voidaan käyttää teknisten tilojen poistoilmaa. Ryömintätilan ulkoilmavirran lisääminen kesällä voi tuoda ryömintätilaan kosteutta, joka tiivistyy kylmille pinnoille.</w:t>
      </w:r>
    </w:p>
    <w:p w14:paraId="40C664C2" w14:textId="77777777" w:rsidR="00C515D0" w:rsidRPr="00232F85" w:rsidRDefault="00C515D0" w:rsidP="00C515D0">
      <w:pPr>
        <w:pStyle w:val="Beskrivning"/>
        <w:keepNext/>
        <w:rPr>
          <w:sz w:val="20"/>
        </w:rPr>
      </w:pPr>
      <w:proofErr w:type="spellStart"/>
      <w:r w:rsidRPr="00232F85">
        <w:rPr>
          <w:sz w:val="20"/>
        </w:rPr>
        <w:t>Taulukko</w:t>
      </w:r>
      <w:proofErr w:type="spellEnd"/>
      <w:r w:rsidRPr="00232F85">
        <w:rPr>
          <w:sz w:val="20"/>
        </w:rPr>
        <w:t xml:space="preserve"> </w:t>
      </w:r>
      <w:r w:rsidR="00232F85" w:rsidRPr="00232F85">
        <w:rPr>
          <w:sz w:val="20"/>
        </w:rPr>
        <w:fldChar w:fldCharType="begin"/>
      </w:r>
      <w:r w:rsidR="00232F85" w:rsidRPr="00232F85">
        <w:rPr>
          <w:sz w:val="20"/>
        </w:rPr>
        <w:instrText xml:space="preserve"> STYLEREF 2 \s </w:instrText>
      </w:r>
      <w:r w:rsidR="00232F85" w:rsidRPr="00232F85">
        <w:rPr>
          <w:sz w:val="20"/>
        </w:rPr>
        <w:fldChar w:fldCharType="separate"/>
      </w:r>
      <w:r w:rsidR="00482C06" w:rsidRPr="00232F85">
        <w:rPr>
          <w:noProof/>
          <w:sz w:val="20"/>
        </w:rPr>
        <w:t>3.15</w:t>
      </w:r>
      <w:r w:rsidR="00232F85" w:rsidRPr="00232F85">
        <w:rPr>
          <w:noProof/>
          <w:sz w:val="20"/>
        </w:rPr>
        <w:fldChar w:fldCharType="end"/>
      </w:r>
      <w:r w:rsidRPr="00232F85">
        <w:rPr>
          <w:sz w:val="20"/>
        </w:rPr>
        <w:t>.</w:t>
      </w:r>
      <w:r w:rsidR="00232F85" w:rsidRPr="00232F85">
        <w:rPr>
          <w:sz w:val="20"/>
        </w:rPr>
        <w:fldChar w:fldCharType="begin"/>
      </w:r>
      <w:r w:rsidR="00232F85" w:rsidRPr="00232F85">
        <w:rPr>
          <w:sz w:val="20"/>
        </w:rPr>
        <w:instrText xml:space="preserve"> SEQ Taulukko \* ARABIC \s 2 </w:instrText>
      </w:r>
      <w:r w:rsidR="00232F85" w:rsidRPr="00232F85">
        <w:rPr>
          <w:sz w:val="20"/>
        </w:rPr>
        <w:fldChar w:fldCharType="separate"/>
      </w:r>
      <w:r w:rsidR="00482C06" w:rsidRPr="00232F85">
        <w:rPr>
          <w:noProof/>
          <w:sz w:val="20"/>
        </w:rPr>
        <w:t>1</w:t>
      </w:r>
      <w:r w:rsidR="00232F85" w:rsidRPr="00232F85">
        <w:rPr>
          <w:noProof/>
          <w:sz w:val="20"/>
        </w:rPr>
        <w:fldChar w:fldCharType="end"/>
      </w:r>
      <w:r w:rsidR="009E521A" w:rsidRPr="00232F85">
        <w:rPr>
          <w:sz w:val="20"/>
        </w:rPr>
        <w:t xml:space="preserve"> </w:t>
      </w:r>
      <w:r w:rsidR="009E521A" w:rsidRPr="00232F85">
        <w:rPr>
          <w:sz w:val="20"/>
          <w:lang w:val="fi-FI"/>
        </w:rPr>
        <w:t>Tekniset tilat</w:t>
      </w:r>
    </w:p>
    <w:tbl>
      <w:tblPr>
        <w:tblStyle w:val="Tabellrutnt"/>
        <w:tblW w:w="9634" w:type="dxa"/>
        <w:tblLook w:val="04A0" w:firstRow="1" w:lastRow="0" w:firstColumn="1" w:lastColumn="0" w:noHBand="0" w:noVBand="1"/>
      </w:tblPr>
      <w:tblGrid>
        <w:gridCol w:w="2076"/>
        <w:gridCol w:w="996"/>
        <w:gridCol w:w="982"/>
        <w:gridCol w:w="1116"/>
        <w:gridCol w:w="4464"/>
      </w:tblGrid>
      <w:tr w:rsidR="00C87CB5" w:rsidRPr="008024BA" w14:paraId="209673B3" w14:textId="77777777" w:rsidTr="00482C06">
        <w:tc>
          <w:tcPr>
            <w:tcW w:w="0" w:type="auto"/>
            <w:shd w:val="clear" w:color="auto" w:fill="D9D9D9" w:themeFill="background1" w:themeFillShade="D9"/>
          </w:tcPr>
          <w:p w14:paraId="16145081" w14:textId="77777777" w:rsidR="00C87CB5" w:rsidRPr="008024BA" w:rsidRDefault="00C87CB5" w:rsidP="00876E76">
            <w:pPr>
              <w:jc w:val="left"/>
              <w:rPr>
                <w:rFonts w:asciiTheme="majorHAnsi" w:hAnsiTheme="majorHAnsi" w:cstheme="majorHAnsi"/>
                <w:sz w:val="20"/>
                <w:szCs w:val="16"/>
                <w:lang w:val="fi-FI"/>
              </w:rPr>
            </w:pPr>
            <w:r w:rsidRPr="008024BA">
              <w:rPr>
                <w:rFonts w:asciiTheme="majorHAnsi" w:hAnsiTheme="majorHAnsi" w:cstheme="majorHAnsi"/>
                <w:sz w:val="20"/>
                <w:szCs w:val="16"/>
                <w:lang w:val="fi-FI"/>
              </w:rPr>
              <w:t>Tila / käyttötarkoitus</w:t>
            </w:r>
          </w:p>
        </w:tc>
        <w:tc>
          <w:tcPr>
            <w:tcW w:w="0" w:type="auto"/>
            <w:shd w:val="clear" w:color="auto" w:fill="D9D9D9" w:themeFill="background1" w:themeFillShade="D9"/>
          </w:tcPr>
          <w:p w14:paraId="2461192A" w14:textId="77777777" w:rsidR="00C87CB5" w:rsidRPr="008024BA" w:rsidRDefault="00C87CB5" w:rsidP="00876E76">
            <w:pPr>
              <w:jc w:val="left"/>
              <w:rPr>
                <w:rFonts w:asciiTheme="majorHAnsi" w:hAnsiTheme="majorHAnsi" w:cstheme="majorHAnsi"/>
                <w:sz w:val="20"/>
                <w:szCs w:val="16"/>
                <w:lang w:val="fi-FI"/>
              </w:rPr>
            </w:pPr>
            <w:r w:rsidRPr="008024BA">
              <w:rPr>
                <w:rFonts w:asciiTheme="majorHAnsi" w:hAnsiTheme="majorHAnsi" w:cstheme="majorHAnsi"/>
                <w:sz w:val="20"/>
                <w:szCs w:val="16"/>
                <w:lang w:val="fi-FI"/>
              </w:rPr>
              <w:t>Ulkoilma-</w:t>
            </w:r>
            <w:r w:rsidRPr="008024BA">
              <w:rPr>
                <w:rFonts w:asciiTheme="majorHAnsi" w:hAnsiTheme="majorHAnsi" w:cstheme="majorHAnsi"/>
                <w:sz w:val="20"/>
                <w:szCs w:val="16"/>
                <w:lang w:val="fi-FI"/>
              </w:rPr>
              <w:br/>
              <w:t>virta</w:t>
            </w:r>
          </w:p>
          <w:p w14:paraId="3C0F31DB" w14:textId="77777777" w:rsidR="00C87CB5" w:rsidRPr="008024BA" w:rsidRDefault="00C87CB5" w:rsidP="00876E76">
            <w:pPr>
              <w:jc w:val="left"/>
              <w:rPr>
                <w:rFonts w:asciiTheme="majorHAnsi" w:hAnsiTheme="majorHAnsi" w:cstheme="majorHAnsi"/>
                <w:sz w:val="20"/>
                <w:szCs w:val="16"/>
                <w:lang w:val="fi-FI"/>
              </w:rPr>
            </w:pPr>
            <w:r w:rsidRPr="008024BA">
              <w:rPr>
                <w:rFonts w:asciiTheme="majorHAnsi" w:hAnsiTheme="majorHAnsi" w:cstheme="majorHAnsi"/>
                <w:sz w:val="20"/>
                <w:szCs w:val="16"/>
                <w:lang w:val="fi-FI"/>
              </w:rPr>
              <w:t>dm</w:t>
            </w:r>
            <w:r w:rsidRPr="008024BA">
              <w:rPr>
                <w:rFonts w:asciiTheme="majorHAnsi" w:hAnsiTheme="majorHAnsi" w:cstheme="majorHAnsi"/>
                <w:sz w:val="20"/>
                <w:szCs w:val="16"/>
                <w:vertAlign w:val="superscript"/>
                <w:lang w:val="fi-FI"/>
              </w:rPr>
              <w:t>3</w:t>
            </w:r>
            <w:r w:rsidRPr="008024BA">
              <w:rPr>
                <w:rFonts w:asciiTheme="majorHAnsi" w:hAnsiTheme="majorHAnsi" w:cstheme="majorHAnsi"/>
                <w:sz w:val="20"/>
                <w:szCs w:val="16"/>
                <w:lang w:val="fi-FI"/>
              </w:rPr>
              <w:t>/</w:t>
            </w:r>
            <w:proofErr w:type="spellStart"/>
            <w:proofErr w:type="gramStart"/>
            <w:r w:rsidRPr="008024BA">
              <w:rPr>
                <w:rFonts w:asciiTheme="majorHAnsi" w:hAnsiTheme="majorHAnsi" w:cstheme="majorHAnsi"/>
                <w:sz w:val="20"/>
                <w:szCs w:val="16"/>
                <w:lang w:val="fi-FI"/>
              </w:rPr>
              <w:t>s,hlö</w:t>
            </w:r>
            <w:proofErr w:type="spellEnd"/>
            <w:proofErr w:type="gramEnd"/>
          </w:p>
        </w:tc>
        <w:tc>
          <w:tcPr>
            <w:tcW w:w="0" w:type="auto"/>
            <w:shd w:val="clear" w:color="auto" w:fill="D9D9D9" w:themeFill="background1" w:themeFillShade="D9"/>
          </w:tcPr>
          <w:p w14:paraId="2DF870FB" w14:textId="77777777" w:rsidR="00C87CB5" w:rsidRPr="008024BA" w:rsidRDefault="00C87CB5" w:rsidP="00876E76">
            <w:pPr>
              <w:jc w:val="left"/>
              <w:rPr>
                <w:rFonts w:asciiTheme="majorHAnsi" w:hAnsiTheme="majorHAnsi" w:cstheme="majorHAnsi"/>
                <w:sz w:val="20"/>
                <w:szCs w:val="16"/>
                <w:lang w:val="fi-FI"/>
              </w:rPr>
            </w:pPr>
            <w:r w:rsidRPr="008024BA">
              <w:rPr>
                <w:rFonts w:asciiTheme="majorHAnsi" w:hAnsiTheme="majorHAnsi" w:cstheme="majorHAnsi"/>
                <w:sz w:val="20"/>
                <w:szCs w:val="16"/>
                <w:lang w:val="fi-FI"/>
              </w:rPr>
              <w:t>Ulkoilma-</w:t>
            </w:r>
            <w:r w:rsidRPr="008024BA">
              <w:rPr>
                <w:rFonts w:asciiTheme="majorHAnsi" w:hAnsiTheme="majorHAnsi" w:cstheme="majorHAnsi"/>
                <w:sz w:val="20"/>
                <w:szCs w:val="16"/>
                <w:lang w:val="fi-FI"/>
              </w:rPr>
              <w:br/>
              <w:t>virta</w:t>
            </w:r>
          </w:p>
          <w:p w14:paraId="2F131F88" w14:textId="77777777" w:rsidR="00C87CB5" w:rsidRPr="008024BA" w:rsidRDefault="00C87CB5" w:rsidP="00876E76">
            <w:pPr>
              <w:jc w:val="left"/>
              <w:rPr>
                <w:rFonts w:asciiTheme="majorHAnsi" w:hAnsiTheme="majorHAnsi" w:cstheme="majorHAnsi"/>
                <w:sz w:val="20"/>
                <w:szCs w:val="16"/>
                <w:lang w:val="fi-FI"/>
              </w:rPr>
            </w:pPr>
            <w:r w:rsidRPr="008024BA">
              <w:rPr>
                <w:rFonts w:asciiTheme="majorHAnsi" w:hAnsiTheme="majorHAnsi" w:cstheme="majorHAnsi"/>
                <w:sz w:val="20"/>
                <w:szCs w:val="16"/>
                <w:lang w:val="fi-FI"/>
              </w:rPr>
              <w:t>dm</w:t>
            </w:r>
            <w:r w:rsidRPr="008024BA">
              <w:rPr>
                <w:rFonts w:asciiTheme="majorHAnsi" w:hAnsiTheme="majorHAnsi" w:cstheme="majorHAnsi"/>
                <w:sz w:val="20"/>
                <w:szCs w:val="16"/>
                <w:vertAlign w:val="superscript"/>
                <w:lang w:val="fi-FI"/>
              </w:rPr>
              <w:t>3</w:t>
            </w:r>
            <w:r w:rsidRPr="008024BA">
              <w:rPr>
                <w:rFonts w:asciiTheme="majorHAnsi" w:hAnsiTheme="majorHAnsi" w:cstheme="majorHAnsi"/>
                <w:sz w:val="20"/>
                <w:szCs w:val="16"/>
                <w:lang w:val="fi-FI"/>
              </w:rPr>
              <w:t>/</w:t>
            </w:r>
            <w:proofErr w:type="gramStart"/>
            <w:r w:rsidRPr="008024BA">
              <w:rPr>
                <w:rFonts w:asciiTheme="majorHAnsi" w:hAnsiTheme="majorHAnsi" w:cstheme="majorHAnsi"/>
                <w:sz w:val="20"/>
                <w:szCs w:val="16"/>
                <w:lang w:val="fi-FI"/>
              </w:rPr>
              <w:t>s,m</w:t>
            </w:r>
            <w:proofErr w:type="gramEnd"/>
            <w:r w:rsidRPr="008024BA">
              <w:rPr>
                <w:rFonts w:asciiTheme="majorHAnsi" w:hAnsiTheme="majorHAnsi" w:cstheme="majorHAnsi"/>
                <w:sz w:val="20"/>
                <w:szCs w:val="16"/>
                <w:vertAlign w:val="superscript"/>
                <w:lang w:val="fi-FI"/>
              </w:rPr>
              <w:t>2</w:t>
            </w:r>
          </w:p>
        </w:tc>
        <w:tc>
          <w:tcPr>
            <w:tcW w:w="0" w:type="auto"/>
            <w:shd w:val="clear" w:color="auto" w:fill="D9D9D9" w:themeFill="background1" w:themeFillShade="D9"/>
          </w:tcPr>
          <w:p w14:paraId="0BAD6FCA" w14:textId="77777777" w:rsidR="00C87CB5" w:rsidRPr="008024BA" w:rsidRDefault="00C87CB5" w:rsidP="00876E76">
            <w:pPr>
              <w:jc w:val="left"/>
              <w:rPr>
                <w:rFonts w:asciiTheme="majorHAnsi" w:hAnsiTheme="majorHAnsi" w:cstheme="majorHAnsi"/>
                <w:sz w:val="20"/>
                <w:szCs w:val="16"/>
                <w:lang w:val="fi-FI"/>
              </w:rPr>
            </w:pPr>
            <w:r w:rsidRPr="008024BA">
              <w:rPr>
                <w:rFonts w:asciiTheme="majorHAnsi" w:hAnsiTheme="majorHAnsi" w:cstheme="majorHAnsi"/>
                <w:sz w:val="20"/>
                <w:szCs w:val="16"/>
                <w:lang w:val="fi-FI"/>
              </w:rPr>
              <w:t>Poistoilma-</w:t>
            </w:r>
            <w:r w:rsidRPr="008024BA">
              <w:rPr>
                <w:rFonts w:asciiTheme="majorHAnsi" w:hAnsiTheme="majorHAnsi" w:cstheme="majorHAnsi"/>
                <w:sz w:val="20"/>
                <w:szCs w:val="16"/>
                <w:lang w:val="fi-FI"/>
              </w:rPr>
              <w:br/>
              <w:t>virta</w:t>
            </w:r>
          </w:p>
          <w:p w14:paraId="17A64185" w14:textId="77777777" w:rsidR="00C87CB5" w:rsidRPr="008024BA" w:rsidRDefault="00C87CB5" w:rsidP="00876E76">
            <w:pPr>
              <w:jc w:val="left"/>
              <w:rPr>
                <w:rFonts w:asciiTheme="majorHAnsi" w:hAnsiTheme="majorHAnsi" w:cstheme="majorHAnsi"/>
                <w:sz w:val="20"/>
                <w:szCs w:val="16"/>
                <w:lang w:val="fi-FI"/>
              </w:rPr>
            </w:pPr>
            <w:r w:rsidRPr="008024BA">
              <w:rPr>
                <w:rFonts w:asciiTheme="majorHAnsi" w:hAnsiTheme="majorHAnsi" w:cstheme="majorHAnsi"/>
                <w:sz w:val="20"/>
                <w:szCs w:val="16"/>
                <w:lang w:val="fi-FI"/>
              </w:rPr>
              <w:t>dm</w:t>
            </w:r>
            <w:r w:rsidRPr="008024BA">
              <w:rPr>
                <w:rFonts w:asciiTheme="majorHAnsi" w:hAnsiTheme="majorHAnsi" w:cstheme="majorHAnsi"/>
                <w:sz w:val="20"/>
                <w:szCs w:val="16"/>
                <w:vertAlign w:val="superscript"/>
                <w:lang w:val="fi-FI"/>
              </w:rPr>
              <w:t>3</w:t>
            </w:r>
            <w:r w:rsidRPr="008024BA">
              <w:rPr>
                <w:rFonts w:asciiTheme="majorHAnsi" w:hAnsiTheme="majorHAnsi" w:cstheme="majorHAnsi"/>
                <w:sz w:val="20"/>
                <w:szCs w:val="16"/>
                <w:lang w:val="fi-FI"/>
              </w:rPr>
              <w:t>/</w:t>
            </w:r>
            <w:proofErr w:type="gramStart"/>
            <w:r w:rsidRPr="008024BA">
              <w:rPr>
                <w:rFonts w:asciiTheme="majorHAnsi" w:hAnsiTheme="majorHAnsi" w:cstheme="majorHAnsi"/>
                <w:sz w:val="20"/>
                <w:szCs w:val="16"/>
                <w:lang w:val="fi-FI"/>
              </w:rPr>
              <w:t>s,m</w:t>
            </w:r>
            <w:proofErr w:type="gramEnd"/>
            <w:r w:rsidRPr="008024BA">
              <w:rPr>
                <w:rFonts w:asciiTheme="majorHAnsi" w:hAnsiTheme="majorHAnsi" w:cstheme="majorHAnsi"/>
                <w:sz w:val="20"/>
                <w:szCs w:val="16"/>
                <w:vertAlign w:val="superscript"/>
                <w:lang w:val="fi-FI"/>
              </w:rPr>
              <w:t>2</w:t>
            </w:r>
          </w:p>
        </w:tc>
        <w:tc>
          <w:tcPr>
            <w:tcW w:w="5080" w:type="dxa"/>
            <w:shd w:val="clear" w:color="auto" w:fill="D9D9D9" w:themeFill="background1" w:themeFillShade="D9"/>
          </w:tcPr>
          <w:p w14:paraId="602C5A70" w14:textId="77777777" w:rsidR="00C87CB5" w:rsidRPr="008024BA" w:rsidRDefault="00C87CB5" w:rsidP="00876E76">
            <w:pPr>
              <w:jc w:val="left"/>
              <w:rPr>
                <w:rFonts w:asciiTheme="majorHAnsi" w:hAnsiTheme="majorHAnsi" w:cstheme="majorHAnsi"/>
                <w:sz w:val="20"/>
                <w:szCs w:val="16"/>
                <w:lang w:val="fi-FI"/>
              </w:rPr>
            </w:pPr>
            <w:r w:rsidRPr="008024BA">
              <w:rPr>
                <w:rFonts w:asciiTheme="majorHAnsi" w:hAnsiTheme="majorHAnsi" w:cstheme="majorHAnsi"/>
                <w:sz w:val="20"/>
                <w:szCs w:val="16"/>
                <w:lang w:val="fi-FI"/>
              </w:rPr>
              <w:t>Muita ohjeita</w:t>
            </w:r>
          </w:p>
        </w:tc>
      </w:tr>
      <w:tr w:rsidR="00C87CB5" w:rsidRPr="008024BA" w14:paraId="7F0A39D4" w14:textId="77777777" w:rsidTr="00482C06">
        <w:tc>
          <w:tcPr>
            <w:tcW w:w="0" w:type="auto"/>
          </w:tcPr>
          <w:p w14:paraId="46E15AEA" w14:textId="77777777" w:rsidR="00C87CB5" w:rsidRPr="008024BA" w:rsidRDefault="00C87CB5" w:rsidP="00876E76">
            <w:pPr>
              <w:jc w:val="left"/>
              <w:rPr>
                <w:rFonts w:asciiTheme="majorHAnsi" w:hAnsiTheme="majorHAnsi" w:cstheme="majorHAnsi"/>
                <w:sz w:val="20"/>
                <w:szCs w:val="16"/>
                <w:lang w:val="fi-FI"/>
              </w:rPr>
            </w:pPr>
            <w:r w:rsidRPr="008024BA">
              <w:rPr>
                <w:rFonts w:asciiTheme="majorHAnsi" w:hAnsiTheme="majorHAnsi" w:cstheme="majorHAnsi"/>
                <w:sz w:val="20"/>
                <w:szCs w:val="16"/>
                <w:lang w:val="fi-FI"/>
              </w:rPr>
              <w:t>Hissikuilu</w:t>
            </w:r>
          </w:p>
        </w:tc>
        <w:tc>
          <w:tcPr>
            <w:tcW w:w="0" w:type="auto"/>
          </w:tcPr>
          <w:p w14:paraId="4E69A863" w14:textId="77777777" w:rsidR="00C87CB5" w:rsidRPr="008024BA" w:rsidRDefault="00C87CB5" w:rsidP="00876E76">
            <w:pPr>
              <w:jc w:val="left"/>
              <w:rPr>
                <w:rFonts w:asciiTheme="majorHAnsi" w:hAnsiTheme="majorHAnsi" w:cstheme="majorHAnsi"/>
                <w:sz w:val="20"/>
                <w:szCs w:val="16"/>
                <w:lang w:val="fi-FI"/>
              </w:rPr>
            </w:pPr>
            <w:r w:rsidRPr="008024BA">
              <w:rPr>
                <w:rFonts w:asciiTheme="majorHAnsi" w:hAnsiTheme="majorHAnsi" w:cstheme="majorHAnsi"/>
                <w:sz w:val="20"/>
                <w:szCs w:val="16"/>
                <w:lang w:val="fi-FI"/>
              </w:rPr>
              <w:t>4</w:t>
            </w:r>
          </w:p>
        </w:tc>
        <w:tc>
          <w:tcPr>
            <w:tcW w:w="0" w:type="auto"/>
          </w:tcPr>
          <w:p w14:paraId="466DAE96" w14:textId="77777777" w:rsidR="00C87CB5" w:rsidRPr="008024BA" w:rsidRDefault="00C87CB5" w:rsidP="00876E76">
            <w:pPr>
              <w:jc w:val="left"/>
              <w:rPr>
                <w:rFonts w:asciiTheme="majorHAnsi" w:hAnsiTheme="majorHAnsi" w:cstheme="majorHAnsi"/>
                <w:sz w:val="20"/>
                <w:szCs w:val="16"/>
                <w:lang w:val="fi-FI"/>
              </w:rPr>
            </w:pPr>
          </w:p>
        </w:tc>
        <w:tc>
          <w:tcPr>
            <w:tcW w:w="0" w:type="auto"/>
          </w:tcPr>
          <w:p w14:paraId="78CF9B69" w14:textId="77777777" w:rsidR="00C87CB5" w:rsidRPr="008024BA" w:rsidRDefault="00C87CB5" w:rsidP="00876E76">
            <w:pPr>
              <w:jc w:val="left"/>
              <w:rPr>
                <w:rFonts w:asciiTheme="majorHAnsi" w:hAnsiTheme="majorHAnsi" w:cstheme="majorHAnsi"/>
                <w:sz w:val="20"/>
                <w:szCs w:val="16"/>
                <w:lang w:val="fi-FI"/>
              </w:rPr>
            </w:pPr>
            <w:r w:rsidRPr="008024BA">
              <w:rPr>
                <w:rFonts w:asciiTheme="majorHAnsi" w:hAnsiTheme="majorHAnsi" w:cstheme="majorHAnsi"/>
                <w:sz w:val="20"/>
                <w:szCs w:val="16"/>
                <w:lang w:val="fi-FI"/>
              </w:rPr>
              <w:t>8</w:t>
            </w:r>
          </w:p>
        </w:tc>
        <w:tc>
          <w:tcPr>
            <w:tcW w:w="5080" w:type="dxa"/>
          </w:tcPr>
          <w:p w14:paraId="4F8A1310" w14:textId="77777777" w:rsidR="00C87CB5" w:rsidRPr="008024BA" w:rsidRDefault="00C87CB5" w:rsidP="00876E76">
            <w:pPr>
              <w:jc w:val="left"/>
              <w:rPr>
                <w:rFonts w:asciiTheme="majorHAnsi" w:hAnsiTheme="majorHAnsi" w:cstheme="majorHAnsi"/>
                <w:sz w:val="20"/>
                <w:szCs w:val="16"/>
                <w:lang w:val="fi-FI"/>
              </w:rPr>
            </w:pPr>
          </w:p>
        </w:tc>
      </w:tr>
      <w:tr w:rsidR="00C87CB5" w:rsidRPr="008024BA" w14:paraId="7A8A289C" w14:textId="77777777" w:rsidTr="00482C06">
        <w:tc>
          <w:tcPr>
            <w:tcW w:w="0" w:type="auto"/>
          </w:tcPr>
          <w:p w14:paraId="4659853B" w14:textId="77777777" w:rsidR="00C87CB5" w:rsidRPr="008024BA" w:rsidRDefault="00C87CB5" w:rsidP="00876E76">
            <w:pPr>
              <w:jc w:val="left"/>
              <w:rPr>
                <w:rFonts w:asciiTheme="majorHAnsi" w:hAnsiTheme="majorHAnsi" w:cstheme="majorHAnsi"/>
                <w:sz w:val="20"/>
                <w:szCs w:val="16"/>
                <w:lang w:val="fi-FI"/>
              </w:rPr>
            </w:pPr>
            <w:r w:rsidRPr="008024BA">
              <w:rPr>
                <w:rFonts w:asciiTheme="majorHAnsi" w:hAnsiTheme="majorHAnsi" w:cstheme="majorHAnsi"/>
                <w:sz w:val="20"/>
                <w:szCs w:val="16"/>
                <w:lang w:val="fi-FI"/>
              </w:rPr>
              <w:t>Hissikonehuone</w:t>
            </w:r>
          </w:p>
        </w:tc>
        <w:tc>
          <w:tcPr>
            <w:tcW w:w="0" w:type="auto"/>
          </w:tcPr>
          <w:p w14:paraId="73591527" w14:textId="77777777" w:rsidR="00C87CB5" w:rsidRPr="008024BA" w:rsidRDefault="00C87CB5" w:rsidP="00876E76">
            <w:pPr>
              <w:jc w:val="left"/>
              <w:rPr>
                <w:rFonts w:asciiTheme="majorHAnsi" w:hAnsiTheme="majorHAnsi" w:cstheme="majorHAnsi"/>
                <w:sz w:val="20"/>
                <w:szCs w:val="16"/>
                <w:lang w:val="fi-FI"/>
              </w:rPr>
            </w:pPr>
          </w:p>
        </w:tc>
        <w:tc>
          <w:tcPr>
            <w:tcW w:w="0" w:type="auto"/>
          </w:tcPr>
          <w:p w14:paraId="3B8D6883" w14:textId="77777777" w:rsidR="00C87CB5" w:rsidRPr="008024BA" w:rsidRDefault="00C87CB5" w:rsidP="00876E76">
            <w:pPr>
              <w:jc w:val="left"/>
              <w:rPr>
                <w:rFonts w:asciiTheme="majorHAnsi" w:hAnsiTheme="majorHAnsi" w:cstheme="majorHAnsi"/>
                <w:sz w:val="20"/>
                <w:szCs w:val="16"/>
                <w:lang w:val="fi-FI"/>
              </w:rPr>
            </w:pPr>
          </w:p>
        </w:tc>
        <w:tc>
          <w:tcPr>
            <w:tcW w:w="0" w:type="auto"/>
          </w:tcPr>
          <w:p w14:paraId="3AEF406F" w14:textId="77777777" w:rsidR="00C87CB5" w:rsidRPr="008024BA" w:rsidRDefault="00C87CB5" w:rsidP="00876E76">
            <w:pPr>
              <w:jc w:val="left"/>
              <w:rPr>
                <w:rFonts w:asciiTheme="majorHAnsi" w:hAnsiTheme="majorHAnsi" w:cstheme="majorHAnsi"/>
                <w:sz w:val="20"/>
                <w:szCs w:val="16"/>
                <w:lang w:val="fi-FI"/>
              </w:rPr>
            </w:pPr>
            <w:r w:rsidRPr="008024BA">
              <w:rPr>
                <w:rFonts w:asciiTheme="majorHAnsi" w:hAnsiTheme="majorHAnsi" w:cstheme="majorHAnsi"/>
                <w:sz w:val="20"/>
                <w:szCs w:val="16"/>
                <w:lang w:val="fi-FI"/>
              </w:rPr>
              <w:t>17</w:t>
            </w:r>
          </w:p>
        </w:tc>
        <w:tc>
          <w:tcPr>
            <w:tcW w:w="5080" w:type="dxa"/>
          </w:tcPr>
          <w:p w14:paraId="0787A9CF" w14:textId="77777777" w:rsidR="00C87CB5" w:rsidRPr="008024BA" w:rsidRDefault="00C87CB5" w:rsidP="00876E76">
            <w:pPr>
              <w:jc w:val="left"/>
              <w:rPr>
                <w:rFonts w:asciiTheme="majorHAnsi" w:hAnsiTheme="majorHAnsi" w:cstheme="majorHAnsi"/>
                <w:sz w:val="20"/>
                <w:szCs w:val="16"/>
                <w:lang w:val="fi-FI"/>
              </w:rPr>
            </w:pPr>
            <w:r w:rsidRPr="008024BA">
              <w:rPr>
                <w:rFonts w:asciiTheme="majorHAnsi" w:hAnsiTheme="majorHAnsi" w:cstheme="majorHAnsi"/>
                <w:sz w:val="20"/>
                <w:szCs w:val="16"/>
                <w:lang w:val="fi-FI"/>
              </w:rPr>
              <w:t>LVI 30-10468</w:t>
            </w:r>
          </w:p>
        </w:tc>
      </w:tr>
      <w:tr w:rsidR="00C87CB5" w:rsidRPr="008024BA" w14:paraId="30AFE879" w14:textId="77777777" w:rsidTr="00482C06">
        <w:tc>
          <w:tcPr>
            <w:tcW w:w="0" w:type="auto"/>
          </w:tcPr>
          <w:p w14:paraId="2144F4A4" w14:textId="77777777" w:rsidR="00C87CB5" w:rsidRPr="008024BA" w:rsidRDefault="00C87CB5" w:rsidP="00876E76">
            <w:pPr>
              <w:jc w:val="left"/>
              <w:rPr>
                <w:rFonts w:asciiTheme="majorHAnsi" w:hAnsiTheme="majorHAnsi" w:cstheme="majorHAnsi"/>
                <w:sz w:val="20"/>
                <w:szCs w:val="16"/>
                <w:lang w:val="fi-FI"/>
              </w:rPr>
            </w:pPr>
            <w:r w:rsidRPr="008024BA">
              <w:rPr>
                <w:rFonts w:asciiTheme="majorHAnsi" w:hAnsiTheme="majorHAnsi" w:cstheme="majorHAnsi"/>
                <w:sz w:val="20"/>
                <w:szCs w:val="16"/>
                <w:lang w:val="fi-FI"/>
              </w:rPr>
              <w:t>Muuntamotila</w:t>
            </w:r>
          </w:p>
        </w:tc>
        <w:tc>
          <w:tcPr>
            <w:tcW w:w="0" w:type="auto"/>
          </w:tcPr>
          <w:p w14:paraId="6D69F6BD" w14:textId="77777777" w:rsidR="00C87CB5" w:rsidRPr="008024BA" w:rsidRDefault="00C87CB5" w:rsidP="00876E76">
            <w:pPr>
              <w:jc w:val="left"/>
              <w:rPr>
                <w:rFonts w:asciiTheme="majorHAnsi" w:hAnsiTheme="majorHAnsi" w:cstheme="majorHAnsi"/>
                <w:sz w:val="20"/>
                <w:szCs w:val="16"/>
                <w:lang w:val="fi-FI"/>
              </w:rPr>
            </w:pPr>
          </w:p>
        </w:tc>
        <w:tc>
          <w:tcPr>
            <w:tcW w:w="0" w:type="auto"/>
          </w:tcPr>
          <w:p w14:paraId="152BB596" w14:textId="77777777" w:rsidR="00C87CB5" w:rsidRPr="008024BA" w:rsidRDefault="00C87CB5" w:rsidP="00876E76">
            <w:pPr>
              <w:jc w:val="left"/>
              <w:rPr>
                <w:rFonts w:asciiTheme="majorHAnsi" w:hAnsiTheme="majorHAnsi" w:cstheme="majorHAnsi"/>
                <w:sz w:val="20"/>
                <w:szCs w:val="16"/>
                <w:lang w:val="fi-FI"/>
              </w:rPr>
            </w:pPr>
          </w:p>
        </w:tc>
        <w:tc>
          <w:tcPr>
            <w:tcW w:w="0" w:type="auto"/>
          </w:tcPr>
          <w:p w14:paraId="48E1F7F6" w14:textId="77777777" w:rsidR="00C87CB5" w:rsidRPr="008024BA" w:rsidRDefault="00C87CB5" w:rsidP="00876E76">
            <w:pPr>
              <w:jc w:val="left"/>
              <w:rPr>
                <w:rFonts w:asciiTheme="majorHAnsi" w:hAnsiTheme="majorHAnsi" w:cstheme="majorHAnsi"/>
                <w:sz w:val="20"/>
                <w:szCs w:val="16"/>
                <w:lang w:val="fi-FI"/>
              </w:rPr>
            </w:pPr>
          </w:p>
        </w:tc>
        <w:tc>
          <w:tcPr>
            <w:tcW w:w="5080" w:type="dxa"/>
          </w:tcPr>
          <w:p w14:paraId="1FF26240" w14:textId="77777777" w:rsidR="00C87CB5" w:rsidRPr="008024BA" w:rsidRDefault="00C87CB5" w:rsidP="00876E76">
            <w:pPr>
              <w:jc w:val="left"/>
              <w:rPr>
                <w:rFonts w:asciiTheme="majorHAnsi" w:hAnsiTheme="majorHAnsi" w:cstheme="majorHAnsi"/>
                <w:sz w:val="20"/>
                <w:szCs w:val="16"/>
                <w:lang w:val="fi-FI"/>
              </w:rPr>
            </w:pPr>
            <w:r w:rsidRPr="008024BA">
              <w:rPr>
                <w:rFonts w:asciiTheme="majorHAnsi" w:hAnsiTheme="majorHAnsi" w:cstheme="majorHAnsi"/>
                <w:sz w:val="20"/>
                <w:szCs w:val="16"/>
                <w:lang w:val="fi-FI"/>
              </w:rPr>
              <w:t>LVI 06-10342</w:t>
            </w:r>
          </w:p>
        </w:tc>
      </w:tr>
      <w:tr w:rsidR="00C87CB5" w:rsidRPr="008024BA" w14:paraId="6D870621" w14:textId="77777777" w:rsidTr="00482C06">
        <w:tc>
          <w:tcPr>
            <w:tcW w:w="0" w:type="auto"/>
          </w:tcPr>
          <w:p w14:paraId="67763EC6" w14:textId="77777777" w:rsidR="00C87CB5" w:rsidRPr="008024BA" w:rsidRDefault="00C87CB5" w:rsidP="00876E76">
            <w:pPr>
              <w:jc w:val="left"/>
              <w:rPr>
                <w:rFonts w:asciiTheme="majorHAnsi" w:hAnsiTheme="majorHAnsi" w:cstheme="majorHAnsi"/>
                <w:sz w:val="20"/>
                <w:szCs w:val="16"/>
                <w:lang w:val="fi-FI"/>
              </w:rPr>
            </w:pPr>
            <w:r w:rsidRPr="008024BA">
              <w:rPr>
                <w:rFonts w:asciiTheme="majorHAnsi" w:hAnsiTheme="majorHAnsi" w:cstheme="majorHAnsi"/>
                <w:sz w:val="20"/>
                <w:szCs w:val="16"/>
                <w:lang w:val="fi-FI"/>
              </w:rPr>
              <w:t>Akkuhuone ja varaamotilat</w:t>
            </w:r>
          </w:p>
        </w:tc>
        <w:tc>
          <w:tcPr>
            <w:tcW w:w="0" w:type="auto"/>
          </w:tcPr>
          <w:p w14:paraId="3E532372" w14:textId="77777777" w:rsidR="00C87CB5" w:rsidRPr="008024BA" w:rsidRDefault="00C87CB5" w:rsidP="00876E76">
            <w:pPr>
              <w:jc w:val="left"/>
              <w:rPr>
                <w:rFonts w:asciiTheme="majorHAnsi" w:hAnsiTheme="majorHAnsi" w:cstheme="majorHAnsi"/>
                <w:sz w:val="20"/>
                <w:szCs w:val="16"/>
                <w:lang w:val="fi-FI"/>
              </w:rPr>
            </w:pPr>
          </w:p>
        </w:tc>
        <w:tc>
          <w:tcPr>
            <w:tcW w:w="0" w:type="auto"/>
          </w:tcPr>
          <w:p w14:paraId="1683AD60" w14:textId="77777777" w:rsidR="00C87CB5" w:rsidRPr="008024BA" w:rsidRDefault="00C87CB5" w:rsidP="00876E76">
            <w:pPr>
              <w:jc w:val="left"/>
              <w:rPr>
                <w:rFonts w:asciiTheme="majorHAnsi" w:hAnsiTheme="majorHAnsi" w:cstheme="majorHAnsi"/>
                <w:sz w:val="20"/>
                <w:szCs w:val="16"/>
                <w:lang w:val="fi-FI"/>
              </w:rPr>
            </w:pPr>
          </w:p>
        </w:tc>
        <w:tc>
          <w:tcPr>
            <w:tcW w:w="0" w:type="auto"/>
          </w:tcPr>
          <w:p w14:paraId="549EF100" w14:textId="77777777" w:rsidR="00C87CB5" w:rsidRPr="008024BA" w:rsidRDefault="00C87CB5" w:rsidP="00876E76">
            <w:pPr>
              <w:jc w:val="left"/>
              <w:rPr>
                <w:rFonts w:asciiTheme="majorHAnsi" w:hAnsiTheme="majorHAnsi" w:cstheme="majorHAnsi"/>
                <w:sz w:val="20"/>
                <w:szCs w:val="16"/>
                <w:lang w:val="fi-FI"/>
              </w:rPr>
            </w:pPr>
          </w:p>
        </w:tc>
        <w:tc>
          <w:tcPr>
            <w:tcW w:w="5080" w:type="dxa"/>
          </w:tcPr>
          <w:p w14:paraId="70905E85" w14:textId="77777777" w:rsidR="00C87CB5" w:rsidRPr="008024BA" w:rsidRDefault="00C87CB5" w:rsidP="00876E76">
            <w:pPr>
              <w:jc w:val="left"/>
              <w:rPr>
                <w:rFonts w:asciiTheme="majorHAnsi" w:hAnsiTheme="majorHAnsi" w:cstheme="majorHAnsi"/>
                <w:sz w:val="20"/>
                <w:szCs w:val="16"/>
                <w:lang w:val="fi-FI"/>
              </w:rPr>
            </w:pPr>
            <w:r w:rsidRPr="008024BA">
              <w:rPr>
                <w:rFonts w:asciiTheme="majorHAnsi" w:hAnsiTheme="majorHAnsi" w:cstheme="majorHAnsi"/>
                <w:sz w:val="20"/>
                <w:szCs w:val="16"/>
                <w:lang w:val="fi-FI"/>
              </w:rPr>
              <w:t>LVI 06-10573</w:t>
            </w:r>
          </w:p>
        </w:tc>
      </w:tr>
      <w:tr w:rsidR="00C87CB5" w:rsidRPr="008024BA" w14:paraId="13341083" w14:textId="77777777" w:rsidTr="00482C06">
        <w:tc>
          <w:tcPr>
            <w:tcW w:w="0" w:type="auto"/>
          </w:tcPr>
          <w:p w14:paraId="70031CE4" w14:textId="77777777" w:rsidR="00C87CB5" w:rsidRPr="008024BA" w:rsidRDefault="00C87CB5" w:rsidP="00876E76">
            <w:pPr>
              <w:jc w:val="left"/>
              <w:rPr>
                <w:rFonts w:asciiTheme="majorHAnsi" w:hAnsiTheme="majorHAnsi" w:cstheme="majorHAnsi"/>
                <w:sz w:val="20"/>
                <w:szCs w:val="16"/>
                <w:lang w:val="fi-FI"/>
              </w:rPr>
            </w:pPr>
            <w:r w:rsidRPr="008024BA">
              <w:rPr>
                <w:rFonts w:asciiTheme="majorHAnsi" w:hAnsiTheme="majorHAnsi" w:cstheme="majorHAnsi"/>
                <w:sz w:val="20"/>
                <w:szCs w:val="16"/>
                <w:lang w:val="fi-FI"/>
              </w:rPr>
              <w:t>Sähkö- ja elektroniikkatilat</w:t>
            </w:r>
          </w:p>
        </w:tc>
        <w:tc>
          <w:tcPr>
            <w:tcW w:w="0" w:type="auto"/>
          </w:tcPr>
          <w:p w14:paraId="42784F3D" w14:textId="77777777" w:rsidR="00C87CB5" w:rsidRPr="008024BA" w:rsidRDefault="00C87CB5" w:rsidP="00876E76">
            <w:pPr>
              <w:jc w:val="left"/>
              <w:rPr>
                <w:rFonts w:asciiTheme="majorHAnsi" w:hAnsiTheme="majorHAnsi" w:cstheme="majorHAnsi"/>
                <w:sz w:val="20"/>
                <w:szCs w:val="16"/>
                <w:lang w:val="fi-FI"/>
              </w:rPr>
            </w:pPr>
          </w:p>
        </w:tc>
        <w:tc>
          <w:tcPr>
            <w:tcW w:w="0" w:type="auto"/>
          </w:tcPr>
          <w:p w14:paraId="1C84AD1B" w14:textId="77777777" w:rsidR="00C87CB5" w:rsidRPr="008024BA" w:rsidRDefault="00C87CB5" w:rsidP="00876E76">
            <w:pPr>
              <w:jc w:val="left"/>
              <w:rPr>
                <w:rFonts w:asciiTheme="majorHAnsi" w:hAnsiTheme="majorHAnsi" w:cstheme="majorHAnsi"/>
                <w:sz w:val="20"/>
                <w:szCs w:val="16"/>
                <w:lang w:val="fi-FI"/>
              </w:rPr>
            </w:pPr>
          </w:p>
        </w:tc>
        <w:tc>
          <w:tcPr>
            <w:tcW w:w="0" w:type="auto"/>
          </w:tcPr>
          <w:p w14:paraId="28F1A566" w14:textId="77777777" w:rsidR="00C87CB5" w:rsidRPr="008024BA" w:rsidRDefault="00C87CB5" w:rsidP="00876E76">
            <w:pPr>
              <w:jc w:val="left"/>
              <w:rPr>
                <w:rFonts w:asciiTheme="majorHAnsi" w:hAnsiTheme="majorHAnsi" w:cstheme="majorHAnsi"/>
                <w:sz w:val="20"/>
                <w:szCs w:val="16"/>
                <w:lang w:val="fi-FI"/>
              </w:rPr>
            </w:pPr>
          </w:p>
        </w:tc>
        <w:tc>
          <w:tcPr>
            <w:tcW w:w="5080" w:type="dxa"/>
          </w:tcPr>
          <w:p w14:paraId="5963038F" w14:textId="77777777" w:rsidR="00C87CB5" w:rsidRPr="008024BA" w:rsidRDefault="00C87CB5" w:rsidP="00876E76">
            <w:pPr>
              <w:jc w:val="left"/>
              <w:rPr>
                <w:rFonts w:asciiTheme="majorHAnsi" w:hAnsiTheme="majorHAnsi" w:cstheme="majorHAnsi"/>
                <w:sz w:val="20"/>
                <w:szCs w:val="16"/>
                <w:lang w:val="fi-FI"/>
              </w:rPr>
            </w:pPr>
            <w:r w:rsidRPr="008024BA">
              <w:rPr>
                <w:rFonts w:asciiTheme="majorHAnsi" w:hAnsiTheme="majorHAnsi" w:cstheme="majorHAnsi"/>
                <w:sz w:val="20"/>
                <w:szCs w:val="16"/>
                <w:lang w:val="fi-FI"/>
              </w:rPr>
              <w:t>Poistettavan lämpötehon ja lämpötilavaatimuksen mukaisesti</w:t>
            </w:r>
          </w:p>
          <w:p w14:paraId="468C660E" w14:textId="77777777" w:rsidR="00C87CB5" w:rsidRPr="008024BA" w:rsidRDefault="00C87CB5" w:rsidP="00876E76">
            <w:pPr>
              <w:jc w:val="left"/>
              <w:rPr>
                <w:rFonts w:asciiTheme="majorHAnsi" w:hAnsiTheme="majorHAnsi" w:cstheme="majorHAnsi"/>
                <w:sz w:val="20"/>
                <w:szCs w:val="16"/>
                <w:lang w:val="fi-FI"/>
              </w:rPr>
            </w:pPr>
            <w:r w:rsidRPr="008024BA">
              <w:rPr>
                <w:rFonts w:asciiTheme="majorHAnsi" w:hAnsiTheme="majorHAnsi" w:cstheme="majorHAnsi"/>
                <w:sz w:val="20"/>
                <w:szCs w:val="16"/>
                <w:lang w:val="fi-FI"/>
              </w:rPr>
              <w:t>LVI 30-10236</w:t>
            </w:r>
          </w:p>
        </w:tc>
      </w:tr>
      <w:tr w:rsidR="00C87CB5" w:rsidRPr="008024BA" w14:paraId="24A4CF85" w14:textId="77777777" w:rsidTr="00482C06">
        <w:tc>
          <w:tcPr>
            <w:tcW w:w="0" w:type="auto"/>
          </w:tcPr>
          <w:p w14:paraId="4F6A3ADE" w14:textId="77777777" w:rsidR="00C87CB5" w:rsidRPr="008024BA" w:rsidRDefault="00C87CB5" w:rsidP="00876E76">
            <w:pPr>
              <w:jc w:val="left"/>
              <w:rPr>
                <w:rFonts w:asciiTheme="majorHAnsi" w:hAnsiTheme="majorHAnsi" w:cstheme="majorHAnsi"/>
                <w:sz w:val="20"/>
                <w:szCs w:val="16"/>
                <w:lang w:val="fi-FI"/>
              </w:rPr>
            </w:pPr>
            <w:r w:rsidRPr="008024BA">
              <w:rPr>
                <w:rFonts w:asciiTheme="majorHAnsi" w:hAnsiTheme="majorHAnsi" w:cstheme="majorHAnsi"/>
                <w:sz w:val="20"/>
                <w:szCs w:val="16"/>
                <w:lang w:val="fi-FI"/>
              </w:rPr>
              <w:t>Ilmanvaihtokonehuone</w:t>
            </w:r>
          </w:p>
        </w:tc>
        <w:tc>
          <w:tcPr>
            <w:tcW w:w="0" w:type="auto"/>
          </w:tcPr>
          <w:p w14:paraId="39614937" w14:textId="77777777" w:rsidR="00C87CB5" w:rsidRPr="008024BA" w:rsidRDefault="00C87CB5" w:rsidP="00876E76">
            <w:pPr>
              <w:jc w:val="left"/>
              <w:rPr>
                <w:rFonts w:asciiTheme="majorHAnsi" w:hAnsiTheme="majorHAnsi" w:cstheme="majorHAnsi"/>
                <w:sz w:val="20"/>
                <w:szCs w:val="16"/>
                <w:lang w:val="fi-FI"/>
              </w:rPr>
            </w:pPr>
          </w:p>
        </w:tc>
        <w:tc>
          <w:tcPr>
            <w:tcW w:w="0" w:type="auto"/>
          </w:tcPr>
          <w:p w14:paraId="64429267" w14:textId="77777777" w:rsidR="00C87CB5" w:rsidRPr="008024BA" w:rsidRDefault="00C87CB5" w:rsidP="00876E76">
            <w:pPr>
              <w:jc w:val="left"/>
              <w:rPr>
                <w:rFonts w:asciiTheme="majorHAnsi" w:hAnsiTheme="majorHAnsi" w:cstheme="majorHAnsi"/>
                <w:sz w:val="20"/>
                <w:szCs w:val="16"/>
                <w:lang w:val="fi-FI"/>
              </w:rPr>
            </w:pPr>
          </w:p>
        </w:tc>
        <w:tc>
          <w:tcPr>
            <w:tcW w:w="0" w:type="auto"/>
          </w:tcPr>
          <w:p w14:paraId="68F767EF" w14:textId="77777777" w:rsidR="00C87CB5" w:rsidRPr="008024BA" w:rsidRDefault="00C87CB5" w:rsidP="00876E76">
            <w:pPr>
              <w:jc w:val="left"/>
              <w:rPr>
                <w:rFonts w:asciiTheme="majorHAnsi" w:hAnsiTheme="majorHAnsi" w:cstheme="majorHAnsi"/>
                <w:sz w:val="20"/>
                <w:szCs w:val="16"/>
                <w:lang w:val="fi-FI"/>
              </w:rPr>
            </w:pPr>
            <w:r w:rsidRPr="008024BA">
              <w:rPr>
                <w:rFonts w:asciiTheme="majorHAnsi" w:hAnsiTheme="majorHAnsi" w:cstheme="majorHAnsi"/>
                <w:sz w:val="20"/>
                <w:szCs w:val="16"/>
                <w:lang w:val="fi-FI"/>
              </w:rPr>
              <w:t>0,35</w:t>
            </w:r>
          </w:p>
        </w:tc>
        <w:tc>
          <w:tcPr>
            <w:tcW w:w="5080" w:type="dxa"/>
          </w:tcPr>
          <w:p w14:paraId="765B38F4" w14:textId="77777777" w:rsidR="00C87CB5" w:rsidRPr="008024BA" w:rsidRDefault="00C87CB5" w:rsidP="00876E76">
            <w:pPr>
              <w:jc w:val="left"/>
              <w:rPr>
                <w:rFonts w:asciiTheme="majorHAnsi" w:hAnsiTheme="majorHAnsi" w:cstheme="majorHAnsi"/>
                <w:sz w:val="20"/>
                <w:szCs w:val="16"/>
                <w:lang w:val="fi-FI"/>
              </w:rPr>
            </w:pPr>
          </w:p>
        </w:tc>
      </w:tr>
      <w:tr w:rsidR="00C87CB5" w:rsidRPr="008024BA" w14:paraId="1C55DFA8" w14:textId="77777777" w:rsidTr="00482C06">
        <w:tc>
          <w:tcPr>
            <w:tcW w:w="0" w:type="auto"/>
          </w:tcPr>
          <w:p w14:paraId="61B9E3ED" w14:textId="77777777" w:rsidR="00C87CB5" w:rsidRPr="008024BA" w:rsidRDefault="00C87CB5" w:rsidP="00876E76">
            <w:pPr>
              <w:jc w:val="left"/>
              <w:rPr>
                <w:rFonts w:asciiTheme="majorHAnsi" w:hAnsiTheme="majorHAnsi" w:cstheme="majorHAnsi"/>
                <w:sz w:val="20"/>
                <w:szCs w:val="16"/>
                <w:lang w:val="fi-FI"/>
              </w:rPr>
            </w:pPr>
            <w:r w:rsidRPr="008024BA">
              <w:rPr>
                <w:rFonts w:asciiTheme="majorHAnsi" w:hAnsiTheme="majorHAnsi" w:cstheme="majorHAnsi"/>
                <w:sz w:val="20"/>
                <w:szCs w:val="16"/>
                <w:lang w:val="fi-FI"/>
              </w:rPr>
              <w:t>Lämmönjakokeskus</w:t>
            </w:r>
          </w:p>
        </w:tc>
        <w:tc>
          <w:tcPr>
            <w:tcW w:w="0" w:type="auto"/>
          </w:tcPr>
          <w:p w14:paraId="3369E74C" w14:textId="77777777" w:rsidR="00C87CB5" w:rsidRPr="008024BA" w:rsidRDefault="00C87CB5" w:rsidP="00876E76">
            <w:pPr>
              <w:jc w:val="left"/>
              <w:rPr>
                <w:rFonts w:asciiTheme="majorHAnsi" w:hAnsiTheme="majorHAnsi" w:cstheme="majorHAnsi"/>
                <w:sz w:val="20"/>
                <w:szCs w:val="16"/>
                <w:lang w:val="fi-FI"/>
              </w:rPr>
            </w:pPr>
          </w:p>
        </w:tc>
        <w:tc>
          <w:tcPr>
            <w:tcW w:w="0" w:type="auto"/>
          </w:tcPr>
          <w:p w14:paraId="00DB0D2E" w14:textId="77777777" w:rsidR="00C87CB5" w:rsidRPr="008024BA" w:rsidRDefault="00C87CB5" w:rsidP="00876E76">
            <w:pPr>
              <w:jc w:val="left"/>
              <w:rPr>
                <w:rFonts w:asciiTheme="majorHAnsi" w:hAnsiTheme="majorHAnsi" w:cstheme="majorHAnsi"/>
                <w:sz w:val="20"/>
                <w:szCs w:val="16"/>
                <w:lang w:val="fi-FI"/>
              </w:rPr>
            </w:pPr>
          </w:p>
        </w:tc>
        <w:tc>
          <w:tcPr>
            <w:tcW w:w="0" w:type="auto"/>
          </w:tcPr>
          <w:p w14:paraId="6E954485" w14:textId="77777777" w:rsidR="00C87CB5" w:rsidRPr="008024BA" w:rsidRDefault="00C87CB5" w:rsidP="00876E76">
            <w:pPr>
              <w:jc w:val="left"/>
              <w:rPr>
                <w:rFonts w:asciiTheme="majorHAnsi" w:hAnsiTheme="majorHAnsi" w:cstheme="majorHAnsi"/>
                <w:sz w:val="20"/>
                <w:szCs w:val="16"/>
                <w:lang w:val="fi-FI"/>
              </w:rPr>
            </w:pPr>
            <w:r w:rsidRPr="008024BA">
              <w:rPr>
                <w:rFonts w:asciiTheme="majorHAnsi" w:hAnsiTheme="majorHAnsi" w:cstheme="majorHAnsi"/>
                <w:sz w:val="20"/>
                <w:szCs w:val="16"/>
                <w:lang w:val="fi-FI"/>
              </w:rPr>
              <w:t>0,35</w:t>
            </w:r>
          </w:p>
        </w:tc>
        <w:tc>
          <w:tcPr>
            <w:tcW w:w="5080" w:type="dxa"/>
          </w:tcPr>
          <w:p w14:paraId="6F72A5F7" w14:textId="77777777" w:rsidR="00C87CB5" w:rsidRPr="008024BA" w:rsidRDefault="00C87CB5" w:rsidP="00876E76">
            <w:pPr>
              <w:jc w:val="left"/>
              <w:rPr>
                <w:rFonts w:asciiTheme="majorHAnsi" w:hAnsiTheme="majorHAnsi" w:cstheme="majorHAnsi"/>
                <w:sz w:val="20"/>
                <w:szCs w:val="16"/>
                <w:lang w:val="fi-FI"/>
              </w:rPr>
            </w:pPr>
            <w:r w:rsidRPr="008024BA">
              <w:rPr>
                <w:rFonts w:asciiTheme="majorHAnsi" w:hAnsiTheme="majorHAnsi" w:cstheme="majorHAnsi"/>
                <w:sz w:val="20"/>
                <w:szCs w:val="16"/>
                <w:lang w:val="fi-FI"/>
              </w:rPr>
              <w:t>Lämpötilan hallinta saattaa vaatia suurempaa ilmanvaihtoa</w:t>
            </w:r>
          </w:p>
        </w:tc>
      </w:tr>
      <w:tr w:rsidR="00C87CB5" w:rsidRPr="008024BA" w14:paraId="38C63AB4" w14:textId="77777777" w:rsidTr="00482C06">
        <w:tc>
          <w:tcPr>
            <w:tcW w:w="0" w:type="auto"/>
          </w:tcPr>
          <w:p w14:paraId="2571EB4D" w14:textId="77777777" w:rsidR="00C87CB5" w:rsidRPr="008024BA" w:rsidRDefault="00C87CB5" w:rsidP="00876E76">
            <w:pPr>
              <w:jc w:val="left"/>
              <w:rPr>
                <w:rFonts w:asciiTheme="majorHAnsi" w:hAnsiTheme="majorHAnsi" w:cstheme="majorHAnsi"/>
                <w:sz w:val="20"/>
                <w:szCs w:val="16"/>
                <w:lang w:val="fi-FI"/>
              </w:rPr>
            </w:pPr>
            <w:r w:rsidRPr="008024BA">
              <w:rPr>
                <w:rFonts w:asciiTheme="majorHAnsi" w:hAnsiTheme="majorHAnsi" w:cstheme="majorHAnsi"/>
                <w:sz w:val="20"/>
                <w:szCs w:val="16"/>
                <w:lang w:val="fi-FI"/>
              </w:rPr>
              <w:t>Valvomo talotekniikka tms.</w:t>
            </w:r>
          </w:p>
        </w:tc>
        <w:tc>
          <w:tcPr>
            <w:tcW w:w="0" w:type="auto"/>
          </w:tcPr>
          <w:p w14:paraId="1E5CB673" w14:textId="77777777" w:rsidR="00C87CB5" w:rsidRPr="008024BA" w:rsidRDefault="00C87CB5" w:rsidP="00876E76">
            <w:pPr>
              <w:jc w:val="left"/>
              <w:rPr>
                <w:rFonts w:asciiTheme="majorHAnsi" w:hAnsiTheme="majorHAnsi" w:cstheme="majorHAnsi"/>
                <w:sz w:val="20"/>
                <w:szCs w:val="16"/>
                <w:lang w:val="fi-FI"/>
              </w:rPr>
            </w:pPr>
            <w:r w:rsidRPr="008024BA">
              <w:rPr>
                <w:rFonts w:asciiTheme="majorHAnsi" w:hAnsiTheme="majorHAnsi" w:cstheme="majorHAnsi"/>
                <w:sz w:val="20"/>
                <w:szCs w:val="16"/>
                <w:lang w:val="fi-FI"/>
              </w:rPr>
              <w:t>10</w:t>
            </w:r>
          </w:p>
        </w:tc>
        <w:tc>
          <w:tcPr>
            <w:tcW w:w="0" w:type="auto"/>
          </w:tcPr>
          <w:p w14:paraId="65D02C92" w14:textId="77777777" w:rsidR="00C87CB5" w:rsidRPr="008024BA" w:rsidRDefault="00C87CB5" w:rsidP="00876E76">
            <w:pPr>
              <w:jc w:val="left"/>
              <w:rPr>
                <w:rFonts w:asciiTheme="majorHAnsi" w:hAnsiTheme="majorHAnsi" w:cstheme="majorHAnsi"/>
                <w:sz w:val="20"/>
                <w:szCs w:val="16"/>
                <w:lang w:val="fi-FI"/>
              </w:rPr>
            </w:pPr>
          </w:p>
        </w:tc>
        <w:tc>
          <w:tcPr>
            <w:tcW w:w="0" w:type="auto"/>
          </w:tcPr>
          <w:p w14:paraId="7E4AD239" w14:textId="77777777" w:rsidR="00C87CB5" w:rsidRPr="008024BA" w:rsidRDefault="00C87CB5" w:rsidP="00876E76">
            <w:pPr>
              <w:jc w:val="left"/>
              <w:rPr>
                <w:rFonts w:asciiTheme="majorHAnsi" w:hAnsiTheme="majorHAnsi" w:cstheme="majorHAnsi"/>
                <w:sz w:val="20"/>
                <w:szCs w:val="16"/>
                <w:lang w:val="fi-FI"/>
              </w:rPr>
            </w:pPr>
          </w:p>
        </w:tc>
        <w:tc>
          <w:tcPr>
            <w:tcW w:w="5080" w:type="dxa"/>
          </w:tcPr>
          <w:p w14:paraId="176FD836" w14:textId="77777777" w:rsidR="00C87CB5" w:rsidRPr="008024BA" w:rsidRDefault="00C87CB5" w:rsidP="00876E76">
            <w:pPr>
              <w:jc w:val="left"/>
              <w:rPr>
                <w:rFonts w:asciiTheme="majorHAnsi" w:hAnsiTheme="majorHAnsi" w:cstheme="majorHAnsi"/>
                <w:sz w:val="20"/>
                <w:szCs w:val="16"/>
                <w:lang w:val="fi-FI"/>
              </w:rPr>
            </w:pPr>
          </w:p>
        </w:tc>
      </w:tr>
      <w:tr w:rsidR="005B3CFB" w:rsidRPr="008024BA" w14:paraId="7017044A" w14:textId="77777777" w:rsidTr="00482C06">
        <w:tc>
          <w:tcPr>
            <w:tcW w:w="0" w:type="auto"/>
          </w:tcPr>
          <w:p w14:paraId="27C6CFE0" w14:textId="77777777" w:rsidR="005B3CFB" w:rsidRPr="008024BA" w:rsidRDefault="005B3CFB" w:rsidP="005B3CFB">
            <w:pPr>
              <w:jc w:val="left"/>
              <w:rPr>
                <w:rFonts w:asciiTheme="majorHAnsi" w:hAnsiTheme="majorHAnsi" w:cstheme="majorHAnsi"/>
                <w:sz w:val="20"/>
                <w:szCs w:val="16"/>
                <w:lang w:val="fi-FI"/>
              </w:rPr>
            </w:pPr>
            <w:r w:rsidRPr="008024BA">
              <w:rPr>
                <w:rFonts w:asciiTheme="majorHAnsi" w:hAnsiTheme="majorHAnsi" w:cstheme="majorHAnsi"/>
                <w:sz w:val="20"/>
                <w:szCs w:val="16"/>
                <w:lang w:val="fi-FI"/>
              </w:rPr>
              <w:t>Ryömintätila</w:t>
            </w:r>
          </w:p>
        </w:tc>
        <w:tc>
          <w:tcPr>
            <w:tcW w:w="0" w:type="auto"/>
          </w:tcPr>
          <w:p w14:paraId="11219EF7" w14:textId="77777777" w:rsidR="005B3CFB" w:rsidRPr="008024BA" w:rsidRDefault="005B3CFB" w:rsidP="005B3CFB">
            <w:pPr>
              <w:jc w:val="left"/>
              <w:rPr>
                <w:rFonts w:asciiTheme="majorHAnsi" w:hAnsiTheme="majorHAnsi" w:cstheme="majorHAnsi"/>
                <w:sz w:val="20"/>
                <w:szCs w:val="16"/>
                <w:lang w:val="fi-FI"/>
              </w:rPr>
            </w:pPr>
          </w:p>
        </w:tc>
        <w:tc>
          <w:tcPr>
            <w:tcW w:w="0" w:type="auto"/>
          </w:tcPr>
          <w:p w14:paraId="51DC345C" w14:textId="77777777" w:rsidR="005B3CFB" w:rsidRPr="008024BA" w:rsidRDefault="005B3CFB" w:rsidP="005B3CFB">
            <w:pPr>
              <w:jc w:val="left"/>
              <w:rPr>
                <w:rFonts w:asciiTheme="majorHAnsi" w:hAnsiTheme="majorHAnsi" w:cstheme="majorHAnsi"/>
                <w:sz w:val="20"/>
                <w:szCs w:val="16"/>
                <w:lang w:val="fi-FI"/>
              </w:rPr>
            </w:pPr>
            <w:r w:rsidRPr="008024BA">
              <w:rPr>
                <w:rFonts w:asciiTheme="majorHAnsi" w:hAnsiTheme="majorHAnsi" w:cstheme="majorHAnsi"/>
                <w:sz w:val="20"/>
                <w:szCs w:val="16"/>
                <w:lang w:val="fi-FI"/>
              </w:rPr>
              <w:t>0,5 1/h</w:t>
            </w:r>
          </w:p>
        </w:tc>
        <w:tc>
          <w:tcPr>
            <w:tcW w:w="0" w:type="auto"/>
          </w:tcPr>
          <w:p w14:paraId="07D183F8" w14:textId="77777777" w:rsidR="005B3CFB" w:rsidRPr="008024BA" w:rsidRDefault="005B3CFB" w:rsidP="005B3CFB">
            <w:pPr>
              <w:jc w:val="left"/>
              <w:rPr>
                <w:rFonts w:asciiTheme="majorHAnsi" w:hAnsiTheme="majorHAnsi" w:cstheme="majorHAnsi"/>
                <w:sz w:val="20"/>
                <w:szCs w:val="16"/>
                <w:lang w:val="fi-FI"/>
              </w:rPr>
            </w:pPr>
            <w:r w:rsidRPr="008024BA">
              <w:rPr>
                <w:rFonts w:asciiTheme="majorHAnsi" w:hAnsiTheme="majorHAnsi" w:cstheme="majorHAnsi"/>
                <w:sz w:val="20"/>
                <w:szCs w:val="16"/>
                <w:lang w:val="fi-FI"/>
              </w:rPr>
              <w:t>0,5 1/h</w:t>
            </w:r>
          </w:p>
        </w:tc>
        <w:tc>
          <w:tcPr>
            <w:tcW w:w="5080" w:type="dxa"/>
          </w:tcPr>
          <w:p w14:paraId="0BC06CB5" w14:textId="77777777" w:rsidR="005B3CFB" w:rsidRPr="008024BA" w:rsidRDefault="005B3CFB" w:rsidP="005B3CFB">
            <w:pPr>
              <w:jc w:val="left"/>
              <w:rPr>
                <w:rFonts w:asciiTheme="majorHAnsi" w:hAnsiTheme="majorHAnsi" w:cstheme="majorHAnsi"/>
                <w:sz w:val="20"/>
                <w:szCs w:val="16"/>
                <w:lang w:val="fi-FI"/>
              </w:rPr>
            </w:pPr>
            <w:r w:rsidRPr="008024BA">
              <w:rPr>
                <w:rFonts w:asciiTheme="majorHAnsi" w:hAnsiTheme="majorHAnsi" w:cstheme="majorHAnsi"/>
                <w:sz w:val="20"/>
                <w:szCs w:val="16"/>
                <w:lang w:val="fi-FI"/>
              </w:rPr>
              <w:t>Ilmanvaihtuvuus 0,5 1/h, LVI 06-40064</w:t>
            </w:r>
          </w:p>
        </w:tc>
      </w:tr>
    </w:tbl>
    <w:p w14:paraId="3E0C6EFD" w14:textId="77777777" w:rsidR="00C87CB5" w:rsidRPr="008024BA" w:rsidRDefault="00C87CB5" w:rsidP="00384756">
      <w:pPr>
        <w:spacing w:after="0" w:line="240" w:lineRule="auto"/>
        <w:contextualSpacing/>
        <w:rPr>
          <w:rFonts w:asciiTheme="majorHAnsi" w:eastAsia="Times New Roman" w:hAnsiTheme="majorHAnsi" w:cstheme="majorHAnsi"/>
          <w:i/>
          <w:sz w:val="20"/>
          <w:szCs w:val="16"/>
          <w:lang w:val="fi-FI"/>
        </w:rPr>
      </w:pPr>
      <w:r w:rsidRPr="008024BA">
        <w:rPr>
          <w:rFonts w:asciiTheme="majorHAnsi" w:eastAsia="Times New Roman" w:hAnsiTheme="majorHAnsi" w:cstheme="majorHAnsi"/>
          <w:i/>
          <w:sz w:val="20"/>
          <w:szCs w:val="16"/>
          <w:lang w:val="fi-FI"/>
        </w:rPr>
        <w:t>Teknisten tilojen ilmanvaihtoa on käsitelty LVI-korteissa</w:t>
      </w:r>
    </w:p>
    <w:p w14:paraId="7E0AAD28" w14:textId="77777777" w:rsidR="00C87CB5" w:rsidRPr="008024BA" w:rsidRDefault="00C87CB5" w:rsidP="00384756">
      <w:pPr>
        <w:pStyle w:val="Liststycke"/>
        <w:numPr>
          <w:ilvl w:val="0"/>
          <w:numId w:val="39"/>
        </w:numPr>
        <w:spacing w:after="0" w:line="240" w:lineRule="auto"/>
        <w:ind w:left="567"/>
        <w:rPr>
          <w:rFonts w:asciiTheme="majorHAnsi" w:eastAsia="Times New Roman" w:hAnsiTheme="majorHAnsi" w:cstheme="majorHAnsi"/>
          <w:i/>
          <w:sz w:val="20"/>
          <w:szCs w:val="16"/>
          <w:lang w:val="fi-FI"/>
        </w:rPr>
      </w:pPr>
      <w:r w:rsidRPr="008024BA">
        <w:rPr>
          <w:rFonts w:asciiTheme="majorHAnsi" w:eastAsia="Times New Roman" w:hAnsiTheme="majorHAnsi" w:cstheme="majorHAnsi"/>
          <w:i/>
          <w:sz w:val="20"/>
          <w:szCs w:val="16"/>
          <w:lang w:val="fi-FI"/>
        </w:rPr>
        <w:t>LVI 06-10342 Muuntamotila rakennuksessa</w:t>
      </w:r>
    </w:p>
    <w:p w14:paraId="7AA1E225" w14:textId="77777777" w:rsidR="00C87CB5" w:rsidRPr="008024BA" w:rsidRDefault="00C87CB5" w:rsidP="00384756">
      <w:pPr>
        <w:pStyle w:val="Liststycke"/>
        <w:numPr>
          <w:ilvl w:val="0"/>
          <w:numId w:val="39"/>
        </w:numPr>
        <w:spacing w:after="0" w:line="240" w:lineRule="auto"/>
        <w:ind w:left="567"/>
        <w:rPr>
          <w:rFonts w:asciiTheme="majorHAnsi" w:eastAsia="Times New Roman" w:hAnsiTheme="majorHAnsi" w:cstheme="majorHAnsi"/>
          <w:i/>
          <w:sz w:val="20"/>
          <w:szCs w:val="16"/>
          <w:lang w:val="fi-FI"/>
        </w:rPr>
      </w:pPr>
      <w:r w:rsidRPr="008024BA">
        <w:rPr>
          <w:rFonts w:asciiTheme="majorHAnsi" w:eastAsia="Times New Roman" w:hAnsiTheme="majorHAnsi" w:cstheme="majorHAnsi"/>
          <w:i/>
          <w:sz w:val="20"/>
          <w:szCs w:val="16"/>
          <w:lang w:val="fi-FI"/>
        </w:rPr>
        <w:t>LVI 06-10573 Akkuhuoneet ja varaamotilat</w:t>
      </w:r>
    </w:p>
    <w:p w14:paraId="2F6DA725" w14:textId="77777777" w:rsidR="00C87CB5" w:rsidRPr="008024BA" w:rsidRDefault="00C87CB5" w:rsidP="00384756">
      <w:pPr>
        <w:pStyle w:val="Liststycke"/>
        <w:numPr>
          <w:ilvl w:val="0"/>
          <w:numId w:val="39"/>
        </w:numPr>
        <w:spacing w:after="0" w:line="240" w:lineRule="auto"/>
        <w:ind w:left="567"/>
        <w:rPr>
          <w:rFonts w:asciiTheme="majorHAnsi" w:eastAsia="Times New Roman" w:hAnsiTheme="majorHAnsi" w:cstheme="majorHAnsi"/>
          <w:i/>
          <w:sz w:val="20"/>
          <w:szCs w:val="16"/>
          <w:lang w:val="fi-FI"/>
        </w:rPr>
      </w:pPr>
      <w:r w:rsidRPr="008024BA">
        <w:rPr>
          <w:rFonts w:asciiTheme="majorHAnsi" w:eastAsia="Times New Roman" w:hAnsiTheme="majorHAnsi" w:cstheme="majorHAnsi"/>
          <w:i/>
          <w:sz w:val="20"/>
          <w:szCs w:val="16"/>
          <w:lang w:val="fi-FI"/>
        </w:rPr>
        <w:t>LVI 30-10236 Sähkö-ja elektroniikkatilojen ilmastointi</w:t>
      </w:r>
    </w:p>
    <w:p w14:paraId="1CB1FA1B" w14:textId="77777777" w:rsidR="00C87CB5" w:rsidRPr="008024BA" w:rsidRDefault="00C87CB5" w:rsidP="00384756">
      <w:pPr>
        <w:pStyle w:val="Liststycke"/>
        <w:numPr>
          <w:ilvl w:val="0"/>
          <w:numId w:val="39"/>
        </w:numPr>
        <w:spacing w:after="0" w:line="240" w:lineRule="auto"/>
        <w:ind w:left="567"/>
        <w:rPr>
          <w:rFonts w:asciiTheme="majorHAnsi" w:eastAsia="Times New Roman" w:hAnsiTheme="majorHAnsi" w:cstheme="majorHAnsi"/>
          <w:i/>
          <w:sz w:val="20"/>
          <w:szCs w:val="16"/>
          <w:lang w:val="fi-FI"/>
        </w:rPr>
      </w:pPr>
      <w:r w:rsidRPr="008024BA">
        <w:rPr>
          <w:rFonts w:asciiTheme="majorHAnsi" w:eastAsia="Times New Roman" w:hAnsiTheme="majorHAnsi" w:cstheme="majorHAnsi"/>
          <w:i/>
          <w:sz w:val="20"/>
          <w:szCs w:val="16"/>
          <w:lang w:val="fi-FI"/>
        </w:rPr>
        <w:t>LVI 30-10468 Hissitilojen ilmanvaihto</w:t>
      </w:r>
    </w:p>
    <w:p w14:paraId="72D4921B" w14:textId="77777777" w:rsidR="00C87CB5" w:rsidRPr="008024BA" w:rsidRDefault="00C87CB5" w:rsidP="00384756">
      <w:pPr>
        <w:pStyle w:val="Liststycke"/>
        <w:numPr>
          <w:ilvl w:val="0"/>
          <w:numId w:val="39"/>
        </w:numPr>
        <w:spacing w:after="0" w:line="240" w:lineRule="auto"/>
        <w:ind w:left="567"/>
        <w:rPr>
          <w:rFonts w:asciiTheme="majorHAnsi" w:eastAsia="Times New Roman" w:hAnsiTheme="majorHAnsi" w:cstheme="majorHAnsi"/>
          <w:i/>
          <w:sz w:val="20"/>
          <w:szCs w:val="16"/>
          <w:lang w:val="fi-FI"/>
        </w:rPr>
      </w:pPr>
      <w:r w:rsidRPr="008024BA">
        <w:rPr>
          <w:rFonts w:asciiTheme="majorHAnsi" w:eastAsia="Times New Roman" w:hAnsiTheme="majorHAnsi" w:cstheme="majorHAnsi"/>
          <w:i/>
          <w:sz w:val="20"/>
          <w:szCs w:val="16"/>
          <w:lang w:val="fi-FI"/>
        </w:rPr>
        <w:t>LVI 06-40064 Toimiva ryömintätila</w:t>
      </w:r>
    </w:p>
    <w:p w14:paraId="1089E02F" w14:textId="77777777" w:rsidR="008024BA" w:rsidRDefault="008024BA">
      <w:pPr>
        <w:rPr>
          <w:rFonts w:asciiTheme="majorHAnsi" w:eastAsiaTheme="majorEastAsia" w:hAnsiTheme="majorHAnsi" w:cstheme="majorBidi"/>
          <w:b/>
          <w:bCs/>
          <w:caps/>
          <w:spacing w:val="4"/>
          <w:sz w:val="28"/>
          <w:szCs w:val="28"/>
          <w:lang w:val="fi-FI"/>
        </w:rPr>
      </w:pPr>
      <w:r>
        <w:rPr>
          <w:sz w:val="28"/>
          <w:lang w:val="fi-FI"/>
        </w:rPr>
        <w:br w:type="page"/>
      </w:r>
    </w:p>
    <w:p w14:paraId="5FF60DC4" w14:textId="1F2CB0DD" w:rsidR="00C87CB5" w:rsidRPr="00232F85" w:rsidRDefault="00C87CB5" w:rsidP="002A0313">
      <w:pPr>
        <w:pStyle w:val="Rubrik1"/>
        <w:rPr>
          <w:sz w:val="28"/>
          <w:lang w:val="fi-FI"/>
        </w:rPr>
      </w:pPr>
      <w:bookmarkStart w:id="23" w:name="_Toc497402635"/>
      <w:r w:rsidRPr="00232F85">
        <w:rPr>
          <w:sz w:val="28"/>
          <w:lang w:val="fi-FI"/>
        </w:rPr>
        <w:lastRenderedPageBreak/>
        <w:t>Hiilidioksidin tuottoon perustuva ilmanvaihdon mitoitus</w:t>
      </w:r>
      <w:bookmarkEnd w:id="23"/>
      <w:r w:rsidRPr="00232F85">
        <w:rPr>
          <w:sz w:val="28"/>
          <w:lang w:val="fi-FI"/>
        </w:rPr>
        <w:t xml:space="preserve"> </w:t>
      </w:r>
    </w:p>
    <w:p w14:paraId="7D7B110F" w14:textId="478DBE7B" w:rsidR="00C87CB5" w:rsidRPr="00232F85" w:rsidRDefault="00C87CB5" w:rsidP="002A0313">
      <w:pPr>
        <w:spacing w:line="256" w:lineRule="auto"/>
        <w:rPr>
          <w:rFonts w:cstheme="minorHAnsi"/>
          <w:szCs w:val="20"/>
          <w:lang w:val="fi-FI"/>
        </w:rPr>
      </w:pPr>
      <w:r w:rsidRPr="00232F85">
        <w:rPr>
          <w:rFonts w:cstheme="minorHAnsi"/>
          <w:szCs w:val="20"/>
          <w:lang w:val="fi-FI"/>
        </w:rPr>
        <w:t>Hiilidioksidipitoisuuteen perustuvaa mitoitusta voidaan käyttää täydentämään ilmanvaihdon mitoitusta ja käytön suunnittelua.</w:t>
      </w:r>
      <w:r w:rsidR="001E3F0F">
        <w:rPr>
          <w:rFonts w:cstheme="minorHAnsi"/>
          <w:szCs w:val="20"/>
          <w:lang w:val="fi-FI"/>
        </w:rPr>
        <w:t xml:space="preserve"> Hiilidioksidipitoisuus soveltuu myös painovoimaisessa ilmanvaihdossa ilmanvaihdon mitoituksen ja toiminnan tarkkailuun. Sisäilmastosta ja ilmanvaihdosta annettu asetus antaa hi8ilidioksidipitoisuuden nousun enimmäisarvoksi käyttöaikana 800 ppm.  </w:t>
      </w:r>
      <w:r w:rsidRPr="00232F85">
        <w:rPr>
          <w:rFonts w:cstheme="minorHAnsi"/>
          <w:szCs w:val="20"/>
          <w:lang w:val="fi-FI"/>
        </w:rPr>
        <w:t xml:space="preserve"> Laskennan avulla voidaan selvittää </w:t>
      </w:r>
      <w:r w:rsidR="001E3F0F">
        <w:rPr>
          <w:rFonts w:cstheme="minorHAnsi"/>
          <w:szCs w:val="20"/>
          <w:lang w:val="fi-FI"/>
        </w:rPr>
        <w:t xml:space="preserve">suunnitellun ilmanvaihdon riittävyyttä, </w:t>
      </w:r>
      <w:r w:rsidRPr="00232F85">
        <w:rPr>
          <w:rFonts w:cstheme="minorHAnsi"/>
          <w:szCs w:val="20"/>
          <w:lang w:val="fi-FI"/>
        </w:rPr>
        <w:t>mahdollista lisäilmanvaihdon tarvetta ja ulkoilmavirtoja säädön toimintaa. Tilan hiilidioksidipitoisuus riippuu monesta tekijästä, jotka on otettava laskennassa huomioon. Tarkastelussa on otettava huomioon todennäköinen henkilöiden määrä, aineenvaihdunnan teho ja oleskeluajan pituus sekä tilan tilavuus. Ihmisen hiilidioksidituotto muuttuu suoraan verrannollisena aineenvaihdunnan tehoon. Istuvan ih</w:t>
      </w:r>
      <w:r w:rsidR="00017C55">
        <w:rPr>
          <w:rFonts w:cstheme="minorHAnsi"/>
          <w:szCs w:val="20"/>
          <w:lang w:val="fi-FI"/>
        </w:rPr>
        <w:t>misen (aineenvaihdunnan teho 1</w:t>
      </w:r>
      <w:r w:rsidRPr="00232F85">
        <w:rPr>
          <w:rFonts w:cstheme="minorHAnsi"/>
          <w:szCs w:val="20"/>
          <w:lang w:val="fi-FI"/>
        </w:rPr>
        <w:t xml:space="preserve"> </w:t>
      </w:r>
      <w:proofErr w:type="spellStart"/>
      <w:r w:rsidRPr="00232F85">
        <w:rPr>
          <w:rFonts w:cstheme="minorHAnsi"/>
          <w:szCs w:val="20"/>
          <w:lang w:val="fi-FI"/>
        </w:rPr>
        <w:t>met</w:t>
      </w:r>
      <w:proofErr w:type="spellEnd"/>
      <w:r w:rsidR="00017C55">
        <w:rPr>
          <w:rFonts w:cstheme="minorHAnsi"/>
          <w:szCs w:val="20"/>
          <w:lang w:val="fi-FI"/>
        </w:rPr>
        <w:t xml:space="preserve"> vastaa 105 W).</w:t>
      </w:r>
    </w:p>
    <w:p w14:paraId="754A6C20" w14:textId="77777777" w:rsidR="00C87CB5" w:rsidRPr="00232F85" w:rsidRDefault="00C87CB5" w:rsidP="002A0313">
      <w:pPr>
        <w:spacing w:line="256" w:lineRule="auto"/>
        <w:rPr>
          <w:rFonts w:cstheme="minorHAnsi"/>
          <w:szCs w:val="20"/>
          <w:lang w:val="fi-FI"/>
        </w:rPr>
      </w:pPr>
      <w:r w:rsidRPr="00232F85">
        <w:rPr>
          <w:rFonts w:cstheme="minorHAnsi"/>
          <w:szCs w:val="20"/>
          <w:lang w:val="fi-FI"/>
        </w:rPr>
        <w:t>Hiilidioksidipitoisuus tasapainotilassa (jonka saavuttamiseen menee noin 2/n tuntia, missä n on ilmanvaihtokerroin, 1/h) saadaan kaavasta</w:t>
      </w:r>
    </w:p>
    <w:p w14:paraId="4322F53F" w14:textId="77777777" w:rsidR="00C87CB5" w:rsidRPr="00E536D0" w:rsidRDefault="00C87CB5" w:rsidP="002A0313">
      <w:pPr>
        <w:spacing w:line="256" w:lineRule="auto"/>
        <w:rPr>
          <w:rFonts w:cstheme="minorHAnsi"/>
          <w:szCs w:val="20"/>
          <w:lang w:val="en-GB"/>
        </w:rPr>
      </w:pPr>
      <w:r w:rsidRPr="00232F85">
        <w:rPr>
          <w:rFonts w:cstheme="minorHAnsi"/>
          <w:szCs w:val="20"/>
          <w:lang w:val="fi-FI"/>
        </w:rPr>
        <w:t>Δ</w:t>
      </w:r>
      <w:r w:rsidRPr="00E536D0">
        <w:rPr>
          <w:rFonts w:cstheme="minorHAnsi"/>
          <w:szCs w:val="20"/>
          <w:lang w:val="en-GB"/>
        </w:rPr>
        <w:t>C</w:t>
      </w:r>
      <w:r w:rsidRPr="00E536D0">
        <w:rPr>
          <w:rFonts w:cstheme="minorHAnsi"/>
          <w:szCs w:val="20"/>
          <w:vertAlign w:val="subscript"/>
          <w:lang w:val="en-GB"/>
        </w:rPr>
        <w:t>CO2</w:t>
      </w:r>
      <w:r w:rsidRPr="00E536D0">
        <w:rPr>
          <w:rFonts w:cstheme="minorHAnsi"/>
          <w:szCs w:val="20"/>
          <w:lang w:val="en-GB"/>
        </w:rPr>
        <w:t xml:space="preserve"> (ppm)= 1000x(q</w:t>
      </w:r>
      <w:r w:rsidRPr="00E536D0">
        <w:rPr>
          <w:rFonts w:cstheme="minorHAnsi"/>
          <w:szCs w:val="20"/>
          <w:vertAlign w:val="subscript"/>
          <w:lang w:val="en-GB"/>
        </w:rPr>
        <w:t>CO2</w:t>
      </w:r>
      <w:r w:rsidRPr="00E536D0">
        <w:rPr>
          <w:rFonts w:cstheme="minorHAnsi"/>
          <w:szCs w:val="20"/>
          <w:lang w:val="en-GB"/>
        </w:rPr>
        <w:t>/</w:t>
      </w:r>
      <w:proofErr w:type="spellStart"/>
      <w:r w:rsidRPr="00E536D0">
        <w:rPr>
          <w:rFonts w:cstheme="minorHAnsi"/>
          <w:szCs w:val="20"/>
          <w:lang w:val="en-GB"/>
        </w:rPr>
        <w:t>q</w:t>
      </w:r>
      <w:r w:rsidRPr="00E536D0">
        <w:rPr>
          <w:rFonts w:cstheme="minorHAnsi"/>
          <w:szCs w:val="20"/>
          <w:vertAlign w:val="subscript"/>
          <w:lang w:val="en-GB"/>
        </w:rPr>
        <w:t>iv</w:t>
      </w:r>
      <w:proofErr w:type="spellEnd"/>
      <w:r w:rsidRPr="00E536D0">
        <w:rPr>
          <w:rFonts w:cstheme="minorHAnsi"/>
          <w:szCs w:val="20"/>
          <w:lang w:val="en-GB"/>
        </w:rPr>
        <w:t>)/3,6</w:t>
      </w:r>
    </w:p>
    <w:p w14:paraId="2F2741D6" w14:textId="77777777" w:rsidR="00C87CB5" w:rsidRPr="00232F85" w:rsidRDefault="00C87CB5" w:rsidP="002A0313">
      <w:pPr>
        <w:spacing w:line="256" w:lineRule="auto"/>
        <w:rPr>
          <w:rFonts w:cstheme="minorHAnsi"/>
          <w:szCs w:val="20"/>
          <w:lang w:val="fi-FI"/>
        </w:rPr>
      </w:pPr>
      <w:r w:rsidRPr="00232F85">
        <w:rPr>
          <w:rFonts w:cstheme="minorHAnsi"/>
          <w:szCs w:val="20"/>
          <w:lang w:val="fi-FI"/>
        </w:rPr>
        <w:t>missä</w:t>
      </w:r>
    </w:p>
    <w:p w14:paraId="10158151" w14:textId="77777777" w:rsidR="00C87CB5" w:rsidRPr="00232F85" w:rsidRDefault="00C87CB5" w:rsidP="002A0313">
      <w:pPr>
        <w:spacing w:line="256" w:lineRule="auto"/>
        <w:rPr>
          <w:rFonts w:cstheme="minorHAnsi"/>
          <w:szCs w:val="20"/>
          <w:lang w:val="fi-FI"/>
        </w:rPr>
      </w:pPr>
      <w:r w:rsidRPr="00232F85">
        <w:rPr>
          <w:rFonts w:cstheme="minorHAnsi"/>
          <w:szCs w:val="20"/>
          <w:lang w:val="fi-FI"/>
        </w:rPr>
        <w:t>ΔC</w:t>
      </w:r>
      <w:r w:rsidRPr="00232F85">
        <w:rPr>
          <w:rFonts w:cstheme="minorHAnsi"/>
          <w:szCs w:val="20"/>
          <w:vertAlign w:val="subscript"/>
          <w:lang w:val="fi-FI"/>
        </w:rPr>
        <w:t xml:space="preserve">CO2 </w:t>
      </w:r>
      <w:r w:rsidRPr="00232F85">
        <w:rPr>
          <w:rFonts w:cstheme="minorHAnsi"/>
          <w:szCs w:val="20"/>
          <w:lang w:val="fi-FI"/>
        </w:rPr>
        <w:t>on hiilidioksidipitoisuuden nousu ulkoilmapitoisuuden (noin 400 ppm) yli, ppm</w:t>
      </w:r>
    </w:p>
    <w:p w14:paraId="240EBA59" w14:textId="5AE4FB1C" w:rsidR="00C87CB5" w:rsidRPr="00232F85" w:rsidRDefault="00C87CB5" w:rsidP="002A0313">
      <w:pPr>
        <w:spacing w:line="256" w:lineRule="auto"/>
        <w:rPr>
          <w:rFonts w:cstheme="minorHAnsi"/>
          <w:szCs w:val="20"/>
          <w:lang w:val="fi-FI"/>
        </w:rPr>
      </w:pPr>
      <w:proofErr w:type="spellStart"/>
      <w:r w:rsidRPr="00232F85">
        <w:rPr>
          <w:rFonts w:cstheme="minorHAnsi"/>
          <w:szCs w:val="20"/>
          <w:lang w:val="fi-FI"/>
        </w:rPr>
        <w:t>q</w:t>
      </w:r>
      <w:r w:rsidRPr="00232F85">
        <w:rPr>
          <w:rFonts w:cstheme="minorHAnsi"/>
          <w:szCs w:val="20"/>
          <w:vertAlign w:val="subscript"/>
          <w:lang w:val="fi-FI"/>
        </w:rPr>
        <w:t>iv</w:t>
      </w:r>
      <w:proofErr w:type="spellEnd"/>
      <w:r w:rsidRPr="00232F85">
        <w:rPr>
          <w:rFonts w:cstheme="minorHAnsi"/>
          <w:szCs w:val="20"/>
          <w:lang w:val="fi-FI"/>
        </w:rPr>
        <w:t xml:space="preserve"> on tilaan johdettu ulkoilmavirta, </w:t>
      </w:r>
      <w:r w:rsidR="00017C55" w:rsidRPr="00017C55">
        <w:rPr>
          <w:rFonts w:asciiTheme="majorHAnsi" w:hAnsiTheme="majorHAnsi" w:cstheme="majorHAnsi"/>
          <w:sz w:val="20"/>
          <w:szCs w:val="16"/>
          <w:lang w:val="fi-FI"/>
        </w:rPr>
        <w:t>dm</w:t>
      </w:r>
      <w:r w:rsidR="00017C55" w:rsidRPr="00017C55">
        <w:rPr>
          <w:rFonts w:asciiTheme="majorHAnsi" w:hAnsiTheme="majorHAnsi" w:cstheme="majorHAnsi"/>
          <w:sz w:val="20"/>
          <w:szCs w:val="16"/>
          <w:vertAlign w:val="superscript"/>
          <w:lang w:val="fi-FI"/>
        </w:rPr>
        <w:t>3</w:t>
      </w:r>
      <w:r w:rsidRPr="00232F85">
        <w:rPr>
          <w:rFonts w:cstheme="minorHAnsi"/>
          <w:szCs w:val="20"/>
          <w:lang w:val="fi-FI"/>
        </w:rPr>
        <w:t>/s</w:t>
      </w:r>
    </w:p>
    <w:p w14:paraId="640FAB77" w14:textId="10E1FED9" w:rsidR="00C87CB5" w:rsidRPr="00232F85" w:rsidRDefault="00C87CB5" w:rsidP="002A0313">
      <w:pPr>
        <w:spacing w:line="256" w:lineRule="auto"/>
        <w:rPr>
          <w:rFonts w:cstheme="minorHAnsi"/>
          <w:szCs w:val="20"/>
          <w:lang w:val="fi-FI"/>
        </w:rPr>
      </w:pPr>
      <w:r w:rsidRPr="00232F85">
        <w:rPr>
          <w:rFonts w:cstheme="minorHAnsi"/>
          <w:szCs w:val="20"/>
          <w:lang w:val="fi-FI"/>
        </w:rPr>
        <w:t>q</w:t>
      </w:r>
      <w:r w:rsidRPr="00232F85">
        <w:rPr>
          <w:rFonts w:cstheme="minorHAnsi"/>
          <w:szCs w:val="20"/>
          <w:vertAlign w:val="subscript"/>
          <w:lang w:val="fi-FI"/>
        </w:rPr>
        <w:t>CO2</w:t>
      </w:r>
      <w:r w:rsidRPr="00232F85">
        <w:rPr>
          <w:rFonts w:cstheme="minorHAnsi"/>
          <w:szCs w:val="20"/>
          <w:lang w:val="fi-FI"/>
        </w:rPr>
        <w:t xml:space="preserve"> on tilassa vapau</w:t>
      </w:r>
      <w:r w:rsidR="00017C55">
        <w:rPr>
          <w:rFonts w:cstheme="minorHAnsi"/>
          <w:szCs w:val="20"/>
          <w:lang w:val="fi-FI"/>
        </w:rPr>
        <w:t xml:space="preserve">tuvan hiilidioksidin </w:t>
      </w:r>
      <w:proofErr w:type="gramStart"/>
      <w:r w:rsidR="00017C55">
        <w:rPr>
          <w:rFonts w:cstheme="minorHAnsi"/>
          <w:szCs w:val="20"/>
          <w:lang w:val="fi-FI"/>
        </w:rPr>
        <w:t xml:space="preserve">määrä, </w:t>
      </w:r>
      <w:r w:rsidRPr="00232F85">
        <w:rPr>
          <w:rFonts w:cstheme="minorHAnsi"/>
          <w:szCs w:val="20"/>
          <w:lang w:val="fi-FI"/>
        </w:rPr>
        <w:t xml:space="preserve"> </w:t>
      </w:r>
      <w:r w:rsidR="00017C55" w:rsidRPr="00017C55">
        <w:rPr>
          <w:rFonts w:asciiTheme="majorHAnsi" w:hAnsiTheme="majorHAnsi" w:cstheme="majorHAnsi"/>
          <w:sz w:val="20"/>
          <w:szCs w:val="16"/>
          <w:lang w:val="fi-FI"/>
        </w:rPr>
        <w:t>dm</w:t>
      </w:r>
      <w:proofErr w:type="gramEnd"/>
      <w:r w:rsidR="00017C55" w:rsidRPr="00017C55">
        <w:rPr>
          <w:rFonts w:asciiTheme="majorHAnsi" w:hAnsiTheme="majorHAnsi" w:cstheme="majorHAnsi"/>
          <w:sz w:val="20"/>
          <w:szCs w:val="16"/>
          <w:vertAlign w:val="superscript"/>
          <w:lang w:val="fi-FI"/>
        </w:rPr>
        <w:t>3</w:t>
      </w:r>
      <w:r w:rsidR="00017C55" w:rsidRPr="00017C55">
        <w:rPr>
          <w:rFonts w:asciiTheme="majorHAnsi" w:hAnsiTheme="majorHAnsi" w:cstheme="majorHAnsi"/>
          <w:sz w:val="20"/>
          <w:szCs w:val="16"/>
          <w:lang w:val="fi-FI"/>
        </w:rPr>
        <w:t>/h</w:t>
      </w:r>
      <w:r w:rsidR="00017C55" w:rsidRPr="00232F85">
        <w:rPr>
          <w:rFonts w:cstheme="minorHAnsi"/>
          <w:szCs w:val="20"/>
          <w:lang w:val="fi-FI"/>
        </w:rPr>
        <w:t xml:space="preserve"> </w:t>
      </w:r>
      <w:r w:rsidRPr="00232F85">
        <w:rPr>
          <w:rFonts w:cstheme="minorHAnsi"/>
          <w:szCs w:val="20"/>
          <w:lang w:val="fi-FI"/>
        </w:rPr>
        <w:t>(</w:t>
      </w:r>
      <w:r w:rsidR="00017C55">
        <w:rPr>
          <w:rFonts w:cstheme="minorHAnsi"/>
          <w:szCs w:val="20"/>
          <w:lang w:val="fi-FI"/>
        </w:rPr>
        <w:t>taulukko 4.1</w:t>
      </w:r>
      <w:r w:rsidRPr="00232F85">
        <w:rPr>
          <w:rFonts w:cstheme="minorHAnsi"/>
          <w:szCs w:val="20"/>
          <w:lang w:val="fi-FI"/>
        </w:rPr>
        <w:t>)</w:t>
      </w:r>
    </w:p>
    <w:p w14:paraId="586CD4EA" w14:textId="623108EC" w:rsidR="00A700C9" w:rsidRPr="00A700C9" w:rsidRDefault="00C87CB5" w:rsidP="00A700C9">
      <w:pPr>
        <w:rPr>
          <w:rFonts w:cstheme="minorHAnsi"/>
          <w:szCs w:val="20"/>
          <w:lang w:val="fi-FI"/>
        </w:rPr>
      </w:pPr>
      <w:r w:rsidRPr="00232F85">
        <w:rPr>
          <w:rFonts w:cstheme="minorHAnsi"/>
          <w:szCs w:val="20"/>
          <w:lang w:val="fi-FI"/>
        </w:rPr>
        <w:t>Hiilidioksidituotto riippuu mm. henkilön aineenvaihdunnan tehosta (</w:t>
      </w:r>
      <w:r w:rsidR="00C24274">
        <w:rPr>
          <w:rFonts w:cstheme="minorHAnsi"/>
          <w:szCs w:val="20"/>
          <w:lang w:val="fi-FI"/>
        </w:rPr>
        <w:t>toiminnan fyysisetä rasittavuudesta</w:t>
      </w:r>
      <w:r w:rsidRPr="00232F85">
        <w:rPr>
          <w:rFonts w:cstheme="minorHAnsi"/>
          <w:szCs w:val="20"/>
          <w:lang w:val="fi-FI"/>
        </w:rPr>
        <w:t xml:space="preserve">) ja henkilön koosta. Suunnittelussa voidaan käyttää taulukon </w:t>
      </w:r>
      <w:r w:rsidR="00C515D0" w:rsidRPr="00232F85">
        <w:rPr>
          <w:rFonts w:cstheme="minorHAnsi"/>
          <w:szCs w:val="20"/>
          <w:lang w:val="fi-FI"/>
        </w:rPr>
        <w:t>4.1</w:t>
      </w:r>
      <w:r w:rsidRPr="00232F85">
        <w:rPr>
          <w:rFonts w:cstheme="minorHAnsi"/>
          <w:szCs w:val="20"/>
          <w:lang w:val="fi-FI"/>
        </w:rPr>
        <w:t xml:space="preserve"> mukaisia keskimääräisiä arvoja.</w:t>
      </w:r>
      <w:r w:rsidR="00A700C9">
        <w:rPr>
          <w:rFonts w:cstheme="minorHAnsi"/>
          <w:szCs w:val="20"/>
          <w:lang w:val="fi-FI"/>
        </w:rPr>
        <w:t xml:space="preserve"> </w:t>
      </w:r>
      <w:r w:rsidR="00A700C9" w:rsidRPr="00232F85">
        <w:rPr>
          <w:rFonts w:cstheme="minorHAnsi"/>
          <w:szCs w:val="20"/>
          <w:lang w:val="fi-FI"/>
        </w:rPr>
        <w:t xml:space="preserve">Epäjatkuvassa käytössä olevan tilan hiilidioksidipitoisuuden laskenta on esitetty tarkemmin </w:t>
      </w:r>
      <w:r w:rsidR="00A700C9">
        <w:rPr>
          <w:rFonts w:cstheme="minorHAnsi"/>
          <w:szCs w:val="20"/>
          <w:lang w:val="fi-FI"/>
        </w:rPr>
        <w:t xml:space="preserve">erillisessä </w:t>
      </w:r>
      <w:r w:rsidR="00A700C9" w:rsidRPr="00232F85">
        <w:rPr>
          <w:rFonts w:cstheme="minorHAnsi"/>
          <w:szCs w:val="20"/>
          <w:lang w:val="fi-FI"/>
        </w:rPr>
        <w:t xml:space="preserve">oppaassa </w:t>
      </w:r>
      <w:r w:rsidR="00A700C9" w:rsidRPr="00C24274">
        <w:rPr>
          <w:rFonts w:cstheme="minorHAnsi"/>
          <w:szCs w:val="20"/>
          <w:vertAlign w:val="superscript"/>
          <w:lang w:val="fi-FI"/>
        </w:rPr>
        <w:t>2)</w:t>
      </w:r>
      <w:r w:rsidR="00A700C9">
        <w:rPr>
          <w:rFonts w:cstheme="minorHAnsi"/>
          <w:szCs w:val="20"/>
          <w:lang w:val="fi-FI"/>
        </w:rPr>
        <w:t>.</w:t>
      </w:r>
    </w:p>
    <w:p w14:paraId="4831EAD7" w14:textId="7B8B76DE" w:rsidR="00C87CB5" w:rsidRPr="00232F85" w:rsidRDefault="00C87CB5" w:rsidP="002A0313">
      <w:pPr>
        <w:spacing w:line="256" w:lineRule="auto"/>
        <w:rPr>
          <w:rFonts w:cstheme="minorHAnsi"/>
          <w:szCs w:val="20"/>
          <w:lang w:val="fi-FI"/>
        </w:rPr>
      </w:pPr>
    </w:p>
    <w:p w14:paraId="4D1F7905" w14:textId="180712E2" w:rsidR="00C515D0" w:rsidRPr="00C24274" w:rsidRDefault="00C515D0" w:rsidP="00CD6A0A">
      <w:pPr>
        <w:pStyle w:val="Beskrivning"/>
        <w:keepNext/>
        <w:rPr>
          <w:rFonts w:cstheme="minorHAnsi"/>
          <w:szCs w:val="20"/>
          <w:lang w:val="fi-FI"/>
        </w:rPr>
      </w:pPr>
      <w:r w:rsidRPr="00232F85">
        <w:rPr>
          <w:sz w:val="20"/>
          <w:lang w:val="fi-FI"/>
        </w:rPr>
        <w:t xml:space="preserve">Taulukko 4.1 </w:t>
      </w:r>
      <w:r w:rsidRPr="00232F85">
        <w:rPr>
          <w:rFonts w:cstheme="minorHAnsi"/>
          <w:sz w:val="22"/>
          <w:szCs w:val="20"/>
          <w:lang w:val="fi-FI"/>
        </w:rPr>
        <w:t>Aineenvaihdunnan tehosta riippuva hiilidioksidin tuotto tyypillisissä tilanteissa</w:t>
      </w:r>
    </w:p>
    <w:tbl>
      <w:tblPr>
        <w:tblStyle w:val="Tabellrutnt"/>
        <w:tblW w:w="0" w:type="auto"/>
        <w:tblLook w:val="04A0" w:firstRow="1" w:lastRow="0" w:firstColumn="1" w:lastColumn="0" w:noHBand="0" w:noVBand="1"/>
      </w:tblPr>
      <w:tblGrid>
        <w:gridCol w:w="1847"/>
        <w:gridCol w:w="1723"/>
        <w:gridCol w:w="1972"/>
        <w:gridCol w:w="1311"/>
      </w:tblGrid>
      <w:tr w:rsidR="00017C55" w:rsidRPr="008024BA" w14:paraId="3B5A206D" w14:textId="77777777" w:rsidTr="00E54FA4">
        <w:tc>
          <w:tcPr>
            <w:tcW w:w="1847" w:type="dxa"/>
            <w:shd w:val="clear" w:color="auto" w:fill="D9D9D9" w:themeFill="background1" w:themeFillShade="D9"/>
          </w:tcPr>
          <w:p w14:paraId="4B729FD0" w14:textId="77777777" w:rsidR="00017C55" w:rsidRPr="008024BA" w:rsidRDefault="00017C55" w:rsidP="00876E76">
            <w:pPr>
              <w:jc w:val="left"/>
              <w:rPr>
                <w:rFonts w:asciiTheme="majorHAnsi" w:hAnsiTheme="majorHAnsi" w:cstheme="majorHAnsi"/>
                <w:sz w:val="20"/>
                <w:szCs w:val="16"/>
                <w:lang w:val="fi-FI"/>
              </w:rPr>
            </w:pPr>
            <w:r w:rsidRPr="008024BA">
              <w:rPr>
                <w:rFonts w:asciiTheme="majorHAnsi" w:hAnsiTheme="majorHAnsi" w:cstheme="majorHAnsi"/>
                <w:sz w:val="20"/>
                <w:szCs w:val="16"/>
                <w:lang w:val="fi-FI"/>
              </w:rPr>
              <w:t>Huonetila/toiminta</w:t>
            </w:r>
          </w:p>
        </w:tc>
        <w:tc>
          <w:tcPr>
            <w:tcW w:w="1723" w:type="dxa"/>
            <w:shd w:val="clear" w:color="auto" w:fill="D9D9D9" w:themeFill="background1" w:themeFillShade="D9"/>
          </w:tcPr>
          <w:p w14:paraId="0769D717" w14:textId="77777777" w:rsidR="00017C55" w:rsidRPr="008024BA" w:rsidRDefault="00017C55" w:rsidP="00876E76">
            <w:pPr>
              <w:jc w:val="left"/>
              <w:rPr>
                <w:rFonts w:asciiTheme="majorHAnsi" w:hAnsiTheme="majorHAnsi" w:cstheme="majorHAnsi"/>
                <w:sz w:val="20"/>
                <w:szCs w:val="16"/>
                <w:lang w:val="fi-FI"/>
              </w:rPr>
            </w:pPr>
            <w:r w:rsidRPr="008024BA">
              <w:rPr>
                <w:rFonts w:asciiTheme="majorHAnsi" w:hAnsiTheme="majorHAnsi" w:cstheme="majorHAnsi"/>
                <w:sz w:val="20"/>
                <w:szCs w:val="16"/>
                <w:lang w:val="fi-FI"/>
              </w:rPr>
              <w:t xml:space="preserve">Aineenvaihdunnan teho </w:t>
            </w:r>
          </w:p>
          <w:p w14:paraId="026D4FBF" w14:textId="77777777" w:rsidR="00017C55" w:rsidRPr="008024BA" w:rsidRDefault="00017C55" w:rsidP="00876E76">
            <w:pPr>
              <w:jc w:val="left"/>
              <w:rPr>
                <w:rFonts w:asciiTheme="majorHAnsi" w:hAnsiTheme="majorHAnsi" w:cstheme="majorHAnsi"/>
                <w:sz w:val="20"/>
                <w:szCs w:val="16"/>
                <w:lang w:val="fi-FI"/>
              </w:rPr>
            </w:pPr>
          </w:p>
          <w:p w14:paraId="1C6D4327" w14:textId="77777777" w:rsidR="00017C55" w:rsidRDefault="00017C55" w:rsidP="005B3CFB">
            <w:pPr>
              <w:jc w:val="left"/>
              <w:rPr>
                <w:rFonts w:asciiTheme="majorHAnsi" w:hAnsiTheme="majorHAnsi" w:cstheme="majorHAnsi"/>
                <w:sz w:val="20"/>
                <w:szCs w:val="16"/>
                <w:lang w:val="fi-FI"/>
              </w:rPr>
            </w:pPr>
          </w:p>
          <w:p w14:paraId="36990351" w14:textId="498207AD" w:rsidR="00017C55" w:rsidRPr="008024BA" w:rsidRDefault="00017C55" w:rsidP="005B3CFB">
            <w:pPr>
              <w:jc w:val="left"/>
              <w:rPr>
                <w:rFonts w:asciiTheme="majorHAnsi" w:hAnsiTheme="majorHAnsi" w:cstheme="majorHAnsi"/>
                <w:sz w:val="20"/>
                <w:szCs w:val="16"/>
                <w:lang w:val="fi-FI"/>
              </w:rPr>
            </w:pPr>
            <w:proofErr w:type="spellStart"/>
            <w:r w:rsidRPr="008024BA">
              <w:rPr>
                <w:rFonts w:asciiTheme="majorHAnsi" w:hAnsiTheme="majorHAnsi" w:cstheme="majorHAnsi"/>
                <w:sz w:val="20"/>
                <w:szCs w:val="16"/>
                <w:lang w:val="fi-FI"/>
              </w:rPr>
              <w:t>met</w:t>
            </w:r>
            <w:proofErr w:type="spellEnd"/>
            <w:r w:rsidRPr="008024BA">
              <w:rPr>
                <w:rFonts w:asciiTheme="majorHAnsi" w:hAnsiTheme="majorHAnsi" w:cstheme="majorHAnsi"/>
                <w:sz w:val="20"/>
                <w:szCs w:val="16"/>
                <w:lang w:val="fi-FI"/>
              </w:rPr>
              <w:t xml:space="preserve"> </w:t>
            </w:r>
            <w:r w:rsidRPr="008024BA">
              <w:rPr>
                <w:rFonts w:asciiTheme="majorHAnsi" w:hAnsiTheme="majorHAnsi" w:cstheme="majorHAnsi"/>
                <w:sz w:val="20"/>
                <w:szCs w:val="16"/>
                <w:vertAlign w:val="superscript"/>
                <w:lang w:val="fi-FI"/>
              </w:rPr>
              <w:t>1)</w:t>
            </w:r>
          </w:p>
        </w:tc>
        <w:tc>
          <w:tcPr>
            <w:tcW w:w="1972" w:type="dxa"/>
            <w:shd w:val="clear" w:color="auto" w:fill="D9D9D9" w:themeFill="background1" w:themeFillShade="D9"/>
          </w:tcPr>
          <w:p w14:paraId="2721055C" w14:textId="77777777" w:rsidR="00017C55" w:rsidRPr="008024BA" w:rsidRDefault="00017C55" w:rsidP="00876E76">
            <w:pPr>
              <w:jc w:val="left"/>
              <w:rPr>
                <w:rFonts w:asciiTheme="majorHAnsi" w:hAnsiTheme="majorHAnsi" w:cstheme="majorHAnsi"/>
                <w:sz w:val="20"/>
                <w:szCs w:val="16"/>
                <w:lang w:val="fi-FI"/>
              </w:rPr>
            </w:pPr>
            <w:r w:rsidRPr="008024BA">
              <w:rPr>
                <w:rFonts w:asciiTheme="majorHAnsi" w:hAnsiTheme="majorHAnsi" w:cstheme="majorHAnsi"/>
                <w:sz w:val="20"/>
                <w:szCs w:val="16"/>
                <w:lang w:val="fi-FI"/>
              </w:rPr>
              <w:t xml:space="preserve">Aineenvaihdunnan teho = kokonaislämpöteho </w:t>
            </w:r>
          </w:p>
          <w:p w14:paraId="38D7571D" w14:textId="77777777" w:rsidR="00017C55" w:rsidRPr="008024BA" w:rsidRDefault="00017C55" w:rsidP="00876E76">
            <w:pPr>
              <w:jc w:val="left"/>
              <w:rPr>
                <w:rFonts w:asciiTheme="majorHAnsi" w:hAnsiTheme="majorHAnsi" w:cstheme="majorHAnsi"/>
                <w:sz w:val="20"/>
                <w:szCs w:val="16"/>
                <w:lang w:val="fi-FI"/>
              </w:rPr>
            </w:pPr>
            <w:r w:rsidRPr="008024BA">
              <w:rPr>
                <w:rFonts w:asciiTheme="majorHAnsi" w:hAnsiTheme="majorHAnsi" w:cstheme="majorHAnsi"/>
                <w:sz w:val="20"/>
                <w:szCs w:val="16"/>
                <w:lang w:val="fi-FI"/>
              </w:rPr>
              <w:t>(kuiva ja kostea)</w:t>
            </w:r>
          </w:p>
          <w:p w14:paraId="3835D252" w14:textId="77777777" w:rsidR="00017C55" w:rsidRPr="008024BA" w:rsidRDefault="00017C55" w:rsidP="00876E76">
            <w:pPr>
              <w:jc w:val="left"/>
              <w:rPr>
                <w:rFonts w:asciiTheme="majorHAnsi" w:hAnsiTheme="majorHAnsi" w:cstheme="majorHAnsi"/>
                <w:sz w:val="20"/>
                <w:szCs w:val="16"/>
                <w:lang w:val="fi-FI"/>
              </w:rPr>
            </w:pPr>
            <w:r w:rsidRPr="008024BA">
              <w:rPr>
                <w:rFonts w:asciiTheme="majorHAnsi" w:hAnsiTheme="majorHAnsi" w:cstheme="majorHAnsi"/>
                <w:sz w:val="20"/>
                <w:szCs w:val="16"/>
                <w:lang w:val="fi-FI"/>
              </w:rPr>
              <w:t>W</w:t>
            </w:r>
          </w:p>
        </w:tc>
        <w:tc>
          <w:tcPr>
            <w:tcW w:w="1311" w:type="dxa"/>
            <w:shd w:val="clear" w:color="auto" w:fill="D9D9D9" w:themeFill="background1" w:themeFillShade="D9"/>
          </w:tcPr>
          <w:p w14:paraId="44B2EC71" w14:textId="77777777" w:rsidR="00017C55" w:rsidRPr="00017C55" w:rsidRDefault="00017C55" w:rsidP="00876E76">
            <w:pPr>
              <w:jc w:val="left"/>
              <w:rPr>
                <w:rFonts w:asciiTheme="majorHAnsi" w:hAnsiTheme="majorHAnsi" w:cstheme="majorHAnsi"/>
                <w:sz w:val="20"/>
                <w:szCs w:val="16"/>
                <w:lang w:val="fi-FI"/>
              </w:rPr>
            </w:pPr>
            <w:r w:rsidRPr="00017C55">
              <w:rPr>
                <w:rFonts w:asciiTheme="majorHAnsi" w:hAnsiTheme="majorHAnsi" w:cstheme="majorHAnsi"/>
                <w:sz w:val="20"/>
                <w:szCs w:val="16"/>
                <w:lang w:val="fi-FI"/>
              </w:rPr>
              <w:t>CO2-tuotto,</w:t>
            </w:r>
          </w:p>
          <w:p w14:paraId="03D26504" w14:textId="1DFBB355" w:rsidR="00017C55" w:rsidRPr="00017C55" w:rsidRDefault="00017C55" w:rsidP="00876E76">
            <w:pPr>
              <w:jc w:val="left"/>
              <w:rPr>
                <w:rFonts w:asciiTheme="majorHAnsi" w:hAnsiTheme="majorHAnsi" w:cstheme="majorHAnsi"/>
                <w:sz w:val="20"/>
                <w:szCs w:val="16"/>
                <w:lang w:val="fi-FI"/>
              </w:rPr>
            </w:pPr>
            <w:r w:rsidRPr="00017C55">
              <w:rPr>
                <w:rFonts w:asciiTheme="majorHAnsi" w:hAnsiTheme="majorHAnsi" w:cstheme="majorHAnsi"/>
                <w:sz w:val="20"/>
                <w:szCs w:val="16"/>
                <w:lang w:val="fi-FI"/>
              </w:rPr>
              <w:t>dm</w:t>
            </w:r>
            <w:r w:rsidRPr="00017C55">
              <w:rPr>
                <w:rFonts w:asciiTheme="majorHAnsi" w:hAnsiTheme="majorHAnsi" w:cstheme="majorHAnsi"/>
                <w:sz w:val="20"/>
                <w:szCs w:val="16"/>
                <w:vertAlign w:val="superscript"/>
                <w:lang w:val="fi-FI"/>
              </w:rPr>
              <w:t>3</w:t>
            </w:r>
            <w:r w:rsidRPr="00017C55">
              <w:rPr>
                <w:rFonts w:asciiTheme="majorHAnsi" w:hAnsiTheme="majorHAnsi" w:cstheme="majorHAnsi"/>
                <w:sz w:val="20"/>
                <w:szCs w:val="16"/>
                <w:lang w:val="fi-FI"/>
              </w:rPr>
              <w:t>/h</w:t>
            </w:r>
          </w:p>
        </w:tc>
      </w:tr>
      <w:tr w:rsidR="00017C55" w:rsidRPr="008024BA" w14:paraId="2CD262EE" w14:textId="77777777" w:rsidTr="00E54FA4">
        <w:tc>
          <w:tcPr>
            <w:tcW w:w="1847" w:type="dxa"/>
          </w:tcPr>
          <w:p w14:paraId="0B9AD6B5" w14:textId="1F257D66" w:rsidR="00017C55" w:rsidRPr="00931B0B" w:rsidRDefault="00017C55" w:rsidP="00931B0B">
            <w:pPr>
              <w:jc w:val="left"/>
              <w:rPr>
                <w:rFonts w:asciiTheme="majorHAnsi" w:hAnsiTheme="majorHAnsi" w:cstheme="majorHAnsi"/>
                <w:sz w:val="20"/>
                <w:szCs w:val="16"/>
                <w:lang w:val="fi-FI"/>
              </w:rPr>
            </w:pPr>
            <w:r w:rsidRPr="00931B0B">
              <w:rPr>
                <w:rFonts w:asciiTheme="majorHAnsi" w:hAnsiTheme="majorHAnsi" w:cstheme="majorHAnsi"/>
                <w:sz w:val="20"/>
                <w:szCs w:val="16"/>
                <w:lang w:val="fi-FI"/>
              </w:rPr>
              <w:t>nukkuminen</w:t>
            </w:r>
          </w:p>
        </w:tc>
        <w:tc>
          <w:tcPr>
            <w:tcW w:w="1723" w:type="dxa"/>
          </w:tcPr>
          <w:p w14:paraId="4E2BA0D0" w14:textId="66E477D4" w:rsidR="00017C55" w:rsidRPr="008024BA" w:rsidRDefault="00017C55" w:rsidP="00876E76">
            <w:pPr>
              <w:jc w:val="left"/>
              <w:rPr>
                <w:rFonts w:asciiTheme="majorHAnsi" w:hAnsiTheme="majorHAnsi" w:cstheme="majorHAnsi"/>
                <w:sz w:val="20"/>
                <w:szCs w:val="16"/>
                <w:lang w:val="fi-FI"/>
              </w:rPr>
            </w:pPr>
            <w:r>
              <w:rPr>
                <w:rFonts w:asciiTheme="majorHAnsi" w:hAnsiTheme="majorHAnsi" w:cstheme="majorHAnsi"/>
                <w:sz w:val="20"/>
                <w:szCs w:val="16"/>
                <w:lang w:val="fi-FI"/>
              </w:rPr>
              <w:t>0,8</w:t>
            </w:r>
          </w:p>
        </w:tc>
        <w:tc>
          <w:tcPr>
            <w:tcW w:w="1972" w:type="dxa"/>
          </w:tcPr>
          <w:p w14:paraId="7AC53B34" w14:textId="5692C480" w:rsidR="00017C55" w:rsidRPr="008024BA" w:rsidRDefault="00017C55" w:rsidP="00876E76">
            <w:pPr>
              <w:jc w:val="left"/>
              <w:rPr>
                <w:rFonts w:asciiTheme="majorHAnsi" w:hAnsiTheme="majorHAnsi" w:cstheme="majorHAnsi"/>
                <w:sz w:val="20"/>
                <w:szCs w:val="16"/>
                <w:lang w:val="fi-FI"/>
              </w:rPr>
            </w:pPr>
            <w:r>
              <w:rPr>
                <w:rFonts w:asciiTheme="majorHAnsi" w:hAnsiTheme="majorHAnsi" w:cstheme="majorHAnsi"/>
                <w:sz w:val="20"/>
                <w:szCs w:val="16"/>
                <w:lang w:val="fi-FI"/>
              </w:rPr>
              <w:t>85</w:t>
            </w:r>
          </w:p>
        </w:tc>
        <w:tc>
          <w:tcPr>
            <w:tcW w:w="1311" w:type="dxa"/>
          </w:tcPr>
          <w:p w14:paraId="7B7D2C74" w14:textId="65D5DCB3" w:rsidR="00017C55" w:rsidRPr="008024BA" w:rsidRDefault="00017C55" w:rsidP="00876E76">
            <w:pPr>
              <w:jc w:val="left"/>
              <w:rPr>
                <w:rFonts w:asciiTheme="majorHAnsi" w:hAnsiTheme="majorHAnsi" w:cstheme="majorHAnsi"/>
                <w:sz w:val="20"/>
                <w:szCs w:val="16"/>
                <w:lang w:val="fi-FI"/>
              </w:rPr>
            </w:pPr>
            <w:r>
              <w:rPr>
                <w:rFonts w:asciiTheme="majorHAnsi" w:hAnsiTheme="majorHAnsi" w:cstheme="majorHAnsi"/>
                <w:sz w:val="20"/>
                <w:szCs w:val="16"/>
                <w:lang w:val="fi-FI"/>
              </w:rPr>
              <w:t>12,4</w:t>
            </w:r>
          </w:p>
        </w:tc>
      </w:tr>
      <w:tr w:rsidR="00017C55" w:rsidRPr="008024BA" w14:paraId="651C51D5" w14:textId="77777777" w:rsidTr="00E54FA4">
        <w:tc>
          <w:tcPr>
            <w:tcW w:w="1847" w:type="dxa"/>
          </w:tcPr>
          <w:p w14:paraId="1E2A013B" w14:textId="1D2340AB" w:rsidR="00017C55" w:rsidRPr="00931B0B" w:rsidRDefault="00017C55" w:rsidP="00931B0B">
            <w:pPr>
              <w:jc w:val="left"/>
              <w:rPr>
                <w:rFonts w:asciiTheme="majorHAnsi" w:hAnsiTheme="majorHAnsi" w:cstheme="majorHAnsi"/>
                <w:sz w:val="20"/>
                <w:szCs w:val="16"/>
                <w:lang w:val="fi-FI"/>
              </w:rPr>
            </w:pPr>
            <w:r w:rsidRPr="00931B0B">
              <w:rPr>
                <w:rFonts w:asciiTheme="majorHAnsi" w:hAnsiTheme="majorHAnsi" w:cstheme="majorHAnsi"/>
                <w:sz w:val="20"/>
                <w:szCs w:val="16"/>
                <w:lang w:val="fi-FI"/>
              </w:rPr>
              <w:t>rauhallinen istuminen</w:t>
            </w:r>
          </w:p>
        </w:tc>
        <w:tc>
          <w:tcPr>
            <w:tcW w:w="1723" w:type="dxa"/>
          </w:tcPr>
          <w:p w14:paraId="4C7DF3D3" w14:textId="45EB8F08" w:rsidR="00017C55" w:rsidRPr="008024BA" w:rsidRDefault="00017C55" w:rsidP="00876E76">
            <w:pPr>
              <w:jc w:val="left"/>
              <w:rPr>
                <w:rFonts w:asciiTheme="majorHAnsi" w:hAnsiTheme="majorHAnsi" w:cstheme="majorHAnsi"/>
                <w:sz w:val="20"/>
                <w:szCs w:val="16"/>
                <w:lang w:val="fi-FI"/>
              </w:rPr>
            </w:pPr>
            <w:r>
              <w:rPr>
                <w:rFonts w:asciiTheme="majorHAnsi" w:hAnsiTheme="majorHAnsi" w:cstheme="majorHAnsi"/>
                <w:sz w:val="20"/>
                <w:szCs w:val="16"/>
                <w:lang w:val="fi-FI"/>
              </w:rPr>
              <w:t>1,0</w:t>
            </w:r>
          </w:p>
        </w:tc>
        <w:tc>
          <w:tcPr>
            <w:tcW w:w="1972" w:type="dxa"/>
          </w:tcPr>
          <w:p w14:paraId="16FFB2C2" w14:textId="57894C73" w:rsidR="00017C55" w:rsidRPr="008024BA" w:rsidRDefault="00017C55" w:rsidP="00876E76">
            <w:pPr>
              <w:jc w:val="left"/>
              <w:rPr>
                <w:rFonts w:asciiTheme="majorHAnsi" w:hAnsiTheme="majorHAnsi" w:cstheme="majorHAnsi"/>
                <w:sz w:val="20"/>
                <w:szCs w:val="16"/>
                <w:lang w:val="fi-FI"/>
              </w:rPr>
            </w:pPr>
            <w:r>
              <w:rPr>
                <w:rFonts w:asciiTheme="majorHAnsi" w:hAnsiTheme="majorHAnsi" w:cstheme="majorHAnsi"/>
                <w:sz w:val="20"/>
                <w:szCs w:val="16"/>
                <w:lang w:val="fi-FI"/>
              </w:rPr>
              <w:t>105</w:t>
            </w:r>
          </w:p>
        </w:tc>
        <w:tc>
          <w:tcPr>
            <w:tcW w:w="1311" w:type="dxa"/>
          </w:tcPr>
          <w:p w14:paraId="6A796C6E" w14:textId="5880B351" w:rsidR="00017C55" w:rsidRPr="008024BA" w:rsidRDefault="00017C55" w:rsidP="00876E76">
            <w:pPr>
              <w:jc w:val="left"/>
              <w:rPr>
                <w:rFonts w:asciiTheme="majorHAnsi" w:hAnsiTheme="majorHAnsi" w:cstheme="majorHAnsi"/>
                <w:sz w:val="20"/>
                <w:szCs w:val="16"/>
                <w:lang w:val="fi-FI"/>
              </w:rPr>
            </w:pPr>
            <w:r>
              <w:rPr>
                <w:rFonts w:asciiTheme="majorHAnsi" w:hAnsiTheme="majorHAnsi" w:cstheme="majorHAnsi"/>
                <w:sz w:val="20"/>
                <w:szCs w:val="16"/>
                <w:lang w:val="fi-FI"/>
              </w:rPr>
              <w:t>15,4</w:t>
            </w:r>
          </w:p>
        </w:tc>
      </w:tr>
      <w:tr w:rsidR="00017C55" w:rsidRPr="008024BA" w14:paraId="00297AA1" w14:textId="77777777" w:rsidTr="00E54FA4">
        <w:tc>
          <w:tcPr>
            <w:tcW w:w="1847" w:type="dxa"/>
          </w:tcPr>
          <w:p w14:paraId="0A7C5690" w14:textId="4DE4B676" w:rsidR="00017C55" w:rsidRPr="00931B0B" w:rsidRDefault="00017C55" w:rsidP="00931B0B">
            <w:pPr>
              <w:jc w:val="left"/>
              <w:rPr>
                <w:rFonts w:asciiTheme="majorHAnsi" w:hAnsiTheme="majorHAnsi" w:cstheme="majorHAnsi"/>
                <w:sz w:val="20"/>
                <w:szCs w:val="16"/>
                <w:lang w:val="fi-FI"/>
              </w:rPr>
            </w:pPr>
            <w:r w:rsidRPr="00931B0B">
              <w:rPr>
                <w:rFonts w:asciiTheme="majorHAnsi" w:hAnsiTheme="majorHAnsi" w:cstheme="majorHAnsi"/>
                <w:sz w:val="20"/>
                <w:szCs w:val="16"/>
                <w:lang w:val="fi-FI"/>
              </w:rPr>
              <w:t>toimistotyö, seisominen</w:t>
            </w:r>
          </w:p>
        </w:tc>
        <w:tc>
          <w:tcPr>
            <w:tcW w:w="1723" w:type="dxa"/>
          </w:tcPr>
          <w:p w14:paraId="5F11814A" w14:textId="78DB0D01" w:rsidR="00017C55" w:rsidRPr="008024BA" w:rsidRDefault="00017C55" w:rsidP="00876E76">
            <w:pPr>
              <w:jc w:val="left"/>
              <w:rPr>
                <w:rFonts w:asciiTheme="majorHAnsi" w:hAnsiTheme="majorHAnsi" w:cstheme="majorHAnsi"/>
                <w:sz w:val="20"/>
                <w:szCs w:val="16"/>
                <w:lang w:val="fi-FI"/>
              </w:rPr>
            </w:pPr>
            <w:r>
              <w:rPr>
                <w:rFonts w:asciiTheme="majorHAnsi" w:hAnsiTheme="majorHAnsi" w:cstheme="majorHAnsi"/>
                <w:sz w:val="20"/>
                <w:szCs w:val="16"/>
                <w:lang w:val="fi-FI"/>
              </w:rPr>
              <w:t>1,2</w:t>
            </w:r>
          </w:p>
        </w:tc>
        <w:tc>
          <w:tcPr>
            <w:tcW w:w="1972" w:type="dxa"/>
          </w:tcPr>
          <w:p w14:paraId="3D99EFD1" w14:textId="4946AB79" w:rsidR="00017C55" w:rsidRPr="008024BA" w:rsidRDefault="00017C55" w:rsidP="00876E76">
            <w:pPr>
              <w:jc w:val="left"/>
              <w:rPr>
                <w:rFonts w:asciiTheme="majorHAnsi" w:hAnsiTheme="majorHAnsi" w:cstheme="majorHAnsi"/>
                <w:sz w:val="20"/>
                <w:szCs w:val="16"/>
                <w:lang w:val="fi-FI"/>
              </w:rPr>
            </w:pPr>
            <w:r>
              <w:rPr>
                <w:rFonts w:asciiTheme="majorHAnsi" w:hAnsiTheme="majorHAnsi" w:cstheme="majorHAnsi"/>
                <w:sz w:val="20"/>
                <w:szCs w:val="16"/>
                <w:lang w:val="fi-FI"/>
              </w:rPr>
              <w:t>135</w:t>
            </w:r>
          </w:p>
        </w:tc>
        <w:tc>
          <w:tcPr>
            <w:tcW w:w="1311" w:type="dxa"/>
          </w:tcPr>
          <w:p w14:paraId="5591E909" w14:textId="5C6C00AB" w:rsidR="00017C55" w:rsidRPr="008024BA" w:rsidRDefault="00017C55" w:rsidP="00876E76">
            <w:pPr>
              <w:jc w:val="left"/>
              <w:rPr>
                <w:rFonts w:asciiTheme="majorHAnsi" w:hAnsiTheme="majorHAnsi" w:cstheme="majorHAnsi"/>
                <w:sz w:val="20"/>
                <w:szCs w:val="16"/>
                <w:lang w:val="fi-FI"/>
              </w:rPr>
            </w:pPr>
            <w:r>
              <w:rPr>
                <w:rFonts w:asciiTheme="majorHAnsi" w:hAnsiTheme="majorHAnsi" w:cstheme="majorHAnsi"/>
                <w:sz w:val="20"/>
                <w:szCs w:val="16"/>
                <w:lang w:val="fi-FI"/>
              </w:rPr>
              <w:t>18,5</w:t>
            </w:r>
          </w:p>
        </w:tc>
      </w:tr>
      <w:tr w:rsidR="00017C55" w:rsidRPr="008024BA" w14:paraId="5742093E" w14:textId="77777777" w:rsidTr="00E54FA4">
        <w:tc>
          <w:tcPr>
            <w:tcW w:w="1847" w:type="dxa"/>
          </w:tcPr>
          <w:p w14:paraId="113C1A32" w14:textId="632CEF49" w:rsidR="00017C55" w:rsidRPr="00931B0B" w:rsidRDefault="00017C55" w:rsidP="00931B0B">
            <w:pPr>
              <w:jc w:val="left"/>
              <w:rPr>
                <w:rFonts w:asciiTheme="majorHAnsi" w:hAnsiTheme="majorHAnsi" w:cstheme="majorHAnsi"/>
                <w:sz w:val="20"/>
                <w:szCs w:val="16"/>
                <w:lang w:val="fi-FI"/>
              </w:rPr>
            </w:pPr>
            <w:r w:rsidRPr="00931B0B">
              <w:rPr>
                <w:rFonts w:asciiTheme="majorHAnsi" w:hAnsiTheme="majorHAnsi" w:cstheme="majorHAnsi"/>
                <w:sz w:val="20"/>
                <w:szCs w:val="16"/>
                <w:lang w:val="fi-FI"/>
              </w:rPr>
              <w:t>opetustyö</w:t>
            </w:r>
          </w:p>
        </w:tc>
        <w:tc>
          <w:tcPr>
            <w:tcW w:w="1723" w:type="dxa"/>
          </w:tcPr>
          <w:p w14:paraId="49C5B373" w14:textId="35217049" w:rsidR="00017C55" w:rsidRDefault="00017C55" w:rsidP="00876E76">
            <w:pPr>
              <w:jc w:val="left"/>
              <w:rPr>
                <w:rFonts w:asciiTheme="majorHAnsi" w:hAnsiTheme="majorHAnsi" w:cstheme="majorHAnsi"/>
                <w:sz w:val="20"/>
                <w:szCs w:val="16"/>
                <w:lang w:val="fi-FI"/>
              </w:rPr>
            </w:pPr>
            <w:r>
              <w:rPr>
                <w:rFonts w:asciiTheme="majorHAnsi" w:hAnsiTheme="majorHAnsi" w:cstheme="majorHAnsi"/>
                <w:sz w:val="20"/>
                <w:szCs w:val="16"/>
                <w:lang w:val="fi-FI"/>
              </w:rPr>
              <w:t>1,4</w:t>
            </w:r>
          </w:p>
        </w:tc>
        <w:tc>
          <w:tcPr>
            <w:tcW w:w="1972" w:type="dxa"/>
          </w:tcPr>
          <w:p w14:paraId="408220F6" w14:textId="77777777" w:rsidR="00017C55" w:rsidRDefault="00017C55" w:rsidP="00876E76">
            <w:pPr>
              <w:jc w:val="left"/>
              <w:rPr>
                <w:rFonts w:asciiTheme="majorHAnsi" w:hAnsiTheme="majorHAnsi" w:cstheme="majorHAnsi"/>
                <w:sz w:val="20"/>
                <w:szCs w:val="16"/>
                <w:lang w:val="fi-FI"/>
              </w:rPr>
            </w:pPr>
          </w:p>
        </w:tc>
        <w:tc>
          <w:tcPr>
            <w:tcW w:w="1311" w:type="dxa"/>
          </w:tcPr>
          <w:p w14:paraId="5B376391" w14:textId="7F5E71CC" w:rsidR="00017C55" w:rsidRDefault="00017C55" w:rsidP="00876E76">
            <w:pPr>
              <w:jc w:val="left"/>
              <w:rPr>
                <w:rFonts w:asciiTheme="majorHAnsi" w:hAnsiTheme="majorHAnsi" w:cstheme="majorHAnsi"/>
                <w:sz w:val="20"/>
                <w:szCs w:val="16"/>
                <w:lang w:val="fi-FI"/>
              </w:rPr>
            </w:pPr>
            <w:r>
              <w:rPr>
                <w:rFonts w:asciiTheme="majorHAnsi" w:hAnsiTheme="majorHAnsi" w:cstheme="majorHAnsi"/>
                <w:sz w:val="20"/>
                <w:szCs w:val="16"/>
                <w:lang w:val="fi-FI"/>
              </w:rPr>
              <w:t>21,6</w:t>
            </w:r>
          </w:p>
        </w:tc>
      </w:tr>
      <w:tr w:rsidR="00017C55" w:rsidRPr="008024BA" w14:paraId="7B2F884A" w14:textId="77777777" w:rsidTr="00E54FA4">
        <w:tc>
          <w:tcPr>
            <w:tcW w:w="1847" w:type="dxa"/>
          </w:tcPr>
          <w:p w14:paraId="52522FB4" w14:textId="6BB63722" w:rsidR="00017C55" w:rsidRPr="00931B0B" w:rsidRDefault="00FD6AA0" w:rsidP="00931B0B">
            <w:pPr>
              <w:jc w:val="left"/>
              <w:rPr>
                <w:rFonts w:asciiTheme="majorHAnsi" w:hAnsiTheme="majorHAnsi" w:cstheme="majorHAnsi"/>
                <w:sz w:val="20"/>
                <w:szCs w:val="16"/>
                <w:lang w:val="fi-FI"/>
              </w:rPr>
            </w:pPr>
            <w:r>
              <w:rPr>
                <w:rFonts w:asciiTheme="majorHAnsi" w:hAnsiTheme="majorHAnsi" w:cstheme="majorHAnsi"/>
                <w:sz w:val="20"/>
                <w:szCs w:val="16"/>
                <w:lang w:val="fi-FI"/>
              </w:rPr>
              <w:t>rauhallinen liikkuminen</w:t>
            </w:r>
          </w:p>
        </w:tc>
        <w:tc>
          <w:tcPr>
            <w:tcW w:w="1723" w:type="dxa"/>
          </w:tcPr>
          <w:p w14:paraId="35FCF598" w14:textId="068EDD2C" w:rsidR="00017C55" w:rsidRPr="008024BA" w:rsidRDefault="00017C55" w:rsidP="00876E76">
            <w:pPr>
              <w:jc w:val="left"/>
              <w:rPr>
                <w:rFonts w:asciiTheme="majorHAnsi" w:hAnsiTheme="majorHAnsi" w:cstheme="majorHAnsi"/>
                <w:sz w:val="20"/>
                <w:szCs w:val="16"/>
                <w:lang w:val="fi-FI"/>
              </w:rPr>
            </w:pPr>
            <w:r>
              <w:rPr>
                <w:rFonts w:asciiTheme="majorHAnsi" w:hAnsiTheme="majorHAnsi" w:cstheme="majorHAnsi"/>
                <w:sz w:val="20"/>
                <w:szCs w:val="16"/>
                <w:lang w:val="fi-FI"/>
              </w:rPr>
              <w:t>1,6</w:t>
            </w:r>
          </w:p>
        </w:tc>
        <w:tc>
          <w:tcPr>
            <w:tcW w:w="1972" w:type="dxa"/>
          </w:tcPr>
          <w:p w14:paraId="44668AFB" w14:textId="372D16AD" w:rsidR="00017C55" w:rsidRPr="008024BA" w:rsidRDefault="00017C55" w:rsidP="00876E76">
            <w:pPr>
              <w:jc w:val="left"/>
              <w:rPr>
                <w:rFonts w:asciiTheme="majorHAnsi" w:hAnsiTheme="majorHAnsi" w:cstheme="majorHAnsi"/>
                <w:sz w:val="20"/>
                <w:szCs w:val="16"/>
                <w:lang w:val="fi-FI"/>
              </w:rPr>
            </w:pPr>
            <w:r>
              <w:rPr>
                <w:rFonts w:asciiTheme="majorHAnsi" w:hAnsiTheme="majorHAnsi" w:cstheme="majorHAnsi"/>
                <w:sz w:val="20"/>
                <w:szCs w:val="16"/>
                <w:lang w:val="fi-FI"/>
              </w:rPr>
              <w:t>165</w:t>
            </w:r>
          </w:p>
        </w:tc>
        <w:tc>
          <w:tcPr>
            <w:tcW w:w="1311" w:type="dxa"/>
          </w:tcPr>
          <w:p w14:paraId="2CEE92F4" w14:textId="36627C95" w:rsidR="00017C55" w:rsidRPr="008024BA" w:rsidRDefault="00017C55" w:rsidP="00876E76">
            <w:pPr>
              <w:jc w:val="left"/>
              <w:rPr>
                <w:rFonts w:asciiTheme="majorHAnsi" w:hAnsiTheme="majorHAnsi" w:cstheme="majorHAnsi"/>
                <w:sz w:val="20"/>
                <w:szCs w:val="16"/>
                <w:lang w:val="fi-FI"/>
              </w:rPr>
            </w:pPr>
            <w:r>
              <w:rPr>
                <w:rFonts w:asciiTheme="majorHAnsi" w:hAnsiTheme="majorHAnsi" w:cstheme="majorHAnsi"/>
                <w:sz w:val="20"/>
                <w:szCs w:val="16"/>
                <w:lang w:val="fi-FI"/>
              </w:rPr>
              <w:t>24,7</w:t>
            </w:r>
          </w:p>
        </w:tc>
      </w:tr>
      <w:tr w:rsidR="00017C55" w:rsidRPr="008024BA" w14:paraId="6281167A" w14:textId="77777777" w:rsidTr="00E54FA4">
        <w:tc>
          <w:tcPr>
            <w:tcW w:w="1847" w:type="dxa"/>
          </w:tcPr>
          <w:p w14:paraId="0675B8E5" w14:textId="273F65F1" w:rsidR="00017C55" w:rsidRPr="00931B0B" w:rsidRDefault="00017C55" w:rsidP="00931B0B">
            <w:pPr>
              <w:jc w:val="left"/>
              <w:rPr>
                <w:rFonts w:asciiTheme="majorHAnsi" w:hAnsiTheme="majorHAnsi" w:cstheme="majorHAnsi"/>
                <w:sz w:val="20"/>
                <w:szCs w:val="16"/>
                <w:lang w:val="fi-FI"/>
              </w:rPr>
            </w:pPr>
            <w:r w:rsidRPr="00931B0B">
              <w:rPr>
                <w:rFonts w:asciiTheme="majorHAnsi" w:hAnsiTheme="majorHAnsi" w:cstheme="majorHAnsi"/>
                <w:sz w:val="20"/>
                <w:szCs w:val="16"/>
                <w:lang w:val="fi-FI"/>
              </w:rPr>
              <w:t>myymälätyö</w:t>
            </w:r>
          </w:p>
        </w:tc>
        <w:tc>
          <w:tcPr>
            <w:tcW w:w="1723" w:type="dxa"/>
          </w:tcPr>
          <w:p w14:paraId="6D42E0DC" w14:textId="0D483C56" w:rsidR="00017C55" w:rsidRDefault="00017C55" w:rsidP="00876E76">
            <w:pPr>
              <w:jc w:val="left"/>
              <w:rPr>
                <w:rFonts w:asciiTheme="majorHAnsi" w:hAnsiTheme="majorHAnsi" w:cstheme="majorHAnsi"/>
                <w:sz w:val="20"/>
                <w:szCs w:val="16"/>
                <w:lang w:val="fi-FI"/>
              </w:rPr>
            </w:pPr>
            <w:r>
              <w:rPr>
                <w:rFonts w:asciiTheme="majorHAnsi" w:hAnsiTheme="majorHAnsi" w:cstheme="majorHAnsi"/>
                <w:sz w:val="20"/>
                <w:szCs w:val="16"/>
                <w:lang w:val="fi-FI"/>
              </w:rPr>
              <w:t>1,8</w:t>
            </w:r>
          </w:p>
        </w:tc>
        <w:tc>
          <w:tcPr>
            <w:tcW w:w="1972" w:type="dxa"/>
          </w:tcPr>
          <w:p w14:paraId="39B9568D" w14:textId="252CF808" w:rsidR="00017C55" w:rsidRDefault="00017C55" w:rsidP="00876E76">
            <w:pPr>
              <w:jc w:val="left"/>
              <w:rPr>
                <w:rFonts w:asciiTheme="majorHAnsi" w:hAnsiTheme="majorHAnsi" w:cstheme="majorHAnsi"/>
                <w:sz w:val="20"/>
                <w:szCs w:val="16"/>
                <w:lang w:val="fi-FI"/>
              </w:rPr>
            </w:pPr>
            <w:r>
              <w:rPr>
                <w:rFonts w:asciiTheme="majorHAnsi" w:hAnsiTheme="majorHAnsi" w:cstheme="majorHAnsi"/>
                <w:sz w:val="20"/>
                <w:szCs w:val="16"/>
                <w:lang w:val="fi-FI"/>
              </w:rPr>
              <w:t>189</w:t>
            </w:r>
          </w:p>
        </w:tc>
        <w:tc>
          <w:tcPr>
            <w:tcW w:w="1311" w:type="dxa"/>
          </w:tcPr>
          <w:p w14:paraId="163A382A" w14:textId="1D5698B5" w:rsidR="00017C55" w:rsidRDefault="00017C55" w:rsidP="00876E76">
            <w:pPr>
              <w:jc w:val="left"/>
              <w:rPr>
                <w:rFonts w:asciiTheme="majorHAnsi" w:hAnsiTheme="majorHAnsi" w:cstheme="majorHAnsi"/>
                <w:sz w:val="20"/>
                <w:szCs w:val="16"/>
                <w:lang w:val="fi-FI"/>
              </w:rPr>
            </w:pPr>
            <w:r>
              <w:rPr>
                <w:rFonts w:asciiTheme="majorHAnsi" w:hAnsiTheme="majorHAnsi" w:cstheme="majorHAnsi"/>
                <w:sz w:val="20"/>
                <w:szCs w:val="16"/>
                <w:lang w:val="fi-FI"/>
              </w:rPr>
              <w:t>21,6</w:t>
            </w:r>
          </w:p>
        </w:tc>
      </w:tr>
      <w:tr w:rsidR="00017C55" w:rsidRPr="008024BA" w14:paraId="14DE1C9E" w14:textId="77777777" w:rsidTr="00E54FA4">
        <w:tc>
          <w:tcPr>
            <w:tcW w:w="1847" w:type="dxa"/>
          </w:tcPr>
          <w:p w14:paraId="698C81B5" w14:textId="76E25007" w:rsidR="00017C55" w:rsidRPr="00931B0B" w:rsidRDefault="00017C55" w:rsidP="00931B0B">
            <w:pPr>
              <w:jc w:val="left"/>
              <w:rPr>
                <w:rFonts w:asciiTheme="majorHAnsi" w:hAnsiTheme="majorHAnsi" w:cstheme="majorHAnsi"/>
                <w:sz w:val="20"/>
                <w:szCs w:val="16"/>
                <w:lang w:val="fi-FI"/>
              </w:rPr>
            </w:pPr>
            <w:r w:rsidRPr="00931B0B">
              <w:rPr>
                <w:rFonts w:asciiTheme="majorHAnsi" w:hAnsiTheme="majorHAnsi" w:cstheme="majorHAnsi"/>
                <w:sz w:val="20"/>
                <w:szCs w:val="16"/>
                <w:lang w:val="fi-FI"/>
              </w:rPr>
              <w:t>kävely (3,2 km/h)</w:t>
            </w:r>
          </w:p>
        </w:tc>
        <w:tc>
          <w:tcPr>
            <w:tcW w:w="1723" w:type="dxa"/>
          </w:tcPr>
          <w:p w14:paraId="4E58DC49" w14:textId="31C79390" w:rsidR="00017C55" w:rsidRPr="008024BA" w:rsidRDefault="00017C55" w:rsidP="00876E76">
            <w:pPr>
              <w:jc w:val="left"/>
              <w:rPr>
                <w:rFonts w:asciiTheme="majorHAnsi" w:hAnsiTheme="majorHAnsi" w:cstheme="majorHAnsi"/>
                <w:sz w:val="20"/>
                <w:szCs w:val="16"/>
                <w:lang w:val="fi-FI"/>
              </w:rPr>
            </w:pPr>
            <w:r>
              <w:rPr>
                <w:rFonts w:asciiTheme="majorHAnsi" w:hAnsiTheme="majorHAnsi" w:cstheme="majorHAnsi"/>
                <w:sz w:val="20"/>
                <w:szCs w:val="16"/>
                <w:lang w:val="fi-FI"/>
              </w:rPr>
              <w:t>2,0</w:t>
            </w:r>
          </w:p>
        </w:tc>
        <w:tc>
          <w:tcPr>
            <w:tcW w:w="1972" w:type="dxa"/>
          </w:tcPr>
          <w:p w14:paraId="4207CD10" w14:textId="57CBBCE5" w:rsidR="00017C55" w:rsidRPr="008024BA" w:rsidRDefault="00017C55" w:rsidP="00876E76">
            <w:pPr>
              <w:jc w:val="left"/>
              <w:rPr>
                <w:rFonts w:asciiTheme="majorHAnsi" w:hAnsiTheme="majorHAnsi" w:cstheme="majorHAnsi"/>
                <w:sz w:val="20"/>
                <w:szCs w:val="16"/>
                <w:lang w:val="fi-FI"/>
              </w:rPr>
            </w:pPr>
            <w:r>
              <w:rPr>
                <w:rFonts w:asciiTheme="majorHAnsi" w:hAnsiTheme="majorHAnsi" w:cstheme="majorHAnsi"/>
                <w:sz w:val="20"/>
                <w:szCs w:val="16"/>
                <w:lang w:val="fi-FI"/>
              </w:rPr>
              <w:t>210</w:t>
            </w:r>
          </w:p>
        </w:tc>
        <w:tc>
          <w:tcPr>
            <w:tcW w:w="1311" w:type="dxa"/>
          </w:tcPr>
          <w:p w14:paraId="4052B1E9" w14:textId="7B523F82" w:rsidR="00017C55" w:rsidRPr="008024BA" w:rsidRDefault="00017C55" w:rsidP="00876E76">
            <w:pPr>
              <w:jc w:val="left"/>
              <w:rPr>
                <w:rFonts w:asciiTheme="majorHAnsi" w:hAnsiTheme="majorHAnsi" w:cstheme="majorHAnsi"/>
                <w:sz w:val="20"/>
                <w:szCs w:val="16"/>
                <w:lang w:val="fi-FI"/>
              </w:rPr>
            </w:pPr>
            <w:r>
              <w:rPr>
                <w:rFonts w:asciiTheme="majorHAnsi" w:hAnsiTheme="majorHAnsi" w:cstheme="majorHAnsi"/>
                <w:sz w:val="20"/>
                <w:szCs w:val="16"/>
                <w:lang w:val="fi-FI"/>
              </w:rPr>
              <w:t>30,9</w:t>
            </w:r>
          </w:p>
        </w:tc>
      </w:tr>
      <w:tr w:rsidR="00017C55" w:rsidRPr="008024BA" w14:paraId="242D3F4E" w14:textId="77777777" w:rsidTr="00E54FA4">
        <w:tc>
          <w:tcPr>
            <w:tcW w:w="1847" w:type="dxa"/>
          </w:tcPr>
          <w:p w14:paraId="67AB9259" w14:textId="491FE1BA" w:rsidR="00017C55" w:rsidRPr="00931B0B" w:rsidRDefault="00017C55" w:rsidP="00931B0B">
            <w:pPr>
              <w:jc w:val="left"/>
              <w:rPr>
                <w:rFonts w:asciiTheme="majorHAnsi" w:hAnsiTheme="majorHAnsi" w:cstheme="majorHAnsi"/>
                <w:sz w:val="20"/>
                <w:szCs w:val="16"/>
                <w:lang w:val="fi-FI"/>
              </w:rPr>
            </w:pPr>
            <w:r w:rsidRPr="00931B0B">
              <w:rPr>
                <w:rFonts w:asciiTheme="majorHAnsi" w:hAnsiTheme="majorHAnsi" w:cstheme="majorHAnsi"/>
                <w:sz w:val="20"/>
                <w:szCs w:val="16"/>
                <w:lang w:val="fi-FI"/>
              </w:rPr>
              <w:t>kävely (5 km/h)</w:t>
            </w:r>
          </w:p>
        </w:tc>
        <w:tc>
          <w:tcPr>
            <w:tcW w:w="1723" w:type="dxa"/>
          </w:tcPr>
          <w:p w14:paraId="3C1A4689" w14:textId="28F67CEC" w:rsidR="00017C55" w:rsidRDefault="00017C55" w:rsidP="00876E76">
            <w:pPr>
              <w:jc w:val="left"/>
              <w:rPr>
                <w:rFonts w:asciiTheme="majorHAnsi" w:hAnsiTheme="majorHAnsi" w:cstheme="majorHAnsi"/>
                <w:sz w:val="20"/>
                <w:szCs w:val="16"/>
                <w:lang w:val="fi-FI"/>
              </w:rPr>
            </w:pPr>
            <w:r>
              <w:rPr>
                <w:rFonts w:asciiTheme="majorHAnsi" w:hAnsiTheme="majorHAnsi" w:cstheme="majorHAnsi"/>
                <w:sz w:val="20"/>
                <w:szCs w:val="16"/>
                <w:lang w:val="fi-FI"/>
              </w:rPr>
              <w:t>3,0</w:t>
            </w:r>
          </w:p>
        </w:tc>
        <w:tc>
          <w:tcPr>
            <w:tcW w:w="1972" w:type="dxa"/>
          </w:tcPr>
          <w:p w14:paraId="5710C651" w14:textId="7D296612" w:rsidR="00017C55" w:rsidRDefault="00017C55" w:rsidP="00876E76">
            <w:pPr>
              <w:jc w:val="left"/>
              <w:rPr>
                <w:rFonts w:asciiTheme="majorHAnsi" w:hAnsiTheme="majorHAnsi" w:cstheme="majorHAnsi"/>
                <w:sz w:val="20"/>
                <w:szCs w:val="16"/>
                <w:lang w:val="fi-FI"/>
              </w:rPr>
            </w:pPr>
            <w:r>
              <w:rPr>
                <w:rFonts w:asciiTheme="majorHAnsi" w:hAnsiTheme="majorHAnsi" w:cstheme="majorHAnsi"/>
                <w:sz w:val="20"/>
                <w:szCs w:val="16"/>
                <w:lang w:val="fi-FI"/>
              </w:rPr>
              <w:t>315</w:t>
            </w:r>
          </w:p>
        </w:tc>
        <w:tc>
          <w:tcPr>
            <w:tcW w:w="1311" w:type="dxa"/>
          </w:tcPr>
          <w:p w14:paraId="3994F561" w14:textId="1E2D1B44" w:rsidR="00017C55" w:rsidRDefault="00017C55" w:rsidP="00876E76">
            <w:pPr>
              <w:jc w:val="left"/>
              <w:rPr>
                <w:rFonts w:asciiTheme="majorHAnsi" w:hAnsiTheme="majorHAnsi" w:cstheme="majorHAnsi"/>
                <w:sz w:val="20"/>
                <w:szCs w:val="16"/>
                <w:lang w:val="fi-FI"/>
              </w:rPr>
            </w:pPr>
            <w:r>
              <w:rPr>
                <w:rFonts w:asciiTheme="majorHAnsi" w:hAnsiTheme="majorHAnsi" w:cstheme="majorHAnsi"/>
                <w:sz w:val="20"/>
                <w:szCs w:val="16"/>
                <w:lang w:val="fi-FI"/>
              </w:rPr>
              <w:t>46,2</w:t>
            </w:r>
          </w:p>
        </w:tc>
      </w:tr>
      <w:tr w:rsidR="00017C55" w:rsidRPr="008024BA" w14:paraId="674E2918" w14:textId="77777777" w:rsidTr="00E54FA4">
        <w:tc>
          <w:tcPr>
            <w:tcW w:w="1847" w:type="dxa"/>
          </w:tcPr>
          <w:p w14:paraId="714F8F1C" w14:textId="2B2E4414" w:rsidR="00017C55" w:rsidRPr="00931B0B" w:rsidRDefault="00017C55" w:rsidP="00931B0B">
            <w:pPr>
              <w:jc w:val="left"/>
              <w:rPr>
                <w:rFonts w:asciiTheme="majorHAnsi" w:hAnsiTheme="majorHAnsi" w:cstheme="majorHAnsi"/>
                <w:sz w:val="20"/>
                <w:szCs w:val="16"/>
                <w:lang w:val="fi-FI"/>
              </w:rPr>
            </w:pPr>
            <w:r w:rsidRPr="00931B0B">
              <w:rPr>
                <w:rFonts w:asciiTheme="majorHAnsi" w:hAnsiTheme="majorHAnsi" w:cstheme="majorHAnsi"/>
                <w:sz w:val="20"/>
                <w:szCs w:val="16"/>
                <w:lang w:val="fi-FI"/>
              </w:rPr>
              <w:t>kävely (6,5 km/h)</w:t>
            </w:r>
          </w:p>
        </w:tc>
        <w:tc>
          <w:tcPr>
            <w:tcW w:w="1723" w:type="dxa"/>
          </w:tcPr>
          <w:p w14:paraId="143229CC" w14:textId="1323326B" w:rsidR="00017C55" w:rsidRDefault="00017C55" w:rsidP="00876E76">
            <w:pPr>
              <w:jc w:val="left"/>
              <w:rPr>
                <w:rFonts w:asciiTheme="majorHAnsi" w:hAnsiTheme="majorHAnsi" w:cstheme="majorHAnsi"/>
                <w:sz w:val="20"/>
                <w:szCs w:val="16"/>
                <w:lang w:val="fi-FI"/>
              </w:rPr>
            </w:pPr>
            <w:r>
              <w:rPr>
                <w:rFonts w:asciiTheme="majorHAnsi" w:hAnsiTheme="majorHAnsi" w:cstheme="majorHAnsi"/>
                <w:sz w:val="20"/>
                <w:szCs w:val="16"/>
                <w:lang w:val="fi-FI"/>
              </w:rPr>
              <w:t>4,0</w:t>
            </w:r>
          </w:p>
        </w:tc>
        <w:tc>
          <w:tcPr>
            <w:tcW w:w="1972" w:type="dxa"/>
          </w:tcPr>
          <w:p w14:paraId="637A3E11" w14:textId="383DBC2C" w:rsidR="00017C55" w:rsidRDefault="00017C55" w:rsidP="00876E76">
            <w:pPr>
              <w:jc w:val="left"/>
              <w:rPr>
                <w:rFonts w:asciiTheme="majorHAnsi" w:hAnsiTheme="majorHAnsi" w:cstheme="majorHAnsi"/>
                <w:sz w:val="20"/>
                <w:szCs w:val="16"/>
                <w:lang w:val="fi-FI"/>
              </w:rPr>
            </w:pPr>
            <w:r>
              <w:rPr>
                <w:rFonts w:asciiTheme="majorHAnsi" w:hAnsiTheme="majorHAnsi" w:cstheme="majorHAnsi"/>
                <w:sz w:val="20"/>
                <w:szCs w:val="16"/>
                <w:lang w:val="fi-FI"/>
              </w:rPr>
              <w:t>410</w:t>
            </w:r>
          </w:p>
        </w:tc>
        <w:tc>
          <w:tcPr>
            <w:tcW w:w="1311" w:type="dxa"/>
          </w:tcPr>
          <w:p w14:paraId="63ABEC8A" w14:textId="50E585FE" w:rsidR="00017C55" w:rsidRDefault="00017C55" w:rsidP="00876E76">
            <w:pPr>
              <w:jc w:val="left"/>
              <w:rPr>
                <w:rFonts w:asciiTheme="majorHAnsi" w:hAnsiTheme="majorHAnsi" w:cstheme="majorHAnsi"/>
                <w:sz w:val="20"/>
                <w:szCs w:val="16"/>
                <w:lang w:val="fi-FI"/>
              </w:rPr>
            </w:pPr>
            <w:r>
              <w:rPr>
                <w:rFonts w:asciiTheme="majorHAnsi" w:hAnsiTheme="majorHAnsi" w:cstheme="majorHAnsi"/>
                <w:sz w:val="20"/>
                <w:szCs w:val="16"/>
                <w:lang w:val="fi-FI"/>
              </w:rPr>
              <w:t>61,6</w:t>
            </w:r>
          </w:p>
        </w:tc>
      </w:tr>
      <w:tr w:rsidR="00017C55" w:rsidRPr="008024BA" w14:paraId="7FF241C7" w14:textId="77777777" w:rsidTr="00E54FA4">
        <w:tc>
          <w:tcPr>
            <w:tcW w:w="1847" w:type="dxa"/>
          </w:tcPr>
          <w:p w14:paraId="27FC88D4" w14:textId="35968751" w:rsidR="00017C55" w:rsidRPr="00931B0B" w:rsidRDefault="00017C55" w:rsidP="00931B0B">
            <w:pPr>
              <w:jc w:val="left"/>
              <w:rPr>
                <w:rFonts w:asciiTheme="majorHAnsi" w:hAnsiTheme="majorHAnsi" w:cstheme="majorHAnsi"/>
                <w:sz w:val="20"/>
                <w:szCs w:val="16"/>
                <w:lang w:val="fi-FI"/>
              </w:rPr>
            </w:pPr>
            <w:r w:rsidRPr="00931B0B">
              <w:rPr>
                <w:rFonts w:asciiTheme="majorHAnsi" w:hAnsiTheme="majorHAnsi" w:cstheme="majorHAnsi"/>
                <w:sz w:val="20"/>
                <w:szCs w:val="16"/>
                <w:lang w:val="fi-FI"/>
              </w:rPr>
              <w:t>reipas kävely (8,0 km/h), sulkapallo</w:t>
            </w:r>
          </w:p>
        </w:tc>
        <w:tc>
          <w:tcPr>
            <w:tcW w:w="1723" w:type="dxa"/>
          </w:tcPr>
          <w:p w14:paraId="1E1A0608" w14:textId="0A186955" w:rsidR="00017C55" w:rsidRPr="008024BA" w:rsidRDefault="00017C55" w:rsidP="00876E76">
            <w:pPr>
              <w:jc w:val="left"/>
              <w:rPr>
                <w:rFonts w:asciiTheme="majorHAnsi" w:hAnsiTheme="majorHAnsi" w:cstheme="majorHAnsi"/>
                <w:sz w:val="20"/>
                <w:szCs w:val="16"/>
                <w:lang w:val="fi-FI"/>
              </w:rPr>
            </w:pPr>
            <w:r>
              <w:rPr>
                <w:rFonts w:asciiTheme="majorHAnsi" w:hAnsiTheme="majorHAnsi" w:cstheme="majorHAnsi"/>
                <w:sz w:val="20"/>
                <w:szCs w:val="16"/>
                <w:lang w:val="fi-FI"/>
              </w:rPr>
              <w:t>6,0</w:t>
            </w:r>
          </w:p>
        </w:tc>
        <w:tc>
          <w:tcPr>
            <w:tcW w:w="1972" w:type="dxa"/>
          </w:tcPr>
          <w:p w14:paraId="676632A7" w14:textId="1C506AB7" w:rsidR="00017C55" w:rsidRPr="008024BA" w:rsidRDefault="00017C55" w:rsidP="00E54FA4">
            <w:pPr>
              <w:jc w:val="left"/>
              <w:rPr>
                <w:rFonts w:asciiTheme="majorHAnsi" w:hAnsiTheme="majorHAnsi" w:cstheme="majorHAnsi"/>
                <w:sz w:val="20"/>
                <w:szCs w:val="16"/>
                <w:lang w:val="fi-FI"/>
              </w:rPr>
            </w:pPr>
            <w:r>
              <w:rPr>
                <w:rFonts w:asciiTheme="majorHAnsi" w:hAnsiTheme="majorHAnsi" w:cstheme="majorHAnsi"/>
                <w:sz w:val="20"/>
                <w:szCs w:val="16"/>
                <w:lang w:val="fi-FI"/>
              </w:rPr>
              <w:t>630</w:t>
            </w:r>
          </w:p>
        </w:tc>
        <w:tc>
          <w:tcPr>
            <w:tcW w:w="1311" w:type="dxa"/>
          </w:tcPr>
          <w:p w14:paraId="56B21106" w14:textId="10523BF1" w:rsidR="00017C55" w:rsidRPr="008024BA" w:rsidRDefault="00017C55" w:rsidP="00876E76">
            <w:pPr>
              <w:jc w:val="left"/>
              <w:rPr>
                <w:rFonts w:asciiTheme="majorHAnsi" w:hAnsiTheme="majorHAnsi" w:cstheme="majorHAnsi"/>
                <w:sz w:val="20"/>
                <w:szCs w:val="16"/>
                <w:lang w:val="fi-FI"/>
              </w:rPr>
            </w:pPr>
            <w:r>
              <w:rPr>
                <w:rFonts w:asciiTheme="majorHAnsi" w:hAnsiTheme="majorHAnsi" w:cstheme="majorHAnsi"/>
                <w:sz w:val="20"/>
                <w:szCs w:val="16"/>
                <w:lang w:val="fi-FI"/>
              </w:rPr>
              <w:t>92,4</w:t>
            </w:r>
          </w:p>
        </w:tc>
      </w:tr>
      <w:tr w:rsidR="00017C55" w:rsidRPr="008024BA" w14:paraId="2BCF2DB2" w14:textId="77777777" w:rsidTr="00E54FA4">
        <w:tc>
          <w:tcPr>
            <w:tcW w:w="1847" w:type="dxa"/>
          </w:tcPr>
          <w:p w14:paraId="74B89FC5" w14:textId="7FC42058" w:rsidR="00017C55" w:rsidRPr="00931B0B" w:rsidRDefault="00017C55" w:rsidP="00931B0B">
            <w:pPr>
              <w:jc w:val="left"/>
              <w:rPr>
                <w:rFonts w:asciiTheme="majorHAnsi" w:hAnsiTheme="majorHAnsi" w:cstheme="majorHAnsi"/>
                <w:sz w:val="20"/>
                <w:szCs w:val="16"/>
                <w:lang w:val="fi-FI"/>
              </w:rPr>
            </w:pPr>
            <w:r w:rsidRPr="00931B0B">
              <w:rPr>
                <w:rFonts w:asciiTheme="majorHAnsi" w:hAnsiTheme="majorHAnsi" w:cstheme="majorHAnsi"/>
                <w:sz w:val="20"/>
                <w:szCs w:val="16"/>
                <w:lang w:val="fi-FI"/>
              </w:rPr>
              <w:t>squash, koripallo</w:t>
            </w:r>
          </w:p>
        </w:tc>
        <w:tc>
          <w:tcPr>
            <w:tcW w:w="1723" w:type="dxa"/>
          </w:tcPr>
          <w:p w14:paraId="69D62EA7" w14:textId="064DF737" w:rsidR="00017C55" w:rsidRDefault="00017C55" w:rsidP="00876E76">
            <w:pPr>
              <w:jc w:val="left"/>
              <w:rPr>
                <w:rFonts w:asciiTheme="majorHAnsi" w:hAnsiTheme="majorHAnsi" w:cstheme="majorHAnsi"/>
                <w:sz w:val="20"/>
                <w:szCs w:val="16"/>
                <w:lang w:val="fi-FI"/>
              </w:rPr>
            </w:pPr>
            <w:r>
              <w:rPr>
                <w:rFonts w:asciiTheme="majorHAnsi" w:hAnsiTheme="majorHAnsi" w:cstheme="majorHAnsi"/>
                <w:sz w:val="20"/>
                <w:szCs w:val="16"/>
                <w:lang w:val="fi-FI"/>
              </w:rPr>
              <w:t>7,0</w:t>
            </w:r>
          </w:p>
        </w:tc>
        <w:tc>
          <w:tcPr>
            <w:tcW w:w="1972" w:type="dxa"/>
          </w:tcPr>
          <w:p w14:paraId="58C8BC6B" w14:textId="541AAA59" w:rsidR="00017C55" w:rsidRDefault="00017C55" w:rsidP="00876E76">
            <w:pPr>
              <w:jc w:val="left"/>
              <w:rPr>
                <w:rFonts w:asciiTheme="majorHAnsi" w:hAnsiTheme="majorHAnsi" w:cstheme="majorHAnsi"/>
                <w:sz w:val="20"/>
                <w:szCs w:val="16"/>
                <w:lang w:val="fi-FI"/>
              </w:rPr>
            </w:pPr>
            <w:r>
              <w:rPr>
                <w:rFonts w:asciiTheme="majorHAnsi" w:hAnsiTheme="majorHAnsi" w:cstheme="majorHAnsi"/>
                <w:sz w:val="20"/>
                <w:szCs w:val="16"/>
                <w:lang w:val="fi-FI"/>
              </w:rPr>
              <w:t>735</w:t>
            </w:r>
          </w:p>
        </w:tc>
        <w:tc>
          <w:tcPr>
            <w:tcW w:w="1311" w:type="dxa"/>
          </w:tcPr>
          <w:p w14:paraId="27F14976" w14:textId="3DD237C9" w:rsidR="00017C55" w:rsidRDefault="00017C55" w:rsidP="00876E76">
            <w:pPr>
              <w:jc w:val="left"/>
              <w:rPr>
                <w:rFonts w:asciiTheme="majorHAnsi" w:hAnsiTheme="majorHAnsi" w:cstheme="majorHAnsi"/>
                <w:sz w:val="20"/>
                <w:szCs w:val="16"/>
                <w:lang w:val="fi-FI"/>
              </w:rPr>
            </w:pPr>
            <w:r>
              <w:rPr>
                <w:rFonts w:asciiTheme="majorHAnsi" w:hAnsiTheme="majorHAnsi" w:cstheme="majorHAnsi"/>
                <w:sz w:val="20"/>
                <w:szCs w:val="16"/>
                <w:lang w:val="fi-FI"/>
              </w:rPr>
              <w:t>107,8</w:t>
            </w:r>
          </w:p>
        </w:tc>
      </w:tr>
    </w:tbl>
    <w:p w14:paraId="78368795" w14:textId="3CBA2B74" w:rsidR="0010359D" w:rsidRPr="0010359D" w:rsidRDefault="005B3CFB" w:rsidP="0010359D">
      <w:pPr>
        <w:pStyle w:val="Liststycke"/>
        <w:widowControl w:val="0"/>
        <w:numPr>
          <w:ilvl w:val="0"/>
          <w:numId w:val="41"/>
        </w:numPr>
        <w:spacing w:after="0" w:line="240" w:lineRule="auto"/>
        <w:rPr>
          <w:rFonts w:cstheme="minorHAnsi"/>
          <w:sz w:val="24"/>
          <w:szCs w:val="20"/>
          <w:lang w:val="fi-FI"/>
        </w:rPr>
      </w:pPr>
      <w:proofErr w:type="spellStart"/>
      <w:r w:rsidRPr="00A700C9">
        <w:rPr>
          <w:rFonts w:asciiTheme="majorHAnsi" w:eastAsia="Times New Roman" w:hAnsiTheme="majorHAnsi" w:cstheme="majorHAnsi"/>
          <w:i/>
          <w:sz w:val="20"/>
          <w:szCs w:val="16"/>
          <w:lang w:val="fi-FI"/>
        </w:rPr>
        <w:t>Met</w:t>
      </w:r>
      <w:proofErr w:type="spellEnd"/>
      <w:r w:rsidRPr="00A700C9">
        <w:rPr>
          <w:rFonts w:asciiTheme="majorHAnsi" w:eastAsia="Times New Roman" w:hAnsiTheme="majorHAnsi" w:cstheme="majorHAnsi"/>
          <w:i/>
          <w:sz w:val="20"/>
          <w:szCs w:val="16"/>
          <w:lang w:val="fi-FI"/>
        </w:rPr>
        <w:t xml:space="preserve"> on ihmisen aineenvaihdunnan tehon yksikkö, 1 </w:t>
      </w:r>
      <w:proofErr w:type="spellStart"/>
      <w:r w:rsidRPr="00A700C9">
        <w:rPr>
          <w:rFonts w:asciiTheme="majorHAnsi" w:eastAsia="Times New Roman" w:hAnsiTheme="majorHAnsi" w:cstheme="majorHAnsi"/>
          <w:i/>
          <w:sz w:val="20"/>
          <w:szCs w:val="16"/>
          <w:lang w:val="fi-FI"/>
        </w:rPr>
        <w:t>met</w:t>
      </w:r>
      <w:proofErr w:type="spellEnd"/>
      <w:r w:rsidRPr="00A700C9">
        <w:rPr>
          <w:rFonts w:asciiTheme="majorHAnsi" w:eastAsia="Times New Roman" w:hAnsiTheme="majorHAnsi" w:cstheme="majorHAnsi"/>
          <w:i/>
          <w:sz w:val="20"/>
          <w:szCs w:val="16"/>
          <w:lang w:val="fi-FI"/>
        </w:rPr>
        <w:t xml:space="preserve"> on 58 W/m</w:t>
      </w:r>
      <w:proofErr w:type="gramStart"/>
      <w:r w:rsidRPr="00A700C9">
        <w:rPr>
          <w:rFonts w:asciiTheme="majorHAnsi" w:eastAsia="Times New Roman" w:hAnsiTheme="majorHAnsi" w:cstheme="majorHAnsi"/>
          <w:i/>
          <w:sz w:val="20"/>
          <w:szCs w:val="16"/>
          <w:vertAlign w:val="superscript"/>
          <w:lang w:val="fi-FI"/>
        </w:rPr>
        <w:t>2</w:t>
      </w:r>
      <w:r w:rsidRPr="00A700C9">
        <w:rPr>
          <w:rFonts w:asciiTheme="majorHAnsi" w:eastAsia="Times New Roman" w:hAnsiTheme="majorHAnsi" w:cstheme="majorHAnsi"/>
          <w:i/>
          <w:sz w:val="20"/>
          <w:szCs w:val="16"/>
          <w:lang w:val="fi-FI"/>
        </w:rPr>
        <w:t>,ihoa</w:t>
      </w:r>
      <w:proofErr w:type="gramEnd"/>
      <w:r w:rsidRPr="00A700C9">
        <w:rPr>
          <w:rFonts w:asciiTheme="majorHAnsi" w:eastAsia="Times New Roman" w:hAnsiTheme="majorHAnsi" w:cstheme="majorHAnsi"/>
          <w:i/>
          <w:sz w:val="20"/>
          <w:szCs w:val="16"/>
          <w:lang w:val="fi-FI"/>
        </w:rPr>
        <w:t>, vastaten keskiko</w:t>
      </w:r>
      <w:r w:rsidR="00C46C6A" w:rsidRPr="00A700C9">
        <w:rPr>
          <w:rFonts w:asciiTheme="majorHAnsi" w:eastAsia="Times New Roman" w:hAnsiTheme="majorHAnsi" w:cstheme="majorHAnsi"/>
          <w:i/>
          <w:sz w:val="20"/>
          <w:szCs w:val="16"/>
          <w:lang w:val="fi-FI"/>
        </w:rPr>
        <w:t>ko</w:t>
      </w:r>
      <w:r w:rsidRPr="00A700C9">
        <w:rPr>
          <w:rFonts w:asciiTheme="majorHAnsi" w:eastAsia="Times New Roman" w:hAnsiTheme="majorHAnsi" w:cstheme="majorHAnsi"/>
          <w:i/>
          <w:sz w:val="20"/>
          <w:szCs w:val="16"/>
          <w:lang w:val="fi-FI"/>
        </w:rPr>
        <w:t>isella ihmisellä noin 105 W, joka poistuu kehosta kuivana (</w:t>
      </w:r>
      <w:proofErr w:type="spellStart"/>
      <w:r w:rsidRPr="00A700C9">
        <w:rPr>
          <w:rFonts w:asciiTheme="majorHAnsi" w:eastAsia="Times New Roman" w:hAnsiTheme="majorHAnsi" w:cstheme="majorHAnsi"/>
          <w:i/>
          <w:sz w:val="20"/>
          <w:szCs w:val="16"/>
          <w:lang w:val="fi-FI"/>
        </w:rPr>
        <w:t>konvektio</w:t>
      </w:r>
      <w:proofErr w:type="spellEnd"/>
      <w:r w:rsidRPr="00A700C9">
        <w:rPr>
          <w:rFonts w:asciiTheme="majorHAnsi" w:eastAsia="Times New Roman" w:hAnsiTheme="majorHAnsi" w:cstheme="majorHAnsi"/>
          <w:i/>
          <w:sz w:val="20"/>
          <w:szCs w:val="16"/>
          <w:lang w:val="fi-FI"/>
        </w:rPr>
        <w:t xml:space="preserve"> ja säteily) ja märkänä lämpönä (vesihöyryyn sitoutuneena).</w:t>
      </w:r>
    </w:p>
    <w:p w14:paraId="4439D42B" w14:textId="2C4B75E3" w:rsidR="0010359D" w:rsidRPr="00A700C9" w:rsidRDefault="0010359D" w:rsidP="00CD6A0A">
      <w:pPr>
        <w:pStyle w:val="Liststycke"/>
        <w:widowControl w:val="0"/>
        <w:numPr>
          <w:ilvl w:val="0"/>
          <w:numId w:val="41"/>
        </w:numPr>
        <w:spacing w:line="240" w:lineRule="auto"/>
        <w:rPr>
          <w:rFonts w:cstheme="minorHAnsi"/>
          <w:sz w:val="24"/>
          <w:szCs w:val="20"/>
          <w:lang w:val="fi-FI"/>
        </w:rPr>
      </w:pPr>
      <w:r w:rsidRPr="00CD6A0A">
        <w:rPr>
          <w:rFonts w:asciiTheme="majorHAnsi" w:eastAsia="Times New Roman" w:hAnsiTheme="majorHAnsi" w:cstheme="majorHAnsi"/>
          <w:i/>
          <w:sz w:val="20"/>
          <w:szCs w:val="16"/>
          <w:lang w:val="fi-FI"/>
        </w:rPr>
        <w:t xml:space="preserve">Tilan ulkoilmavirran mitoitus hiilidioksidikuormituksen perusteella, Kimmo </w:t>
      </w:r>
      <w:proofErr w:type="spellStart"/>
      <w:r w:rsidRPr="00CD6A0A">
        <w:rPr>
          <w:rFonts w:asciiTheme="majorHAnsi" w:eastAsia="Times New Roman" w:hAnsiTheme="majorHAnsi" w:cstheme="majorHAnsi"/>
          <w:i/>
          <w:sz w:val="20"/>
          <w:szCs w:val="16"/>
          <w:lang w:val="fi-FI"/>
        </w:rPr>
        <w:t>Liljeström</w:t>
      </w:r>
      <w:proofErr w:type="spellEnd"/>
      <w:r w:rsidRPr="00CD6A0A">
        <w:rPr>
          <w:rFonts w:asciiTheme="majorHAnsi" w:eastAsia="Times New Roman" w:hAnsiTheme="majorHAnsi" w:cstheme="majorHAnsi"/>
          <w:i/>
          <w:sz w:val="20"/>
          <w:szCs w:val="16"/>
          <w:lang w:val="fi-FI"/>
        </w:rPr>
        <w:t xml:space="preserve">, </w:t>
      </w:r>
      <w:proofErr w:type="spellStart"/>
      <w:r w:rsidRPr="00CD6A0A">
        <w:rPr>
          <w:rFonts w:asciiTheme="majorHAnsi" w:eastAsia="Times New Roman" w:hAnsiTheme="majorHAnsi" w:cstheme="majorHAnsi"/>
          <w:i/>
          <w:sz w:val="20"/>
          <w:szCs w:val="16"/>
          <w:lang w:val="fi-FI"/>
        </w:rPr>
        <w:t>Optiplan</w:t>
      </w:r>
      <w:proofErr w:type="spellEnd"/>
      <w:r w:rsidRPr="00CD6A0A">
        <w:rPr>
          <w:rFonts w:asciiTheme="majorHAnsi" w:eastAsia="Times New Roman" w:hAnsiTheme="majorHAnsi" w:cstheme="majorHAnsi"/>
          <w:i/>
          <w:sz w:val="20"/>
          <w:szCs w:val="16"/>
          <w:lang w:val="fi-FI"/>
        </w:rPr>
        <w:t>. 2017.</w:t>
      </w:r>
    </w:p>
    <w:p w14:paraId="2DCE44E1" w14:textId="77777777" w:rsidR="00C24274" w:rsidRPr="00C24274" w:rsidRDefault="00C24274" w:rsidP="00C87CB5">
      <w:pPr>
        <w:rPr>
          <w:rFonts w:cstheme="minorHAnsi"/>
          <w:szCs w:val="20"/>
        </w:rPr>
      </w:pPr>
    </w:p>
    <w:sectPr w:rsidR="00C24274" w:rsidRPr="00C24274" w:rsidSect="00B611F8">
      <w:headerReference w:type="default" r:id="rId8"/>
      <w:footnotePr>
        <w:numRestart w:val="eachSect"/>
      </w:footnotePr>
      <w:endnotePr>
        <w:numFmt w:val="decimal"/>
      </w:endnotePr>
      <w:pgSz w:w="11905" w:h="16837"/>
      <w:pgMar w:top="851" w:right="1021" w:bottom="851" w:left="119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32ACF" w14:textId="77777777" w:rsidR="00CD6A0A" w:rsidRDefault="00CD6A0A">
      <w:pPr>
        <w:spacing w:after="0" w:line="240" w:lineRule="auto"/>
      </w:pPr>
      <w:r>
        <w:separator/>
      </w:r>
    </w:p>
  </w:endnote>
  <w:endnote w:type="continuationSeparator" w:id="0">
    <w:p w14:paraId="3FFCF200" w14:textId="77777777" w:rsidR="00CD6A0A" w:rsidRDefault="00CD6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WP TypographicSymbols">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P MathB">
    <w:altName w:val="Symbol"/>
    <w:panose1 w:val="00000000000000000000"/>
    <w:charset w:val="02"/>
    <w:family w:val="auto"/>
    <w:notTrueType/>
    <w:pitch w:val="variable"/>
    <w:sig w:usb0="00000003" w:usb1="00000000" w:usb2="00000000" w:usb3="00000000" w:csb0="00000001" w:csb1="00000000"/>
  </w:font>
  <w:font w:name="Times New Roman Normaal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2E66F" w14:textId="77777777" w:rsidR="00CD6A0A" w:rsidRDefault="00CD6A0A">
      <w:pPr>
        <w:spacing w:after="0" w:line="240" w:lineRule="auto"/>
      </w:pPr>
      <w:r>
        <w:separator/>
      </w:r>
    </w:p>
  </w:footnote>
  <w:footnote w:type="continuationSeparator" w:id="0">
    <w:p w14:paraId="35591D14" w14:textId="77777777" w:rsidR="00CD6A0A" w:rsidRDefault="00CD6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805037"/>
      <w:docPartObj>
        <w:docPartGallery w:val="Page Numbers (Top of Page)"/>
        <w:docPartUnique/>
      </w:docPartObj>
    </w:sdtPr>
    <w:sdtEndPr>
      <w:rPr>
        <w:rFonts w:asciiTheme="minorHAnsi" w:hAnsiTheme="minorHAnsi"/>
        <w:noProof/>
      </w:rPr>
    </w:sdtEndPr>
    <w:sdtContent>
      <w:p w14:paraId="1E319B60" w14:textId="5F35C65C" w:rsidR="00CD6A0A" w:rsidRPr="0092713D" w:rsidRDefault="00CD6A0A">
        <w:pPr>
          <w:pStyle w:val="Sidhuvud"/>
          <w:jc w:val="right"/>
          <w:rPr>
            <w:rFonts w:asciiTheme="minorHAnsi" w:hAnsiTheme="minorHAnsi"/>
          </w:rPr>
        </w:pPr>
        <w:r w:rsidRPr="0092713D">
          <w:rPr>
            <w:rFonts w:asciiTheme="minorHAnsi" w:hAnsiTheme="minorHAnsi"/>
          </w:rPr>
          <w:fldChar w:fldCharType="begin"/>
        </w:r>
        <w:r w:rsidRPr="0092713D">
          <w:rPr>
            <w:rFonts w:asciiTheme="minorHAnsi" w:hAnsiTheme="minorHAnsi"/>
          </w:rPr>
          <w:instrText xml:space="preserve"> PAGE   \* MERGEFORMAT </w:instrText>
        </w:r>
        <w:r w:rsidRPr="0092713D">
          <w:rPr>
            <w:rFonts w:asciiTheme="minorHAnsi" w:hAnsiTheme="minorHAnsi"/>
          </w:rPr>
          <w:fldChar w:fldCharType="separate"/>
        </w:r>
        <w:r w:rsidR="00180E6A">
          <w:rPr>
            <w:rFonts w:asciiTheme="minorHAnsi" w:hAnsiTheme="minorHAnsi"/>
            <w:noProof/>
          </w:rPr>
          <w:t>4</w:t>
        </w:r>
        <w:r w:rsidRPr="0092713D">
          <w:rPr>
            <w:rFonts w:asciiTheme="minorHAnsi" w:hAnsiTheme="minorHAnsi"/>
            <w:noProof/>
          </w:rPr>
          <w:fldChar w:fldCharType="end"/>
        </w:r>
        <w:r w:rsidRPr="0092713D">
          <w:rPr>
            <w:rFonts w:asciiTheme="minorHAnsi" w:hAnsiTheme="minorHAnsi"/>
            <w:noProof/>
          </w:rPr>
          <w:t>(</w:t>
        </w:r>
        <w:r w:rsidRPr="0092713D">
          <w:rPr>
            <w:rFonts w:asciiTheme="minorHAnsi" w:hAnsiTheme="minorHAnsi"/>
            <w:noProof/>
          </w:rPr>
          <w:fldChar w:fldCharType="begin"/>
        </w:r>
        <w:r w:rsidRPr="0092713D">
          <w:rPr>
            <w:rFonts w:asciiTheme="minorHAnsi" w:hAnsiTheme="minorHAnsi"/>
            <w:noProof/>
          </w:rPr>
          <w:instrText xml:space="preserve"> NUMPAGES   \* MERGEFORMAT </w:instrText>
        </w:r>
        <w:r w:rsidRPr="0092713D">
          <w:rPr>
            <w:rFonts w:asciiTheme="minorHAnsi" w:hAnsiTheme="minorHAnsi"/>
            <w:noProof/>
          </w:rPr>
          <w:fldChar w:fldCharType="separate"/>
        </w:r>
        <w:r w:rsidR="00180E6A">
          <w:rPr>
            <w:rFonts w:asciiTheme="minorHAnsi" w:hAnsiTheme="minorHAnsi"/>
            <w:noProof/>
          </w:rPr>
          <w:t>23</w:t>
        </w:r>
        <w:r w:rsidRPr="0092713D">
          <w:rPr>
            <w:rFonts w:asciiTheme="minorHAnsi" w:hAnsiTheme="minorHAnsi"/>
            <w:noProof/>
          </w:rPr>
          <w:fldChar w:fldCharType="end"/>
        </w:r>
        <w:r w:rsidRPr="0092713D">
          <w:rPr>
            <w:rFonts w:asciiTheme="minorHAnsi" w:hAnsiTheme="minorHAnsi"/>
            <w:noProof/>
          </w:rPr>
          <w:t>)</w:t>
        </w:r>
      </w:p>
    </w:sdtContent>
  </w:sdt>
  <w:p w14:paraId="70228079" w14:textId="77777777" w:rsidR="00CD6A0A" w:rsidRDefault="00CD6A0A">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62F7"/>
    <w:multiLevelType w:val="hybridMultilevel"/>
    <w:tmpl w:val="D3DC1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064EB"/>
    <w:multiLevelType w:val="hybridMultilevel"/>
    <w:tmpl w:val="4A700EF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4CC3413"/>
    <w:multiLevelType w:val="hybridMultilevel"/>
    <w:tmpl w:val="107CD5F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7592100"/>
    <w:multiLevelType w:val="hybridMultilevel"/>
    <w:tmpl w:val="7BFAA2F2"/>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4" w15:restartNumberingAfterBreak="0">
    <w:nsid w:val="09652B7F"/>
    <w:multiLevelType w:val="multilevel"/>
    <w:tmpl w:val="CE485CF8"/>
    <w:numStyleLink w:val="Taulukko"/>
  </w:abstractNum>
  <w:abstractNum w:abstractNumId="5" w15:restartNumberingAfterBreak="0">
    <w:nsid w:val="0CE15273"/>
    <w:multiLevelType w:val="hybridMultilevel"/>
    <w:tmpl w:val="A208BC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D1C2FB3"/>
    <w:multiLevelType w:val="hybridMultilevel"/>
    <w:tmpl w:val="8354C7E4"/>
    <w:lvl w:ilvl="0" w:tplc="91A28332">
      <w:start w:val="1"/>
      <w:numFmt w:val="decimal"/>
      <w:lvlText w:val="%1)"/>
      <w:lvlJc w:val="left"/>
      <w:pPr>
        <w:ind w:left="502" w:hanging="360"/>
      </w:pPr>
      <w:rPr>
        <w:rFonts w:hint="default"/>
      </w:rPr>
    </w:lvl>
    <w:lvl w:ilvl="1" w:tplc="040B0019" w:tentative="1">
      <w:start w:val="1"/>
      <w:numFmt w:val="lowerLetter"/>
      <w:lvlText w:val="%2."/>
      <w:lvlJc w:val="left"/>
      <w:pPr>
        <w:ind w:left="1222" w:hanging="360"/>
      </w:pPr>
    </w:lvl>
    <w:lvl w:ilvl="2" w:tplc="040B001B" w:tentative="1">
      <w:start w:val="1"/>
      <w:numFmt w:val="lowerRoman"/>
      <w:lvlText w:val="%3."/>
      <w:lvlJc w:val="right"/>
      <w:pPr>
        <w:ind w:left="1942" w:hanging="180"/>
      </w:pPr>
    </w:lvl>
    <w:lvl w:ilvl="3" w:tplc="040B000F" w:tentative="1">
      <w:start w:val="1"/>
      <w:numFmt w:val="decimal"/>
      <w:lvlText w:val="%4."/>
      <w:lvlJc w:val="left"/>
      <w:pPr>
        <w:ind w:left="2662" w:hanging="360"/>
      </w:pPr>
    </w:lvl>
    <w:lvl w:ilvl="4" w:tplc="040B0019" w:tentative="1">
      <w:start w:val="1"/>
      <w:numFmt w:val="lowerLetter"/>
      <w:lvlText w:val="%5."/>
      <w:lvlJc w:val="left"/>
      <w:pPr>
        <w:ind w:left="3382" w:hanging="360"/>
      </w:pPr>
    </w:lvl>
    <w:lvl w:ilvl="5" w:tplc="040B001B" w:tentative="1">
      <w:start w:val="1"/>
      <w:numFmt w:val="lowerRoman"/>
      <w:lvlText w:val="%6."/>
      <w:lvlJc w:val="right"/>
      <w:pPr>
        <w:ind w:left="4102" w:hanging="180"/>
      </w:pPr>
    </w:lvl>
    <w:lvl w:ilvl="6" w:tplc="040B000F" w:tentative="1">
      <w:start w:val="1"/>
      <w:numFmt w:val="decimal"/>
      <w:lvlText w:val="%7."/>
      <w:lvlJc w:val="left"/>
      <w:pPr>
        <w:ind w:left="4822" w:hanging="360"/>
      </w:pPr>
    </w:lvl>
    <w:lvl w:ilvl="7" w:tplc="040B0019" w:tentative="1">
      <w:start w:val="1"/>
      <w:numFmt w:val="lowerLetter"/>
      <w:lvlText w:val="%8."/>
      <w:lvlJc w:val="left"/>
      <w:pPr>
        <w:ind w:left="5542" w:hanging="360"/>
      </w:pPr>
    </w:lvl>
    <w:lvl w:ilvl="8" w:tplc="040B001B" w:tentative="1">
      <w:start w:val="1"/>
      <w:numFmt w:val="lowerRoman"/>
      <w:lvlText w:val="%9."/>
      <w:lvlJc w:val="right"/>
      <w:pPr>
        <w:ind w:left="6262" w:hanging="180"/>
      </w:pPr>
    </w:lvl>
  </w:abstractNum>
  <w:abstractNum w:abstractNumId="7" w15:restartNumberingAfterBreak="0">
    <w:nsid w:val="1071777D"/>
    <w:multiLevelType w:val="multilevel"/>
    <w:tmpl w:val="CE485CF8"/>
    <w:styleLink w:val="Taulukko"/>
    <w:lvl w:ilvl="0">
      <w:start w:val="1"/>
      <w:numFmt w:val="decimal"/>
      <w:lvlText w:val="Taulukko %1."/>
      <w:lvlJc w:val="left"/>
      <w:pPr>
        <w:ind w:left="1077" w:hanging="357"/>
      </w:pPr>
      <w:rPr>
        <w:rFonts w:ascii="Calibri Light" w:hAnsi="Calibri Light" w:hint="default"/>
        <w:b w:val="0"/>
        <w:i/>
      </w:rPr>
    </w:lvl>
    <w:lvl w:ilvl="1">
      <w:start w:val="1"/>
      <w:numFmt w:val="lowerLetter"/>
      <w:lvlText w:val="%2)"/>
      <w:lvlJc w:val="left"/>
      <w:pPr>
        <w:ind w:left="1434" w:hanging="357"/>
      </w:pPr>
      <w:rPr>
        <w:rFonts w:hint="default"/>
      </w:rPr>
    </w:lvl>
    <w:lvl w:ilvl="2">
      <w:start w:val="1"/>
      <w:numFmt w:val="decimal"/>
      <w:lvlText w:val="%3)"/>
      <w:lvlJc w:val="left"/>
      <w:pPr>
        <w:ind w:left="1791" w:hanging="357"/>
      </w:pPr>
      <w:rPr>
        <w:rFonts w:ascii="Calibri Light" w:hAnsi="Calibri Light" w:hint="default"/>
        <w:sz w:val="20"/>
      </w:rPr>
    </w:lvl>
    <w:lvl w:ilvl="3">
      <w:start w:val="1"/>
      <w:numFmt w:val="decimal"/>
      <w:lvlText w:val="(%4)"/>
      <w:lvlJc w:val="left"/>
      <w:pPr>
        <w:ind w:left="2148" w:hanging="357"/>
      </w:pPr>
      <w:rPr>
        <w:rFonts w:hint="default"/>
      </w:rPr>
    </w:lvl>
    <w:lvl w:ilvl="4">
      <w:start w:val="1"/>
      <w:numFmt w:val="lowerLetter"/>
      <w:lvlText w:val="(%5)"/>
      <w:lvlJc w:val="left"/>
      <w:pPr>
        <w:ind w:left="2505" w:hanging="357"/>
      </w:pPr>
      <w:rPr>
        <w:rFonts w:hint="default"/>
      </w:rPr>
    </w:lvl>
    <w:lvl w:ilvl="5">
      <w:start w:val="1"/>
      <w:numFmt w:val="lowerRoman"/>
      <w:lvlText w:val="(%6)"/>
      <w:lvlJc w:val="left"/>
      <w:pPr>
        <w:ind w:left="2862" w:hanging="357"/>
      </w:pPr>
      <w:rPr>
        <w:rFonts w:hint="default"/>
      </w:rPr>
    </w:lvl>
    <w:lvl w:ilvl="6">
      <w:start w:val="1"/>
      <w:numFmt w:val="decimal"/>
      <w:lvlText w:val="%7."/>
      <w:lvlJc w:val="left"/>
      <w:pPr>
        <w:ind w:left="3219" w:hanging="357"/>
      </w:pPr>
      <w:rPr>
        <w:rFonts w:hint="default"/>
      </w:rPr>
    </w:lvl>
    <w:lvl w:ilvl="7">
      <w:start w:val="1"/>
      <w:numFmt w:val="lowerLetter"/>
      <w:lvlText w:val="%8."/>
      <w:lvlJc w:val="left"/>
      <w:pPr>
        <w:ind w:left="3576" w:hanging="357"/>
      </w:pPr>
      <w:rPr>
        <w:rFonts w:hint="default"/>
      </w:rPr>
    </w:lvl>
    <w:lvl w:ilvl="8">
      <w:start w:val="1"/>
      <w:numFmt w:val="lowerRoman"/>
      <w:lvlText w:val="%9."/>
      <w:lvlJc w:val="left"/>
      <w:pPr>
        <w:ind w:left="3933" w:hanging="357"/>
      </w:pPr>
      <w:rPr>
        <w:rFonts w:hint="default"/>
      </w:rPr>
    </w:lvl>
  </w:abstractNum>
  <w:abstractNum w:abstractNumId="8" w15:restartNumberingAfterBreak="0">
    <w:nsid w:val="1F1A5290"/>
    <w:multiLevelType w:val="hybridMultilevel"/>
    <w:tmpl w:val="B46AC96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4825773"/>
    <w:multiLevelType w:val="hybridMultilevel"/>
    <w:tmpl w:val="20A6F624"/>
    <w:lvl w:ilvl="0" w:tplc="4D40162C">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A780303"/>
    <w:multiLevelType w:val="hybridMultilevel"/>
    <w:tmpl w:val="94E8F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371C08"/>
    <w:multiLevelType w:val="hybridMultilevel"/>
    <w:tmpl w:val="490EFA9C"/>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30C001B6"/>
    <w:multiLevelType w:val="multilevel"/>
    <w:tmpl w:val="9806C6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Calibri Light" w:hAnsi="Calibri Light" w:cs="Calibri Light" w:hint="default"/>
        <w:b/>
        <w:bCs w:val="0"/>
        <w:i/>
        <w:iCs w:val="0"/>
        <w:caps w:val="0"/>
        <w:smallCaps w:val="0"/>
        <w:strike w:val="0"/>
        <w:dstrike w:val="0"/>
        <w:outline w:val="0"/>
        <w:shadow w:val="0"/>
        <w:emboss w:val="0"/>
        <w:imprint w:val="0"/>
        <w:noProof w:val="0"/>
        <w:snapToGrid w:val="0"/>
        <w:vanish w:val="0"/>
        <w:color w:val="000000"/>
        <w:spacing w:val="0"/>
        <w:w w:val="0"/>
        <w:kern w:val="0"/>
        <w:position w:val="0"/>
        <w:sz w:val="22"/>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1B63EA7"/>
    <w:multiLevelType w:val="multilevel"/>
    <w:tmpl w:val="B5506DB8"/>
    <w:styleLink w:val="Formatmall1"/>
    <w:lvl w:ilvl="0">
      <w:start w:val="1"/>
      <w:numFmt w:val="decimal"/>
      <w:lvlText w:val="Taulukko %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15:restartNumberingAfterBreak="0">
    <w:nsid w:val="32761C74"/>
    <w:multiLevelType w:val="hybridMultilevel"/>
    <w:tmpl w:val="324048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CB3F42"/>
    <w:multiLevelType w:val="hybridMultilevel"/>
    <w:tmpl w:val="4A700EF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36A10E08"/>
    <w:multiLevelType w:val="hybridMultilevel"/>
    <w:tmpl w:val="A3C06E4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3ADB308E"/>
    <w:multiLevelType w:val="multilevel"/>
    <w:tmpl w:val="D58A97C6"/>
    <w:lvl w:ilvl="0">
      <w:start w:val="1"/>
      <w:numFmt w:val="none"/>
      <w:lvlText w:val=""/>
      <w:legacy w:legacy="1" w:legacySpace="0" w:legacyIndent="566"/>
      <w:lvlJc w:val="left"/>
      <w:pPr>
        <w:ind w:left="566" w:hanging="566"/>
      </w:pPr>
      <w:rPr>
        <w:rFonts w:ascii="WP TypographicSymbols" w:hAnsi="WP TypographicSymbols" w:cs="Times New Roman" w:hint="default"/>
      </w:rPr>
    </w:lvl>
    <w:lvl w:ilvl="1">
      <w:start w:val="1"/>
      <w:numFmt w:val="none"/>
      <w:lvlText w:val=""/>
      <w:legacy w:legacy="1" w:legacySpace="0" w:legacyIndent="566"/>
      <w:lvlJc w:val="left"/>
      <w:pPr>
        <w:ind w:left="1132" w:hanging="566"/>
      </w:pPr>
      <w:rPr>
        <w:rFonts w:ascii="WP TypographicSymbols" w:hAnsi="WP TypographicSymbols" w:cs="Times New Roman" w:hint="default"/>
      </w:rPr>
    </w:lvl>
    <w:lvl w:ilvl="2">
      <w:start w:val="1"/>
      <w:numFmt w:val="none"/>
      <w:lvlText w:val=""/>
      <w:legacy w:legacy="1" w:legacySpace="0" w:legacyIndent="566"/>
      <w:lvlJc w:val="left"/>
      <w:pPr>
        <w:ind w:left="1698" w:hanging="566"/>
      </w:pPr>
      <w:rPr>
        <w:rFonts w:ascii="WP TypographicSymbols" w:hAnsi="WP TypographicSymbols" w:cs="Times New Roman" w:hint="default"/>
      </w:rPr>
    </w:lvl>
    <w:lvl w:ilvl="3">
      <w:start w:val="1"/>
      <w:numFmt w:val="none"/>
      <w:lvlText w:val=""/>
      <w:legacy w:legacy="1" w:legacySpace="0" w:legacyIndent="566"/>
      <w:lvlJc w:val="left"/>
      <w:pPr>
        <w:ind w:left="2264" w:hanging="566"/>
      </w:pPr>
      <w:rPr>
        <w:rFonts w:ascii="WP TypographicSymbols" w:hAnsi="WP TypographicSymbols" w:cs="Times New Roman" w:hint="default"/>
      </w:rPr>
    </w:lvl>
    <w:lvl w:ilvl="4">
      <w:start w:val="1"/>
      <w:numFmt w:val="none"/>
      <w:lvlText w:val=""/>
      <w:legacy w:legacy="1" w:legacySpace="0" w:legacyIndent="566"/>
      <w:lvlJc w:val="left"/>
      <w:pPr>
        <w:ind w:left="2830" w:hanging="566"/>
      </w:pPr>
      <w:rPr>
        <w:rFonts w:ascii="WP TypographicSymbols" w:hAnsi="WP TypographicSymbols" w:cs="Times New Roman" w:hint="default"/>
      </w:rPr>
    </w:lvl>
    <w:lvl w:ilvl="5">
      <w:start w:val="1"/>
      <w:numFmt w:val="none"/>
      <w:lvlText w:val=""/>
      <w:legacy w:legacy="1" w:legacySpace="0" w:legacyIndent="566"/>
      <w:lvlJc w:val="left"/>
      <w:pPr>
        <w:ind w:left="3396" w:hanging="566"/>
      </w:pPr>
      <w:rPr>
        <w:rFonts w:ascii="WP TypographicSymbols" w:hAnsi="WP TypographicSymbols" w:cs="Times New Roman" w:hint="default"/>
      </w:rPr>
    </w:lvl>
    <w:lvl w:ilvl="6">
      <w:start w:val="1"/>
      <w:numFmt w:val="none"/>
      <w:lvlText w:val=""/>
      <w:legacy w:legacy="1" w:legacySpace="0" w:legacyIndent="566"/>
      <w:lvlJc w:val="left"/>
      <w:pPr>
        <w:ind w:left="3962" w:hanging="566"/>
      </w:pPr>
      <w:rPr>
        <w:rFonts w:ascii="WP TypographicSymbols" w:hAnsi="WP TypographicSymbols" w:cs="Times New Roman" w:hint="default"/>
      </w:rPr>
    </w:lvl>
    <w:lvl w:ilvl="7">
      <w:start w:val="1"/>
      <w:numFmt w:val="none"/>
      <w:lvlText w:val=""/>
      <w:legacy w:legacy="1" w:legacySpace="0" w:legacyIndent="566"/>
      <w:lvlJc w:val="left"/>
      <w:pPr>
        <w:ind w:left="4528" w:hanging="566"/>
      </w:pPr>
      <w:rPr>
        <w:rFonts w:ascii="WP TypographicSymbols" w:hAnsi="WP TypographicSymbols" w:cs="Times New Roman" w:hint="default"/>
      </w:rPr>
    </w:lvl>
    <w:lvl w:ilvl="8">
      <w:start w:val="1"/>
      <w:numFmt w:val="lowerRoman"/>
      <w:lvlText w:val="%9"/>
      <w:legacy w:legacy="1" w:legacySpace="0" w:legacyIndent="566"/>
      <w:lvlJc w:val="left"/>
      <w:pPr>
        <w:ind w:left="5094" w:hanging="566"/>
      </w:pPr>
      <w:rPr>
        <w:rFonts w:cs="Times New Roman"/>
      </w:rPr>
    </w:lvl>
  </w:abstractNum>
  <w:abstractNum w:abstractNumId="18" w15:restartNumberingAfterBreak="0">
    <w:nsid w:val="3BA30964"/>
    <w:multiLevelType w:val="hybridMultilevel"/>
    <w:tmpl w:val="E9B447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E83AFD"/>
    <w:multiLevelType w:val="multilevel"/>
    <w:tmpl w:val="995A96A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0AB1863"/>
    <w:multiLevelType w:val="hybridMultilevel"/>
    <w:tmpl w:val="68A275B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42DA5738"/>
    <w:multiLevelType w:val="hybridMultilevel"/>
    <w:tmpl w:val="FEDCF9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39464E"/>
    <w:multiLevelType w:val="hybridMultilevel"/>
    <w:tmpl w:val="22988974"/>
    <w:lvl w:ilvl="0" w:tplc="906AC63C">
      <w:numFmt w:val="bullet"/>
      <w:lvlText w:val=""/>
      <w:lvlJc w:val="left"/>
      <w:pPr>
        <w:tabs>
          <w:tab w:val="num" w:pos="720"/>
        </w:tabs>
        <w:ind w:left="720" w:hanging="360"/>
      </w:pPr>
      <w:rPr>
        <w:rFonts w:ascii="Symbol" w:eastAsia="Times New Roman" w:hAnsi="Symbol" w:hint="default"/>
      </w:rPr>
    </w:lvl>
    <w:lvl w:ilvl="1" w:tplc="76BC96D0" w:tentative="1">
      <w:start w:val="1"/>
      <w:numFmt w:val="bullet"/>
      <w:lvlText w:val="o"/>
      <w:lvlJc w:val="left"/>
      <w:pPr>
        <w:tabs>
          <w:tab w:val="num" w:pos="1440"/>
        </w:tabs>
        <w:ind w:left="1440" w:hanging="360"/>
      </w:pPr>
      <w:rPr>
        <w:rFonts w:ascii="Courier New" w:hAnsi="Courier New" w:hint="default"/>
      </w:rPr>
    </w:lvl>
    <w:lvl w:ilvl="2" w:tplc="4FBAE41C" w:tentative="1">
      <w:start w:val="1"/>
      <w:numFmt w:val="bullet"/>
      <w:lvlText w:val=""/>
      <w:lvlJc w:val="left"/>
      <w:pPr>
        <w:tabs>
          <w:tab w:val="num" w:pos="2160"/>
        </w:tabs>
        <w:ind w:left="2160" w:hanging="360"/>
      </w:pPr>
      <w:rPr>
        <w:rFonts w:ascii="Wingdings" w:hAnsi="Wingdings" w:hint="default"/>
      </w:rPr>
    </w:lvl>
    <w:lvl w:ilvl="3" w:tplc="AB08BBD8" w:tentative="1">
      <w:start w:val="1"/>
      <w:numFmt w:val="bullet"/>
      <w:lvlText w:val=""/>
      <w:lvlJc w:val="left"/>
      <w:pPr>
        <w:tabs>
          <w:tab w:val="num" w:pos="2880"/>
        </w:tabs>
        <w:ind w:left="2880" w:hanging="360"/>
      </w:pPr>
      <w:rPr>
        <w:rFonts w:ascii="Symbol" w:hAnsi="Symbol" w:hint="default"/>
      </w:rPr>
    </w:lvl>
    <w:lvl w:ilvl="4" w:tplc="C78CD0B4" w:tentative="1">
      <w:start w:val="1"/>
      <w:numFmt w:val="bullet"/>
      <w:lvlText w:val="o"/>
      <w:lvlJc w:val="left"/>
      <w:pPr>
        <w:tabs>
          <w:tab w:val="num" w:pos="3600"/>
        </w:tabs>
        <w:ind w:left="3600" w:hanging="360"/>
      </w:pPr>
      <w:rPr>
        <w:rFonts w:ascii="Courier New" w:hAnsi="Courier New" w:hint="default"/>
      </w:rPr>
    </w:lvl>
    <w:lvl w:ilvl="5" w:tplc="2E700130" w:tentative="1">
      <w:start w:val="1"/>
      <w:numFmt w:val="bullet"/>
      <w:lvlText w:val=""/>
      <w:lvlJc w:val="left"/>
      <w:pPr>
        <w:tabs>
          <w:tab w:val="num" w:pos="4320"/>
        </w:tabs>
        <w:ind w:left="4320" w:hanging="360"/>
      </w:pPr>
      <w:rPr>
        <w:rFonts w:ascii="Wingdings" w:hAnsi="Wingdings" w:hint="default"/>
      </w:rPr>
    </w:lvl>
    <w:lvl w:ilvl="6" w:tplc="E3F81C0E" w:tentative="1">
      <w:start w:val="1"/>
      <w:numFmt w:val="bullet"/>
      <w:lvlText w:val=""/>
      <w:lvlJc w:val="left"/>
      <w:pPr>
        <w:tabs>
          <w:tab w:val="num" w:pos="5040"/>
        </w:tabs>
        <w:ind w:left="5040" w:hanging="360"/>
      </w:pPr>
      <w:rPr>
        <w:rFonts w:ascii="Symbol" w:hAnsi="Symbol" w:hint="default"/>
      </w:rPr>
    </w:lvl>
    <w:lvl w:ilvl="7" w:tplc="A2482F1C" w:tentative="1">
      <w:start w:val="1"/>
      <w:numFmt w:val="bullet"/>
      <w:lvlText w:val="o"/>
      <w:lvlJc w:val="left"/>
      <w:pPr>
        <w:tabs>
          <w:tab w:val="num" w:pos="5760"/>
        </w:tabs>
        <w:ind w:left="5760" w:hanging="360"/>
      </w:pPr>
      <w:rPr>
        <w:rFonts w:ascii="Courier New" w:hAnsi="Courier New" w:hint="default"/>
      </w:rPr>
    </w:lvl>
    <w:lvl w:ilvl="8" w:tplc="94169DE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B32EF4"/>
    <w:multiLevelType w:val="hybridMultilevel"/>
    <w:tmpl w:val="29727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0A6375"/>
    <w:multiLevelType w:val="hybridMultilevel"/>
    <w:tmpl w:val="93F6C8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7726C3B"/>
    <w:multiLevelType w:val="hybridMultilevel"/>
    <w:tmpl w:val="7DE67E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CF2590"/>
    <w:multiLevelType w:val="hybridMultilevel"/>
    <w:tmpl w:val="A620A312"/>
    <w:lvl w:ilvl="0" w:tplc="FB323318">
      <w:start w:val="17"/>
      <w:numFmt w:val="bullet"/>
      <w:lvlText w:val="-"/>
      <w:lvlJc w:val="left"/>
      <w:pPr>
        <w:tabs>
          <w:tab w:val="num" w:pos="720"/>
        </w:tabs>
        <w:ind w:left="720" w:hanging="360"/>
      </w:pPr>
      <w:rPr>
        <w:rFonts w:ascii="Times New Roman" w:eastAsia="Times New Roman" w:hAnsi="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8F505D"/>
    <w:multiLevelType w:val="hybridMultilevel"/>
    <w:tmpl w:val="88688F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031719"/>
    <w:multiLevelType w:val="multilevel"/>
    <w:tmpl w:val="CE485CF8"/>
    <w:lvl w:ilvl="0">
      <w:start w:val="1"/>
      <w:numFmt w:val="decimal"/>
      <w:lvlText w:val="Taulukko %1."/>
      <w:lvlJc w:val="left"/>
      <w:pPr>
        <w:ind w:left="1077" w:hanging="357"/>
      </w:pPr>
      <w:rPr>
        <w:rFonts w:ascii="Calibri Light" w:hAnsi="Calibri Light" w:hint="default"/>
        <w:b w:val="0"/>
        <w:i/>
      </w:rPr>
    </w:lvl>
    <w:lvl w:ilvl="1">
      <w:start w:val="1"/>
      <w:numFmt w:val="lowerLetter"/>
      <w:lvlText w:val="%2)"/>
      <w:lvlJc w:val="left"/>
      <w:pPr>
        <w:ind w:left="1434" w:hanging="357"/>
      </w:pPr>
      <w:rPr>
        <w:rFonts w:hint="default"/>
      </w:rPr>
    </w:lvl>
    <w:lvl w:ilvl="2">
      <w:start w:val="1"/>
      <w:numFmt w:val="decimal"/>
      <w:lvlText w:val="%3)"/>
      <w:lvlJc w:val="left"/>
      <w:pPr>
        <w:ind w:left="1791" w:hanging="357"/>
      </w:pPr>
      <w:rPr>
        <w:rFonts w:ascii="Calibri Light" w:hAnsi="Calibri Light" w:hint="default"/>
        <w:sz w:val="20"/>
      </w:rPr>
    </w:lvl>
    <w:lvl w:ilvl="3">
      <w:start w:val="1"/>
      <w:numFmt w:val="decimal"/>
      <w:lvlText w:val="(%4)"/>
      <w:lvlJc w:val="left"/>
      <w:pPr>
        <w:ind w:left="2148" w:hanging="357"/>
      </w:pPr>
      <w:rPr>
        <w:rFonts w:hint="default"/>
      </w:rPr>
    </w:lvl>
    <w:lvl w:ilvl="4">
      <w:start w:val="1"/>
      <w:numFmt w:val="lowerLetter"/>
      <w:lvlText w:val="(%5)"/>
      <w:lvlJc w:val="left"/>
      <w:pPr>
        <w:ind w:left="2505" w:hanging="357"/>
      </w:pPr>
      <w:rPr>
        <w:rFonts w:hint="default"/>
      </w:rPr>
    </w:lvl>
    <w:lvl w:ilvl="5">
      <w:start w:val="1"/>
      <w:numFmt w:val="lowerRoman"/>
      <w:lvlText w:val="(%6)"/>
      <w:lvlJc w:val="left"/>
      <w:pPr>
        <w:ind w:left="2862" w:hanging="357"/>
      </w:pPr>
      <w:rPr>
        <w:rFonts w:hint="default"/>
      </w:rPr>
    </w:lvl>
    <w:lvl w:ilvl="6">
      <w:start w:val="1"/>
      <w:numFmt w:val="decimal"/>
      <w:lvlText w:val="%7."/>
      <w:lvlJc w:val="left"/>
      <w:pPr>
        <w:ind w:left="3219" w:hanging="357"/>
      </w:pPr>
      <w:rPr>
        <w:rFonts w:hint="default"/>
      </w:rPr>
    </w:lvl>
    <w:lvl w:ilvl="7">
      <w:start w:val="1"/>
      <w:numFmt w:val="lowerLetter"/>
      <w:lvlText w:val="%8."/>
      <w:lvlJc w:val="left"/>
      <w:pPr>
        <w:ind w:left="3576" w:hanging="357"/>
      </w:pPr>
      <w:rPr>
        <w:rFonts w:hint="default"/>
      </w:rPr>
    </w:lvl>
    <w:lvl w:ilvl="8">
      <w:start w:val="1"/>
      <w:numFmt w:val="lowerRoman"/>
      <w:lvlText w:val="%9."/>
      <w:lvlJc w:val="left"/>
      <w:pPr>
        <w:ind w:left="3933" w:hanging="357"/>
      </w:pPr>
      <w:rPr>
        <w:rFonts w:hint="default"/>
      </w:rPr>
    </w:lvl>
  </w:abstractNum>
  <w:abstractNum w:abstractNumId="29" w15:restartNumberingAfterBreak="0">
    <w:nsid w:val="5E831E38"/>
    <w:multiLevelType w:val="hybridMultilevel"/>
    <w:tmpl w:val="88688F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CD1681"/>
    <w:multiLevelType w:val="singleLevel"/>
    <w:tmpl w:val="26200BBC"/>
    <w:lvl w:ilvl="0">
      <w:numFmt w:val="bullet"/>
      <w:lvlText w:val="–"/>
      <w:lvlJc w:val="left"/>
      <w:pPr>
        <w:tabs>
          <w:tab w:val="num" w:pos="570"/>
        </w:tabs>
        <w:ind w:left="570" w:hanging="570"/>
      </w:pPr>
      <w:rPr>
        <w:rFonts w:hint="default"/>
      </w:rPr>
    </w:lvl>
  </w:abstractNum>
  <w:abstractNum w:abstractNumId="31" w15:restartNumberingAfterBreak="0">
    <w:nsid w:val="64F267F1"/>
    <w:multiLevelType w:val="hybridMultilevel"/>
    <w:tmpl w:val="8F4036C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65734A90"/>
    <w:multiLevelType w:val="hybridMultilevel"/>
    <w:tmpl w:val="730E64F6"/>
    <w:lvl w:ilvl="0" w:tplc="FE047A5E">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65DB44DA"/>
    <w:multiLevelType w:val="hybridMultilevel"/>
    <w:tmpl w:val="F20C3A8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677B259D"/>
    <w:multiLevelType w:val="multilevel"/>
    <w:tmpl w:val="B5506DB8"/>
    <w:numStyleLink w:val="Formatmall1"/>
  </w:abstractNum>
  <w:abstractNum w:abstractNumId="35" w15:restartNumberingAfterBreak="0">
    <w:nsid w:val="71D71D4B"/>
    <w:multiLevelType w:val="multilevel"/>
    <w:tmpl w:val="38661BE2"/>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ascii="Calibri Light" w:hAnsi="Calibri Light" w:cs="Times New Roman" w:hint="default"/>
        <w:b/>
        <w:bCs w:val="0"/>
        <w:i/>
        <w:iCs w:val="0"/>
        <w:caps w:val="0"/>
        <w:smallCaps w:val="0"/>
        <w:strike w:val="0"/>
        <w:dstrike w:val="0"/>
        <w:outline w:val="0"/>
        <w:shadow w:val="0"/>
        <w:emboss w:val="0"/>
        <w:imprint w:val="0"/>
        <w:noProof w:val="0"/>
        <w:snapToGrid w:val="0"/>
        <w:vanish w:val="0"/>
        <w:color w:val="000000"/>
        <w:spacing w:val="0"/>
        <w:w w:val="0"/>
        <w:kern w:val="0"/>
        <w:position w:val="0"/>
        <w:sz w:val="2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36" w15:restartNumberingAfterBreak="0">
    <w:nsid w:val="74510DD9"/>
    <w:multiLevelType w:val="hybridMultilevel"/>
    <w:tmpl w:val="A126D698"/>
    <w:lvl w:ilvl="0" w:tplc="312E104C">
      <w:start w:val="1"/>
      <w:numFmt w:val="decimal"/>
      <w:lvlText w:val="%1)"/>
      <w:lvlJc w:val="left"/>
      <w:pPr>
        <w:ind w:left="502" w:hanging="360"/>
      </w:pPr>
      <w:rPr>
        <w:rFonts w:asciiTheme="majorHAnsi" w:hAnsiTheme="majorHAnsi" w:cstheme="majorHAnsi" w:hint="default"/>
        <w:i/>
        <w:sz w:val="20"/>
        <w:szCs w:val="20"/>
      </w:rPr>
    </w:lvl>
    <w:lvl w:ilvl="1" w:tplc="040B0019" w:tentative="1">
      <w:start w:val="1"/>
      <w:numFmt w:val="lowerLetter"/>
      <w:lvlText w:val="%2."/>
      <w:lvlJc w:val="left"/>
      <w:pPr>
        <w:ind w:left="1222" w:hanging="360"/>
      </w:pPr>
    </w:lvl>
    <w:lvl w:ilvl="2" w:tplc="040B001B" w:tentative="1">
      <w:start w:val="1"/>
      <w:numFmt w:val="lowerRoman"/>
      <w:lvlText w:val="%3."/>
      <w:lvlJc w:val="right"/>
      <w:pPr>
        <w:ind w:left="1942" w:hanging="180"/>
      </w:pPr>
    </w:lvl>
    <w:lvl w:ilvl="3" w:tplc="040B000F" w:tentative="1">
      <w:start w:val="1"/>
      <w:numFmt w:val="decimal"/>
      <w:lvlText w:val="%4."/>
      <w:lvlJc w:val="left"/>
      <w:pPr>
        <w:ind w:left="2662" w:hanging="360"/>
      </w:pPr>
    </w:lvl>
    <w:lvl w:ilvl="4" w:tplc="040B0019" w:tentative="1">
      <w:start w:val="1"/>
      <w:numFmt w:val="lowerLetter"/>
      <w:lvlText w:val="%5."/>
      <w:lvlJc w:val="left"/>
      <w:pPr>
        <w:ind w:left="3382" w:hanging="360"/>
      </w:pPr>
    </w:lvl>
    <w:lvl w:ilvl="5" w:tplc="040B001B" w:tentative="1">
      <w:start w:val="1"/>
      <w:numFmt w:val="lowerRoman"/>
      <w:lvlText w:val="%6."/>
      <w:lvlJc w:val="right"/>
      <w:pPr>
        <w:ind w:left="4102" w:hanging="180"/>
      </w:pPr>
    </w:lvl>
    <w:lvl w:ilvl="6" w:tplc="040B000F" w:tentative="1">
      <w:start w:val="1"/>
      <w:numFmt w:val="decimal"/>
      <w:lvlText w:val="%7."/>
      <w:lvlJc w:val="left"/>
      <w:pPr>
        <w:ind w:left="4822" w:hanging="360"/>
      </w:pPr>
    </w:lvl>
    <w:lvl w:ilvl="7" w:tplc="040B0019" w:tentative="1">
      <w:start w:val="1"/>
      <w:numFmt w:val="lowerLetter"/>
      <w:lvlText w:val="%8."/>
      <w:lvlJc w:val="left"/>
      <w:pPr>
        <w:ind w:left="5542" w:hanging="360"/>
      </w:pPr>
    </w:lvl>
    <w:lvl w:ilvl="8" w:tplc="040B001B" w:tentative="1">
      <w:start w:val="1"/>
      <w:numFmt w:val="lowerRoman"/>
      <w:lvlText w:val="%9."/>
      <w:lvlJc w:val="right"/>
      <w:pPr>
        <w:ind w:left="6262" w:hanging="180"/>
      </w:pPr>
    </w:lvl>
  </w:abstractNum>
  <w:abstractNum w:abstractNumId="37" w15:restartNumberingAfterBreak="0">
    <w:nsid w:val="78691762"/>
    <w:multiLevelType w:val="hybridMultilevel"/>
    <w:tmpl w:val="1F0A05DA"/>
    <w:lvl w:ilvl="0" w:tplc="CF14D2EC">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1261CF"/>
    <w:multiLevelType w:val="hybridMultilevel"/>
    <w:tmpl w:val="0E681D96"/>
    <w:lvl w:ilvl="0" w:tplc="D17C0C94">
      <w:start w:val="1"/>
      <w:numFmt w:val="bullet"/>
      <w:lvlText w:val=""/>
      <w:lvlJc w:val="left"/>
      <w:pPr>
        <w:tabs>
          <w:tab w:val="num" w:pos="720"/>
        </w:tabs>
        <w:ind w:left="720" w:hanging="360"/>
      </w:pPr>
      <w:rPr>
        <w:rFonts w:ascii="Symbol" w:hAnsi="Symbol" w:hint="default"/>
      </w:rPr>
    </w:lvl>
    <w:lvl w:ilvl="1" w:tplc="CA129B56" w:tentative="1">
      <w:start w:val="1"/>
      <w:numFmt w:val="bullet"/>
      <w:lvlText w:val="o"/>
      <w:lvlJc w:val="left"/>
      <w:pPr>
        <w:tabs>
          <w:tab w:val="num" w:pos="1440"/>
        </w:tabs>
        <w:ind w:left="1440" w:hanging="360"/>
      </w:pPr>
      <w:rPr>
        <w:rFonts w:ascii="Courier New" w:hAnsi="Courier New" w:hint="default"/>
      </w:rPr>
    </w:lvl>
    <w:lvl w:ilvl="2" w:tplc="A39E5206" w:tentative="1">
      <w:start w:val="1"/>
      <w:numFmt w:val="bullet"/>
      <w:lvlText w:val=""/>
      <w:lvlJc w:val="left"/>
      <w:pPr>
        <w:tabs>
          <w:tab w:val="num" w:pos="2160"/>
        </w:tabs>
        <w:ind w:left="2160" w:hanging="360"/>
      </w:pPr>
      <w:rPr>
        <w:rFonts w:ascii="Wingdings" w:hAnsi="Wingdings" w:hint="default"/>
      </w:rPr>
    </w:lvl>
    <w:lvl w:ilvl="3" w:tplc="3B9C55E8" w:tentative="1">
      <w:start w:val="1"/>
      <w:numFmt w:val="bullet"/>
      <w:lvlText w:val=""/>
      <w:lvlJc w:val="left"/>
      <w:pPr>
        <w:tabs>
          <w:tab w:val="num" w:pos="2880"/>
        </w:tabs>
        <w:ind w:left="2880" w:hanging="360"/>
      </w:pPr>
      <w:rPr>
        <w:rFonts w:ascii="Symbol" w:hAnsi="Symbol" w:hint="default"/>
      </w:rPr>
    </w:lvl>
    <w:lvl w:ilvl="4" w:tplc="30DE303E" w:tentative="1">
      <w:start w:val="1"/>
      <w:numFmt w:val="bullet"/>
      <w:lvlText w:val="o"/>
      <w:lvlJc w:val="left"/>
      <w:pPr>
        <w:tabs>
          <w:tab w:val="num" w:pos="3600"/>
        </w:tabs>
        <w:ind w:left="3600" w:hanging="360"/>
      </w:pPr>
      <w:rPr>
        <w:rFonts w:ascii="Courier New" w:hAnsi="Courier New" w:hint="default"/>
      </w:rPr>
    </w:lvl>
    <w:lvl w:ilvl="5" w:tplc="1D6ABE86" w:tentative="1">
      <w:start w:val="1"/>
      <w:numFmt w:val="bullet"/>
      <w:lvlText w:val=""/>
      <w:lvlJc w:val="left"/>
      <w:pPr>
        <w:tabs>
          <w:tab w:val="num" w:pos="4320"/>
        </w:tabs>
        <w:ind w:left="4320" w:hanging="360"/>
      </w:pPr>
      <w:rPr>
        <w:rFonts w:ascii="Wingdings" w:hAnsi="Wingdings" w:hint="default"/>
      </w:rPr>
    </w:lvl>
    <w:lvl w:ilvl="6" w:tplc="9A22A47E" w:tentative="1">
      <w:start w:val="1"/>
      <w:numFmt w:val="bullet"/>
      <w:lvlText w:val=""/>
      <w:lvlJc w:val="left"/>
      <w:pPr>
        <w:tabs>
          <w:tab w:val="num" w:pos="5040"/>
        </w:tabs>
        <w:ind w:left="5040" w:hanging="360"/>
      </w:pPr>
      <w:rPr>
        <w:rFonts w:ascii="Symbol" w:hAnsi="Symbol" w:hint="default"/>
      </w:rPr>
    </w:lvl>
    <w:lvl w:ilvl="7" w:tplc="EE68C7D4" w:tentative="1">
      <w:start w:val="1"/>
      <w:numFmt w:val="bullet"/>
      <w:lvlText w:val="o"/>
      <w:lvlJc w:val="left"/>
      <w:pPr>
        <w:tabs>
          <w:tab w:val="num" w:pos="5760"/>
        </w:tabs>
        <w:ind w:left="5760" w:hanging="360"/>
      </w:pPr>
      <w:rPr>
        <w:rFonts w:ascii="Courier New" w:hAnsi="Courier New" w:hint="default"/>
      </w:rPr>
    </w:lvl>
    <w:lvl w:ilvl="8" w:tplc="C494FDC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7D34F3"/>
    <w:multiLevelType w:val="hybridMultilevel"/>
    <w:tmpl w:val="F3DAAE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8"/>
  </w:num>
  <w:num w:numId="3">
    <w:abstractNumId w:val="22"/>
  </w:num>
  <w:num w:numId="4">
    <w:abstractNumId w:val="30"/>
  </w:num>
  <w:num w:numId="5">
    <w:abstractNumId w:val="26"/>
  </w:num>
  <w:num w:numId="6">
    <w:abstractNumId w:val="0"/>
  </w:num>
  <w:num w:numId="7">
    <w:abstractNumId w:val="10"/>
  </w:num>
  <w:num w:numId="8">
    <w:abstractNumId w:val="23"/>
  </w:num>
  <w:num w:numId="9">
    <w:abstractNumId w:val="21"/>
  </w:num>
  <w:num w:numId="10">
    <w:abstractNumId w:val="27"/>
  </w:num>
  <w:num w:numId="11">
    <w:abstractNumId w:val="25"/>
  </w:num>
  <w:num w:numId="12">
    <w:abstractNumId w:val="37"/>
  </w:num>
  <w:num w:numId="13">
    <w:abstractNumId w:val="14"/>
  </w:num>
  <w:num w:numId="14">
    <w:abstractNumId w:val="39"/>
  </w:num>
  <w:num w:numId="15">
    <w:abstractNumId w:val="18"/>
  </w:num>
  <w:num w:numId="16">
    <w:abstractNumId w:val="11"/>
  </w:num>
  <w:num w:numId="17">
    <w:abstractNumId w:val="8"/>
  </w:num>
  <w:num w:numId="18">
    <w:abstractNumId w:val="15"/>
  </w:num>
  <w:num w:numId="19">
    <w:abstractNumId w:val="2"/>
  </w:num>
  <w:num w:numId="20">
    <w:abstractNumId w:val="33"/>
  </w:num>
  <w:num w:numId="21">
    <w:abstractNumId w:val="9"/>
  </w:num>
  <w:num w:numId="22">
    <w:abstractNumId w:val="20"/>
  </w:num>
  <w:num w:numId="23">
    <w:abstractNumId w:val="16"/>
  </w:num>
  <w:num w:numId="24">
    <w:abstractNumId w:val="31"/>
  </w:num>
  <w:num w:numId="25">
    <w:abstractNumId w:val="19"/>
  </w:num>
  <w:num w:numId="26">
    <w:abstractNumId w:val="32"/>
  </w:num>
  <w:num w:numId="27">
    <w:abstractNumId w:val="35"/>
  </w:num>
  <w:num w:numId="28">
    <w:abstractNumId w:val="12"/>
  </w:num>
  <w:num w:numId="29">
    <w:abstractNumId w:val="13"/>
  </w:num>
  <w:num w:numId="30">
    <w:abstractNumId w:val="34"/>
  </w:num>
  <w:num w:numId="31">
    <w:abstractNumId w:val="7"/>
  </w:num>
  <w:num w:numId="32">
    <w:abstractNumId w:val="4"/>
    <w:lvlOverride w:ilvl="0">
      <w:lvl w:ilvl="0">
        <w:start w:val="1"/>
        <w:numFmt w:val="decimal"/>
        <w:lvlText w:val="Taulukko %1."/>
        <w:lvlJc w:val="left"/>
        <w:pPr>
          <w:ind w:left="1077" w:hanging="357"/>
        </w:pPr>
        <w:rPr>
          <w:rFonts w:ascii="Calibri Light" w:hAnsi="Calibri Light" w:hint="default"/>
          <w:b w:val="0"/>
          <w:i/>
        </w:rPr>
      </w:lvl>
    </w:lvlOverride>
  </w:num>
  <w:num w:numId="33">
    <w:abstractNumId w:val="35"/>
  </w:num>
  <w:num w:numId="34">
    <w:abstractNumId w:val="28"/>
  </w:num>
  <w:num w:numId="35">
    <w:abstractNumId w:val="1"/>
  </w:num>
  <w:num w:numId="36">
    <w:abstractNumId w:val="5"/>
  </w:num>
  <w:num w:numId="37">
    <w:abstractNumId w:val="24"/>
  </w:num>
  <w:num w:numId="38">
    <w:abstractNumId w:val="29"/>
  </w:num>
  <w:num w:numId="39">
    <w:abstractNumId w:val="3"/>
  </w:num>
  <w:num w:numId="40">
    <w:abstractNumId w:val="6"/>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CB5"/>
    <w:rsid w:val="0000623A"/>
    <w:rsid w:val="00017C55"/>
    <w:rsid w:val="00037D41"/>
    <w:rsid w:val="000927B7"/>
    <w:rsid w:val="0010359D"/>
    <w:rsid w:val="00136B08"/>
    <w:rsid w:val="00180E6A"/>
    <w:rsid w:val="001A1625"/>
    <w:rsid w:val="001E3F0F"/>
    <w:rsid w:val="00200BED"/>
    <w:rsid w:val="002279A9"/>
    <w:rsid w:val="00232F85"/>
    <w:rsid w:val="002A0313"/>
    <w:rsid w:val="002D18F6"/>
    <w:rsid w:val="00384756"/>
    <w:rsid w:val="003B7943"/>
    <w:rsid w:val="00411A7E"/>
    <w:rsid w:val="00482C06"/>
    <w:rsid w:val="004F431B"/>
    <w:rsid w:val="005B3CFB"/>
    <w:rsid w:val="00666D12"/>
    <w:rsid w:val="006916C7"/>
    <w:rsid w:val="00762187"/>
    <w:rsid w:val="00772EE5"/>
    <w:rsid w:val="007D5C07"/>
    <w:rsid w:val="008024BA"/>
    <w:rsid w:val="00814590"/>
    <w:rsid w:val="00843642"/>
    <w:rsid w:val="008563AE"/>
    <w:rsid w:val="00876E76"/>
    <w:rsid w:val="008D5D93"/>
    <w:rsid w:val="00931B0B"/>
    <w:rsid w:val="009B40FC"/>
    <w:rsid w:val="009E521A"/>
    <w:rsid w:val="009F3A94"/>
    <w:rsid w:val="00A37A45"/>
    <w:rsid w:val="00A700C9"/>
    <w:rsid w:val="00A704A2"/>
    <w:rsid w:val="00B611F8"/>
    <w:rsid w:val="00BA533B"/>
    <w:rsid w:val="00C24274"/>
    <w:rsid w:val="00C46C6A"/>
    <w:rsid w:val="00C515D0"/>
    <w:rsid w:val="00C5693D"/>
    <w:rsid w:val="00C87CB5"/>
    <w:rsid w:val="00CD6A0A"/>
    <w:rsid w:val="00D46D9E"/>
    <w:rsid w:val="00D50085"/>
    <w:rsid w:val="00DA0479"/>
    <w:rsid w:val="00DF4590"/>
    <w:rsid w:val="00E536D0"/>
    <w:rsid w:val="00E54FA4"/>
    <w:rsid w:val="00E561B1"/>
    <w:rsid w:val="00E976F8"/>
    <w:rsid w:val="00EB3B0B"/>
    <w:rsid w:val="00EF1E76"/>
    <w:rsid w:val="00F203D1"/>
    <w:rsid w:val="00F62B9C"/>
    <w:rsid w:val="00F6383C"/>
    <w:rsid w:val="00F7560B"/>
    <w:rsid w:val="00FD6AA0"/>
    <w:rsid w:val="00FD759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E1626"/>
  <w15:chartTrackingRefBased/>
  <w15:docId w15:val="{E13121B4-9DD8-47D5-8D0A-CE6500597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FI"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7CB5"/>
  </w:style>
  <w:style w:type="paragraph" w:styleId="Rubrik1">
    <w:name w:val="heading 1"/>
    <w:basedOn w:val="Normal"/>
    <w:next w:val="Normal"/>
    <w:link w:val="Rubrik1Char"/>
    <w:uiPriority w:val="9"/>
    <w:qFormat/>
    <w:rsid w:val="002A0313"/>
    <w:pPr>
      <w:keepNext/>
      <w:keepLines/>
      <w:numPr>
        <w:numId w:val="27"/>
      </w:numPr>
      <w:spacing w:before="320" w:after="40"/>
      <w:outlineLvl w:val="0"/>
    </w:pPr>
    <w:rPr>
      <w:rFonts w:asciiTheme="majorHAnsi" w:eastAsiaTheme="majorEastAsia" w:hAnsiTheme="majorHAnsi" w:cstheme="majorBidi"/>
      <w:b/>
      <w:bCs/>
      <w:caps/>
      <w:spacing w:val="4"/>
      <w:sz w:val="24"/>
      <w:szCs w:val="28"/>
    </w:rPr>
  </w:style>
  <w:style w:type="paragraph" w:styleId="Rubrik2">
    <w:name w:val="heading 2"/>
    <w:basedOn w:val="Normal"/>
    <w:next w:val="Normal"/>
    <w:link w:val="Rubrik2Char"/>
    <w:uiPriority w:val="9"/>
    <w:unhideWhenUsed/>
    <w:qFormat/>
    <w:rsid w:val="002A0313"/>
    <w:pPr>
      <w:keepNext/>
      <w:keepLines/>
      <w:numPr>
        <w:ilvl w:val="1"/>
        <w:numId w:val="27"/>
      </w:numPr>
      <w:spacing w:before="120" w:after="0"/>
      <w:outlineLvl w:val="1"/>
    </w:pPr>
    <w:rPr>
      <w:rFonts w:asciiTheme="majorHAnsi" w:eastAsiaTheme="majorEastAsia" w:hAnsiTheme="majorHAnsi" w:cstheme="majorBidi"/>
      <w:b/>
      <w:bCs/>
      <w:sz w:val="24"/>
      <w:szCs w:val="28"/>
    </w:rPr>
  </w:style>
  <w:style w:type="paragraph" w:styleId="Rubrik3">
    <w:name w:val="heading 3"/>
    <w:basedOn w:val="Normal"/>
    <w:next w:val="Normal"/>
    <w:link w:val="Rubrik3Char"/>
    <w:uiPriority w:val="9"/>
    <w:unhideWhenUsed/>
    <w:qFormat/>
    <w:rsid w:val="00F6383C"/>
    <w:pPr>
      <w:keepNext/>
      <w:keepLines/>
      <w:numPr>
        <w:ilvl w:val="2"/>
        <w:numId w:val="27"/>
      </w:numPr>
      <w:spacing w:before="120" w:after="240"/>
      <w:outlineLvl w:val="2"/>
    </w:pPr>
    <w:rPr>
      <w:rFonts w:ascii="Calibri" w:eastAsia="Calibri" w:hAnsi="Calibri" w:cs="Times New Roman"/>
      <w:spacing w:val="4"/>
      <w:sz w:val="24"/>
      <w:szCs w:val="24"/>
      <w:lang w:val="fi-FI"/>
    </w:rPr>
  </w:style>
  <w:style w:type="paragraph" w:styleId="Rubrik4">
    <w:name w:val="heading 4"/>
    <w:basedOn w:val="Normal"/>
    <w:next w:val="Normal"/>
    <w:link w:val="Rubrik4Char"/>
    <w:uiPriority w:val="9"/>
    <w:unhideWhenUsed/>
    <w:qFormat/>
    <w:rsid w:val="00C87CB5"/>
    <w:pPr>
      <w:keepNext/>
      <w:keepLines/>
      <w:numPr>
        <w:ilvl w:val="3"/>
        <w:numId w:val="27"/>
      </w:numPr>
      <w:spacing w:before="120" w:after="0"/>
      <w:outlineLvl w:val="3"/>
    </w:pPr>
    <w:rPr>
      <w:rFonts w:asciiTheme="majorHAnsi" w:eastAsiaTheme="majorEastAsia" w:hAnsiTheme="majorHAnsi" w:cstheme="majorBidi"/>
      <w:i/>
      <w:iCs/>
      <w:sz w:val="24"/>
      <w:szCs w:val="24"/>
    </w:rPr>
  </w:style>
  <w:style w:type="paragraph" w:styleId="Rubrik5">
    <w:name w:val="heading 5"/>
    <w:basedOn w:val="Normal"/>
    <w:next w:val="Normal"/>
    <w:link w:val="Rubrik5Char"/>
    <w:uiPriority w:val="9"/>
    <w:unhideWhenUsed/>
    <w:qFormat/>
    <w:rsid w:val="00C87CB5"/>
    <w:pPr>
      <w:keepNext/>
      <w:keepLines/>
      <w:numPr>
        <w:ilvl w:val="4"/>
        <w:numId w:val="27"/>
      </w:numPr>
      <w:spacing w:before="120" w:after="0"/>
      <w:outlineLvl w:val="4"/>
    </w:pPr>
    <w:rPr>
      <w:rFonts w:asciiTheme="majorHAnsi" w:eastAsiaTheme="majorEastAsia" w:hAnsiTheme="majorHAnsi" w:cstheme="majorBidi"/>
      <w:b/>
      <w:bCs/>
    </w:rPr>
  </w:style>
  <w:style w:type="paragraph" w:styleId="Rubrik6">
    <w:name w:val="heading 6"/>
    <w:basedOn w:val="Normal"/>
    <w:next w:val="Normal"/>
    <w:link w:val="Rubrik6Char"/>
    <w:uiPriority w:val="9"/>
    <w:unhideWhenUsed/>
    <w:qFormat/>
    <w:rsid w:val="00C87CB5"/>
    <w:pPr>
      <w:keepNext/>
      <w:keepLines/>
      <w:numPr>
        <w:ilvl w:val="5"/>
        <w:numId w:val="27"/>
      </w:numPr>
      <w:spacing w:before="120" w:after="0"/>
      <w:outlineLvl w:val="5"/>
    </w:pPr>
    <w:rPr>
      <w:rFonts w:asciiTheme="majorHAnsi" w:eastAsiaTheme="majorEastAsia" w:hAnsiTheme="majorHAnsi" w:cstheme="majorBidi"/>
      <w:b/>
      <w:bCs/>
      <w:i/>
      <w:iCs/>
    </w:rPr>
  </w:style>
  <w:style w:type="paragraph" w:styleId="Rubrik7">
    <w:name w:val="heading 7"/>
    <w:basedOn w:val="Normal"/>
    <w:next w:val="Normal"/>
    <w:link w:val="Rubrik7Char"/>
    <w:uiPriority w:val="9"/>
    <w:unhideWhenUsed/>
    <w:qFormat/>
    <w:rsid w:val="00C87CB5"/>
    <w:pPr>
      <w:keepNext/>
      <w:keepLines/>
      <w:numPr>
        <w:ilvl w:val="6"/>
        <w:numId w:val="27"/>
      </w:numPr>
      <w:spacing w:before="120" w:after="0"/>
      <w:outlineLvl w:val="6"/>
    </w:pPr>
    <w:rPr>
      <w:i/>
      <w:iCs/>
    </w:rPr>
  </w:style>
  <w:style w:type="paragraph" w:styleId="Rubrik8">
    <w:name w:val="heading 8"/>
    <w:basedOn w:val="Normal"/>
    <w:next w:val="Normal"/>
    <w:link w:val="Rubrik8Char"/>
    <w:uiPriority w:val="9"/>
    <w:unhideWhenUsed/>
    <w:qFormat/>
    <w:rsid w:val="00C87CB5"/>
    <w:pPr>
      <w:keepNext/>
      <w:keepLines/>
      <w:numPr>
        <w:ilvl w:val="7"/>
        <w:numId w:val="27"/>
      </w:numPr>
      <w:spacing w:before="120" w:after="0"/>
      <w:outlineLvl w:val="7"/>
    </w:pPr>
    <w:rPr>
      <w:b/>
      <w:bCs/>
    </w:rPr>
  </w:style>
  <w:style w:type="paragraph" w:styleId="Rubrik9">
    <w:name w:val="heading 9"/>
    <w:basedOn w:val="Normal"/>
    <w:next w:val="Normal"/>
    <w:link w:val="Rubrik9Char"/>
    <w:uiPriority w:val="9"/>
    <w:unhideWhenUsed/>
    <w:qFormat/>
    <w:rsid w:val="00C87CB5"/>
    <w:pPr>
      <w:keepNext/>
      <w:keepLines/>
      <w:numPr>
        <w:ilvl w:val="8"/>
        <w:numId w:val="27"/>
      </w:numPr>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A0313"/>
    <w:rPr>
      <w:rFonts w:asciiTheme="majorHAnsi" w:eastAsiaTheme="majorEastAsia" w:hAnsiTheme="majorHAnsi" w:cstheme="majorBidi"/>
      <w:b/>
      <w:bCs/>
      <w:caps/>
      <w:spacing w:val="4"/>
      <w:sz w:val="24"/>
      <w:szCs w:val="28"/>
    </w:rPr>
  </w:style>
  <w:style w:type="character" w:customStyle="1" w:styleId="Rubrik2Char">
    <w:name w:val="Rubrik 2 Char"/>
    <w:basedOn w:val="Standardstycketeckensnitt"/>
    <w:link w:val="Rubrik2"/>
    <w:uiPriority w:val="9"/>
    <w:rsid w:val="002A0313"/>
    <w:rPr>
      <w:rFonts w:asciiTheme="majorHAnsi" w:eastAsiaTheme="majorEastAsia" w:hAnsiTheme="majorHAnsi" w:cstheme="majorBidi"/>
      <w:b/>
      <w:bCs/>
      <w:sz w:val="24"/>
      <w:szCs w:val="28"/>
    </w:rPr>
  </w:style>
  <w:style w:type="character" w:customStyle="1" w:styleId="Rubrik3Char">
    <w:name w:val="Rubrik 3 Char"/>
    <w:basedOn w:val="Standardstycketeckensnitt"/>
    <w:link w:val="Rubrik3"/>
    <w:uiPriority w:val="9"/>
    <w:rsid w:val="00F6383C"/>
    <w:rPr>
      <w:rFonts w:ascii="Calibri" w:eastAsia="Calibri" w:hAnsi="Calibri" w:cs="Times New Roman"/>
      <w:spacing w:val="4"/>
      <w:sz w:val="24"/>
      <w:szCs w:val="24"/>
      <w:lang w:val="fi-FI"/>
    </w:rPr>
  </w:style>
  <w:style w:type="character" w:customStyle="1" w:styleId="Rubrik4Char">
    <w:name w:val="Rubrik 4 Char"/>
    <w:basedOn w:val="Standardstycketeckensnitt"/>
    <w:link w:val="Rubrik4"/>
    <w:uiPriority w:val="9"/>
    <w:rsid w:val="00C87CB5"/>
    <w:rPr>
      <w:rFonts w:asciiTheme="majorHAnsi" w:eastAsiaTheme="majorEastAsia" w:hAnsiTheme="majorHAnsi" w:cstheme="majorBidi"/>
      <w:i/>
      <w:iCs/>
      <w:sz w:val="24"/>
      <w:szCs w:val="24"/>
    </w:rPr>
  </w:style>
  <w:style w:type="character" w:customStyle="1" w:styleId="Rubrik5Char">
    <w:name w:val="Rubrik 5 Char"/>
    <w:basedOn w:val="Standardstycketeckensnitt"/>
    <w:link w:val="Rubrik5"/>
    <w:uiPriority w:val="9"/>
    <w:rsid w:val="00C87CB5"/>
    <w:rPr>
      <w:rFonts w:asciiTheme="majorHAnsi" w:eastAsiaTheme="majorEastAsia" w:hAnsiTheme="majorHAnsi" w:cstheme="majorBidi"/>
      <w:b/>
      <w:bCs/>
    </w:rPr>
  </w:style>
  <w:style w:type="character" w:customStyle="1" w:styleId="Rubrik6Char">
    <w:name w:val="Rubrik 6 Char"/>
    <w:basedOn w:val="Standardstycketeckensnitt"/>
    <w:link w:val="Rubrik6"/>
    <w:uiPriority w:val="9"/>
    <w:rsid w:val="00C87CB5"/>
    <w:rPr>
      <w:rFonts w:asciiTheme="majorHAnsi" w:eastAsiaTheme="majorEastAsia" w:hAnsiTheme="majorHAnsi" w:cstheme="majorBidi"/>
      <w:b/>
      <w:bCs/>
      <w:i/>
      <w:iCs/>
    </w:rPr>
  </w:style>
  <w:style w:type="character" w:customStyle="1" w:styleId="Rubrik7Char">
    <w:name w:val="Rubrik 7 Char"/>
    <w:basedOn w:val="Standardstycketeckensnitt"/>
    <w:link w:val="Rubrik7"/>
    <w:uiPriority w:val="9"/>
    <w:rsid w:val="00C87CB5"/>
    <w:rPr>
      <w:i/>
      <w:iCs/>
    </w:rPr>
  </w:style>
  <w:style w:type="character" w:customStyle="1" w:styleId="Rubrik8Char">
    <w:name w:val="Rubrik 8 Char"/>
    <w:basedOn w:val="Standardstycketeckensnitt"/>
    <w:link w:val="Rubrik8"/>
    <w:uiPriority w:val="9"/>
    <w:rsid w:val="00C87CB5"/>
    <w:rPr>
      <w:b/>
      <w:bCs/>
    </w:rPr>
  </w:style>
  <w:style w:type="character" w:customStyle="1" w:styleId="Rubrik9Char">
    <w:name w:val="Rubrik 9 Char"/>
    <w:basedOn w:val="Standardstycketeckensnitt"/>
    <w:link w:val="Rubrik9"/>
    <w:uiPriority w:val="9"/>
    <w:rsid w:val="00C87CB5"/>
    <w:rPr>
      <w:i/>
      <w:iCs/>
    </w:rPr>
  </w:style>
  <w:style w:type="numbering" w:customStyle="1" w:styleId="NoList1">
    <w:name w:val="No List1"/>
    <w:next w:val="Ingenlista"/>
    <w:uiPriority w:val="99"/>
    <w:semiHidden/>
    <w:unhideWhenUsed/>
    <w:rsid w:val="00C87CB5"/>
  </w:style>
  <w:style w:type="paragraph" w:customStyle="1" w:styleId="1Luettelo">
    <w:name w:val="1Luettelo"/>
    <w:uiPriority w:val="99"/>
    <w:rsid w:val="00C87CB5"/>
    <w:pPr>
      <w:widowControl w:val="0"/>
      <w:tabs>
        <w:tab w:val="left" w:pos="720"/>
      </w:tabs>
      <w:spacing w:after="0" w:line="240" w:lineRule="auto"/>
      <w:ind w:left="720" w:hanging="720"/>
    </w:pPr>
    <w:rPr>
      <w:rFonts w:ascii="Times New Roman" w:eastAsia="Times New Roman" w:hAnsi="Times New Roman" w:cs="Times New Roman"/>
      <w:sz w:val="24"/>
      <w:szCs w:val="20"/>
      <w:lang w:val="fi-FI"/>
    </w:rPr>
  </w:style>
  <w:style w:type="paragraph" w:customStyle="1" w:styleId="2Luettelo">
    <w:name w:val="2Luettelo"/>
    <w:uiPriority w:val="99"/>
    <w:rsid w:val="00C87CB5"/>
    <w:pPr>
      <w:widowControl w:val="0"/>
      <w:tabs>
        <w:tab w:val="left" w:pos="720"/>
        <w:tab w:val="left" w:pos="1440"/>
      </w:tabs>
      <w:spacing w:after="0" w:line="240" w:lineRule="auto"/>
      <w:ind w:left="1440" w:hanging="720"/>
    </w:pPr>
    <w:rPr>
      <w:rFonts w:ascii="Times New Roman" w:eastAsia="Times New Roman" w:hAnsi="Times New Roman" w:cs="Times New Roman"/>
      <w:sz w:val="24"/>
      <w:szCs w:val="20"/>
      <w:lang w:val="fi-FI"/>
    </w:rPr>
  </w:style>
  <w:style w:type="paragraph" w:customStyle="1" w:styleId="3Luettelo">
    <w:name w:val="3Luettelo"/>
    <w:uiPriority w:val="99"/>
    <w:rsid w:val="00C87CB5"/>
    <w:pPr>
      <w:widowControl w:val="0"/>
      <w:tabs>
        <w:tab w:val="left" w:pos="720"/>
        <w:tab w:val="left" w:pos="1440"/>
        <w:tab w:val="left" w:pos="2160"/>
      </w:tabs>
      <w:spacing w:after="0" w:line="240" w:lineRule="auto"/>
      <w:ind w:left="2160" w:hanging="720"/>
    </w:pPr>
    <w:rPr>
      <w:rFonts w:ascii="Times New Roman" w:eastAsia="Times New Roman" w:hAnsi="Times New Roman" w:cs="Times New Roman"/>
      <w:sz w:val="24"/>
      <w:szCs w:val="20"/>
      <w:lang w:val="fi-FI"/>
    </w:rPr>
  </w:style>
  <w:style w:type="paragraph" w:customStyle="1" w:styleId="4Luettelo">
    <w:name w:val="4Luettelo"/>
    <w:uiPriority w:val="99"/>
    <w:rsid w:val="00C87CB5"/>
    <w:pPr>
      <w:widowControl w:val="0"/>
      <w:tabs>
        <w:tab w:val="left" w:pos="720"/>
        <w:tab w:val="left" w:pos="1440"/>
        <w:tab w:val="left" w:pos="2160"/>
        <w:tab w:val="left" w:pos="2880"/>
      </w:tabs>
      <w:spacing w:after="0" w:line="240" w:lineRule="auto"/>
      <w:ind w:left="2880" w:hanging="720"/>
    </w:pPr>
    <w:rPr>
      <w:rFonts w:ascii="Times New Roman" w:eastAsia="Times New Roman" w:hAnsi="Times New Roman" w:cs="Times New Roman"/>
      <w:sz w:val="24"/>
      <w:szCs w:val="20"/>
      <w:lang w:val="fi-FI"/>
    </w:rPr>
  </w:style>
  <w:style w:type="paragraph" w:customStyle="1" w:styleId="5Luettelo">
    <w:name w:val="5Luettelo"/>
    <w:uiPriority w:val="99"/>
    <w:rsid w:val="00C87CB5"/>
    <w:pPr>
      <w:widowControl w:val="0"/>
      <w:tabs>
        <w:tab w:val="left" w:pos="720"/>
        <w:tab w:val="left" w:pos="1440"/>
        <w:tab w:val="left" w:pos="2160"/>
        <w:tab w:val="left" w:pos="2880"/>
        <w:tab w:val="left" w:pos="3600"/>
      </w:tabs>
      <w:spacing w:after="0" w:line="240" w:lineRule="auto"/>
      <w:ind w:left="3600" w:hanging="720"/>
    </w:pPr>
    <w:rPr>
      <w:rFonts w:ascii="Times New Roman" w:eastAsia="Times New Roman" w:hAnsi="Times New Roman" w:cs="Times New Roman"/>
      <w:sz w:val="24"/>
      <w:szCs w:val="20"/>
      <w:lang w:val="fi-FI"/>
    </w:rPr>
  </w:style>
  <w:style w:type="paragraph" w:customStyle="1" w:styleId="6Luettelo">
    <w:name w:val="6Luettelo"/>
    <w:uiPriority w:val="99"/>
    <w:rsid w:val="00C87CB5"/>
    <w:pPr>
      <w:widowControl w:val="0"/>
      <w:tabs>
        <w:tab w:val="left" w:pos="720"/>
        <w:tab w:val="left" w:pos="1440"/>
        <w:tab w:val="left" w:pos="2160"/>
        <w:tab w:val="left" w:pos="2880"/>
        <w:tab w:val="left" w:pos="3600"/>
        <w:tab w:val="left" w:pos="4320"/>
      </w:tabs>
      <w:spacing w:after="0" w:line="240" w:lineRule="auto"/>
      <w:ind w:left="4320" w:hanging="720"/>
    </w:pPr>
    <w:rPr>
      <w:rFonts w:ascii="Times New Roman" w:eastAsia="Times New Roman" w:hAnsi="Times New Roman" w:cs="Times New Roman"/>
      <w:sz w:val="24"/>
      <w:szCs w:val="20"/>
      <w:lang w:val="fi-FI"/>
    </w:rPr>
  </w:style>
  <w:style w:type="paragraph" w:customStyle="1" w:styleId="7Luettelo">
    <w:name w:val="7Luettelo"/>
    <w:uiPriority w:val="99"/>
    <w:rsid w:val="00C87CB5"/>
    <w:pPr>
      <w:widowControl w:val="0"/>
      <w:tabs>
        <w:tab w:val="left" w:pos="720"/>
        <w:tab w:val="left" w:pos="1440"/>
        <w:tab w:val="left" w:pos="2160"/>
        <w:tab w:val="left" w:pos="2880"/>
        <w:tab w:val="left" w:pos="3600"/>
        <w:tab w:val="left" w:pos="4320"/>
        <w:tab w:val="left" w:pos="5040"/>
      </w:tabs>
      <w:spacing w:after="0" w:line="240" w:lineRule="auto"/>
      <w:ind w:left="5040" w:hanging="720"/>
    </w:pPr>
    <w:rPr>
      <w:rFonts w:ascii="Times New Roman" w:eastAsia="Times New Roman" w:hAnsi="Times New Roman" w:cs="Times New Roman"/>
      <w:sz w:val="24"/>
      <w:szCs w:val="20"/>
      <w:lang w:val="fi-FI"/>
    </w:rPr>
  </w:style>
  <w:style w:type="paragraph" w:customStyle="1" w:styleId="8Luettelo">
    <w:name w:val="8Luettelo"/>
    <w:uiPriority w:val="99"/>
    <w:rsid w:val="00C87CB5"/>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720"/>
    </w:pPr>
    <w:rPr>
      <w:rFonts w:ascii="Times New Roman" w:eastAsia="Times New Roman" w:hAnsi="Times New Roman" w:cs="Times New Roman"/>
      <w:sz w:val="24"/>
      <w:szCs w:val="20"/>
      <w:lang w:val="fi-FI"/>
    </w:rPr>
  </w:style>
  <w:style w:type="paragraph" w:styleId="Brdtext">
    <w:name w:val="Body Text"/>
    <w:basedOn w:val="Normal"/>
    <w:link w:val="BrdtextChar"/>
    <w:uiPriority w:val="99"/>
    <w:rsid w:val="00C87CB5"/>
    <w:pPr>
      <w:widowControl w:val="0"/>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WP MathB" w:eastAsia="Times New Roman" w:hAnsi="WP MathB" w:cs="Times New Roman"/>
      <w:szCs w:val="20"/>
      <w:lang w:val="fi-FI"/>
    </w:rPr>
  </w:style>
  <w:style w:type="character" w:customStyle="1" w:styleId="BrdtextChar">
    <w:name w:val="Brödtext Char"/>
    <w:basedOn w:val="Standardstycketeckensnitt"/>
    <w:link w:val="Brdtext"/>
    <w:uiPriority w:val="99"/>
    <w:rsid w:val="00C87CB5"/>
    <w:rPr>
      <w:rFonts w:ascii="WP MathB" w:eastAsia="Times New Roman" w:hAnsi="WP MathB" w:cs="Times New Roman"/>
      <w:szCs w:val="20"/>
      <w:lang w:val="fi-FI"/>
    </w:rPr>
  </w:style>
  <w:style w:type="paragraph" w:styleId="Innehll2">
    <w:name w:val="toc 2"/>
    <w:basedOn w:val="Normal"/>
    <w:next w:val="Normal"/>
    <w:autoRedefine/>
    <w:uiPriority w:val="39"/>
    <w:rsid w:val="0010359D"/>
    <w:pPr>
      <w:widowControl w:val="0"/>
      <w:tabs>
        <w:tab w:val="left" w:pos="-141"/>
        <w:tab w:val="left" w:pos="0"/>
        <w:tab w:val="left" w:pos="440"/>
        <w:tab w:val="left" w:pos="578"/>
        <w:tab w:val="left" w:pos="993"/>
        <w:tab w:val="right" w:pos="9639"/>
      </w:tabs>
      <w:spacing w:after="240" w:line="240" w:lineRule="auto"/>
      <w:ind w:left="141"/>
      <w:jc w:val="left"/>
    </w:pPr>
    <w:rPr>
      <w:rFonts w:ascii="Times New Roman Normaali" w:eastAsia="Times New Roman" w:hAnsi="Times New Roman Normaali" w:cs="Times New Roman"/>
      <w:sz w:val="20"/>
      <w:szCs w:val="20"/>
      <w:lang w:val="fi-FI"/>
    </w:rPr>
  </w:style>
  <w:style w:type="character" w:customStyle="1" w:styleId="DefaultPara">
    <w:name w:val="Default Para"/>
    <w:uiPriority w:val="99"/>
    <w:rsid w:val="00C87CB5"/>
  </w:style>
  <w:style w:type="paragraph" w:styleId="Sidfot">
    <w:name w:val="footer"/>
    <w:basedOn w:val="Normal"/>
    <w:link w:val="SidfotChar"/>
    <w:uiPriority w:val="99"/>
    <w:rsid w:val="00C87CB5"/>
    <w:pPr>
      <w:widowControl w:val="0"/>
      <w:tabs>
        <w:tab w:val="center" w:pos="4153"/>
        <w:tab w:val="right" w:pos="8306"/>
      </w:tabs>
      <w:spacing w:after="0" w:line="240" w:lineRule="auto"/>
    </w:pPr>
    <w:rPr>
      <w:rFonts w:ascii="Times New Roman" w:eastAsia="Times New Roman" w:hAnsi="Times New Roman" w:cs="Times New Roman"/>
      <w:sz w:val="20"/>
      <w:szCs w:val="20"/>
      <w:lang w:val="fi-FI"/>
    </w:rPr>
  </w:style>
  <w:style w:type="character" w:customStyle="1" w:styleId="SidfotChar">
    <w:name w:val="Sidfot Char"/>
    <w:basedOn w:val="Standardstycketeckensnitt"/>
    <w:link w:val="Sidfot"/>
    <w:uiPriority w:val="99"/>
    <w:rsid w:val="00C87CB5"/>
    <w:rPr>
      <w:rFonts w:ascii="Times New Roman" w:eastAsia="Times New Roman" w:hAnsi="Times New Roman" w:cs="Times New Roman"/>
      <w:sz w:val="20"/>
      <w:szCs w:val="20"/>
      <w:lang w:val="fi-FI"/>
    </w:rPr>
  </w:style>
  <w:style w:type="character" w:styleId="Sidnummer">
    <w:name w:val="page number"/>
    <w:basedOn w:val="Standardstycketeckensnitt"/>
    <w:uiPriority w:val="99"/>
    <w:rsid w:val="00C87CB5"/>
    <w:rPr>
      <w:rFonts w:cs="Times New Roman"/>
    </w:rPr>
  </w:style>
  <w:style w:type="paragraph" w:styleId="Beskrivning">
    <w:name w:val="caption"/>
    <w:basedOn w:val="Normal"/>
    <w:next w:val="Normal"/>
    <w:uiPriority w:val="35"/>
    <w:unhideWhenUsed/>
    <w:qFormat/>
    <w:rsid w:val="00C87CB5"/>
    <w:rPr>
      <w:b/>
      <w:bCs/>
      <w:sz w:val="18"/>
      <w:szCs w:val="18"/>
    </w:rPr>
  </w:style>
  <w:style w:type="paragraph" w:styleId="Brdtext2">
    <w:name w:val="Body Text 2"/>
    <w:basedOn w:val="Normal"/>
    <w:link w:val="Brdtext2Char"/>
    <w:uiPriority w:val="99"/>
    <w:rsid w:val="00C87CB5"/>
    <w:pPr>
      <w:tabs>
        <w:tab w:val="left" w:pos="0"/>
        <w:tab w:val="left" w:pos="566"/>
        <w:tab w:val="left" w:pos="1132"/>
        <w:tab w:val="left" w:pos="1700"/>
        <w:tab w:val="left" w:pos="2266"/>
        <w:tab w:val="left" w:pos="2890"/>
        <w:tab w:val="left" w:pos="3457"/>
        <w:tab w:val="left" w:pos="4024"/>
        <w:tab w:val="left" w:pos="4648"/>
        <w:tab w:val="left" w:pos="5215"/>
        <w:tab w:val="left" w:pos="5839"/>
        <w:tab w:val="left" w:pos="6405"/>
        <w:tab w:val="left" w:pos="6915"/>
        <w:tab w:val="left" w:pos="7483"/>
        <w:tab w:val="left" w:pos="8049"/>
        <w:tab w:val="left" w:pos="8673"/>
        <w:tab w:val="left" w:pos="9261"/>
        <w:tab w:val="left" w:pos="10561"/>
      </w:tabs>
      <w:spacing w:after="0" w:line="240" w:lineRule="auto"/>
    </w:pPr>
    <w:rPr>
      <w:rFonts w:ascii="Times New Roman" w:eastAsia="Times New Roman" w:hAnsi="Times New Roman" w:cs="Times New Roman"/>
      <w:szCs w:val="20"/>
      <w:lang w:val="fi-FI"/>
    </w:rPr>
  </w:style>
  <w:style w:type="character" w:customStyle="1" w:styleId="Brdtext2Char">
    <w:name w:val="Brödtext 2 Char"/>
    <w:basedOn w:val="Standardstycketeckensnitt"/>
    <w:link w:val="Brdtext2"/>
    <w:uiPriority w:val="99"/>
    <w:rsid w:val="00C87CB5"/>
    <w:rPr>
      <w:rFonts w:ascii="Times New Roman" w:eastAsia="Times New Roman" w:hAnsi="Times New Roman" w:cs="Times New Roman"/>
      <w:szCs w:val="20"/>
      <w:lang w:val="fi-FI"/>
    </w:rPr>
  </w:style>
  <w:style w:type="paragraph" w:styleId="Brdtextmedindrag">
    <w:name w:val="Body Text Indent"/>
    <w:basedOn w:val="Normal"/>
    <w:link w:val="BrdtextmedindragChar"/>
    <w:uiPriority w:val="99"/>
    <w:rsid w:val="00C87CB5"/>
    <w:pPr>
      <w:tabs>
        <w:tab w:val="left" w:pos="0"/>
        <w:tab w:val="left" w:pos="566"/>
        <w:tab w:val="left" w:pos="1132"/>
        <w:tab w:val="left" w:pos="1700"/>
        <w:tab w:val="left" w:pos="2266"/>
        <w:tab w:val="left" w:pos="2890"/>
        <w:tab w:val="left" w:pos="3457"/>
        <w:tab w:val="left" w:pos="4024"/>
        <w:tab w:val="left" w:pos="4648"/>
        <w:tab w:val="left" w:pos="5215"/>
        <w:tab w:val="left" w:pos="5839"/>
        <w:tab w:val="left" w:pos="6405"/>
        <w:tab w:val="left" w:pos="6915"/>
        <w:tab w:val="left" w:pos="7483"/>
        <w:tab w:val="left" w:pos="8049"/>
        <w:tab w:val="left" w:pos="8673"/>
        <w:tab w:val="left" w:pos="9261"/>
        <w:tab w:val="left" w:pos="10561"/>
      </w:tabs>
      <w:spacing w:after="0" w:line="240" w:lineRule="auto"/>
      <w:ind w:left="1133"/>
    </w:pPr>
    <w:rPr>
      <w:rFonts w:ascii="Times New Roman" w:eastAsia="Times New Roman" w:hAnsi="Times New Roman" w:cs="Times New Roman"/>
      <w:sz w:val="20"/>
      <w:szCs w:val="20"/>
      <w:lang w:val="fi-FI"/>
    </w:rPr>
  </w:style>
  <w:style w:type="character" w:customStyle="1" w:styleId="BrdtextmedindragChar">
    <w:name w:val="Brödtext med indrag Char"/>
    <w:basedOn w:val="Standardstycketeckensnitt"/>
    <w:link w:val="Brdtextmedindrag"/>
    <w:uiPriority w:val="99"/>
    <w:rsid w:val="00C87CB5"/>
    <w:rPr>
      <w:rFonts w:ascii="Times New Roman" w:eastAsia="Times New Roman" w:hAnsi="Times New Roman" w:cs="Times New Roman"/>
      <w:sz w:val="20"/>
      <w:szCs w:val="20"/>
      <w:lang w:val="fi-FI"/>
    </w:rPr>
  </w:style>
  <w:style w:type="paragraph" w:styleId="Brdtextmedindrag2">
    <w:name w:val="Body Text Indent 2"/>
    <w:basedOn w:val="Normal"/>
    <w:link w:val="Brdtextmedindrag2Char"/>
    <w:uiPriority w:val="99"/>
    <w:rsid w:val="00C87CB5"/>
    <w:pPr>
      <w:widowControl w:val="0"/>
      <w:spacing w:after="0" w:line="240" w:lineRule="auto"/>
      <w:ind w:left="720"/>
    </w:pPr>
    <w:rPr>
      <w:rFonts w:ascii="Times New Roman" w:eastAsia="Times New Roman" w:hAnsi="Times New Roman" w:cs="Times New Roman"/>
      <w:sz w:val="20"/>
      <w:szCs w:val="20"/>
      <w:lang w:val="fi-FI"/>
    </w:rPr>
  </w:style>
  <w:style w:type="character" w:customStyle="1" w:styleId="Brdtextmedindrag2Char">
    <w:name w:val="Brödtext med indrag 2 Char"/>
    <w:basedOn w:val="Standardstycketeckensnitt"/>
    <w:link w:val="Brdtextmedindrag2"/>
    <w:uiPriority w:val="99"/>
    <w:rsid w:val="00C87CB5"/>
    <w:rPr>
      <w:rFonts w:ascii="Times New Roman" w:eastAsia="Times New Roman" w:hAnsi="Times New Roman" w:cs="Times New Roman"/>
      <w:sz w:val="20"/>
      <w:szCs w:val="20"/>
      <w:lang w:val="fi-FI"/>
    </w:rPr>
  </w:style>
  <w:style w:type="paragraph" w:styleId="Brdtextmedindrag3">
    <w:name w:val="Body Text Indent 3"/>
    <w:basedOn w:val="Normal"/>
    <w:link w:val="Brdtextmedindrag3Char"/>
    <w:uiPriority w:val="99"/>
    <w:rsid w:val="00C87CB5"/>
    <w:pPr>
      <w:spacing w:after="0" w:line="240" w:lineRule="auto"/>
      <w:ind w:left="567" w:hanging="567"/>
    </w:pPr>
    <w:rPr>
      <w:rFonts w:ascii="Times New Roman" w:eastAsia="Times New Roman" w:hAnsi="Times New Roman" w:cs="Times New Roman"/>
      <w:szCs w:val="20"/>
      <w:lang w:val="fi-FI"/>
    </w:rPr>
  </w:style>
  <w:style w:type="character" w:customStyle="1" w:styleId="Brdtextmedindrag3Char">
    <w:name w:val="Brödtext med indrag 3 Char"/>
    <w:basedOn w:val="Standardstycketeckensnitt"/>
    <w:link w:val="Brdtextmedindrag3"/>
    <w:uiPriority w:val="99"/>
    <w:rsid w:val="00C87CB5"/>
    <w:rPr>
      <w:rFonts w:ascii="Times New Roman" w:eastAsia="Times New Roman" w:hAnsi="Times New Roman" w:cs="Times New Roman"/>
      <w:szCs w:val="20"/>
      <w:lang w:val="fi-FI"/>
    </w:rPr>
  </w:style>
  <w:style w:type="paragraph" w:styleId="Brdtext3">
    <w:name w:val="Body Text 3"/>
    <w:basedOn w:val="Normal"/>
    <w:link w:val="Brdtext3Char"/>
    <w:uiPriority w:val="99"/>
    <w:rsid w:val="00C87CB5"/>
    <w:pPr>
      <w:tabs>
        <w:tab w:val="left" w:pos="0"/>
        <w:tab w:val="left" w:pos="566"/>
        <w:tab w:val="left" w:pos="1132"/>
        <w:tab w:val="left" w:pos="1700"/>
        <w:tab w:val="left" w:pos="2266"/>
        <w:tab w:val="left" w:pos="2890"/>
        <w:tab w:val="left" w:pos="3457"/>
        <w:tab w:val="left" w:pos="4024"/>
        <w:tab w:val="left" w:pos="4648"/>
        <w:tab w:val="left" w:pos="5215"/>
        <w:tab w:val="left" w:pos="5839"/>
        <w:tab w:val="left" w:pos="6405"/>
        <w:tab w:val="left" w:pos="6915"/>
        <w:tab w:val="left" w:pos="7483"/>
        <w:tab w:val="left" w:pos="8049"/>
        <w:tab w:val="left" w:pos="8673"/>
        <w:tab w:val="left" w:pos="9261"/>
        <w:tab w:val="left" w:pos="10561"/>
      </w:tabs>
      <w:spacing w:after="0" w:line="240" w:lineRule="auto"/>
    </w:pPr>
    <w:rPr>
      <w:rFonts w:ascii="Times New Roman" w:eastAsia="Times New Roman" w:hAnsi="Times New Roman" w:cs="Times New Roman"/>
      <w:sz w:val="20"/>
      <w:szCs w:val="20"/>
      <w:lang w:val="fi-FI"/>
    </w:rPr>
  </w:style>
  <w:style w:type="character" w:customStyle="1" w:styleId="Brdtext3Char">
    <w:name w:val="Brödtext 3 Char"/>
    <w:basedOn w:val="Standardstycketeckensnitt"/>
    <w:link w:val="Brdtext3"/>
    <w:uiPriority w:val="99"/>
    <w:rsid w:val="00C87CB5"/>
    <w:rPr>
      <w:rFonts w:ascii="Times New Roman" w:eastAsia="Times New Roman" w:hAnsi="Times New Roman" w:cs="Times New Roman"/>
      <w:sz w:val="20"/>
      <w:szCs w:val="20"/>
      <w:lang w:val="fi-FI"/>
    </w:rPr>
  </w:style>
  <w:style w:type="paragraph" w:styleId="Dokumentversikt">
    <w:name w:val="Document Map"/>
    <w:basedOn w:val="Normal"/>
    <w:link w:val="DokumentversiktChar"/>
    <w:uiPriority w:val="99"/>
    <w:semiHidden/>
    <w:rsid w:val="00C87CB5"/>
    <w:pPr>
      <w:widowControl w:val="0"/>
      <w:shd w:val="clear" w:color="auto" w:fill="000080"/>
      <w:spacing w:after="0" w:line="240" w:lineRule="auto"/>
    </w:pPr>
    <w:rPr>
      <w:rFonts w:ascii="Tahoma" w:eastAsia="Times New Roman" w:hAnsi="Tahoma" w:cs="Times New Roman"/>
      <w:sz w:val="20"/>
      <w:szCs w:val="20"/>
      <w:lang w:val="fi-FI"/>
    </w:rPr>
  </w:style>
  <w:style w:type="character" w:customStyle="1" w:styleId="DokumentversiktChar">
    <w:name w:val="Dokumentöversikt Char"/>
    <w:basedOn w:val="Standardstycketeckensnitt"/>
    <w:link w:val="Dokumentversikt"/>
    <w:uiPriority w:val="99"/>
    <w:semiHidden/>
    <w:rsid w:val="00C87CB5"/>
    <w:rPr>
      <w:rFonts w:ascii="Tahoma" w:eastAsia="Times New Roman" w:hAnsi="Tahoma" w:cs="Times New Roman"/>
      <w:sz w:val="20"/>
      <w:szCs w:val="20"/>
      <w:shd w:val="clear" w:color="auto" w:fill="000080"/>
      <w:lang w:val="fi-FI"/>
    </w:rPr>
  </w:style>
  <w:style w:type="paragraph" w:styleId="Sidhuvud">
    <w:name w:val="header"/>
    <w:basedOn w:val="Normal"/>
    <w:link w:val="SidhuvudChar"/>
    <w:uiPriority w:val="99"/>
    <w:rsid w:val="00C87CB5"/>
    <w:pPr>
      <w:widowControl w:val="0"/>
      <w:tabs>
        <w:tab w:val="center" w:pos="4819"/>
        <w:tab w:val="right" w:pos="9638"/>
      </w:tabs>
      <w:spacing w:after="0" w:line="240" w:lineRule="auto"/>
    </w:pPr>
    <w:rPr>
      <w:rFonts w:ascii="Times New Roman" w:eastAsia="Times New Roman" w:hAnsi="Times New Roman" w:cs="Times New Roman"/>
      <w:sz w:val="20"/>
      <w:szCs w:val="20"/>
      <w:lang w:val="fi-FI"/>
    </w:rPr>
  </w:style>
  <w:style w:type="character" w:customStyle="1" w:styleId="SidhuvudChar">
    <w:name w:val="Sidhuvud Char"/>
    <w:basedOn w:val="Standardstycketeckensnitt"/>
    <w:link w:val="Sidhuvud"/>
    <w:uiPriority w:val="99"/>
    <w:rsid w:val="00C87CB5"/>
    <w:rPr>
      <w:rFonts w:ascii="Times New Roman" w:eastAsia="Times New Roman" w:hAnsi="Times New Roman" w:cs="Times New Roman"/>
      <w:sz w:val="20"/>
      <w:szCs w:val="20"/>
      <w:lang w:val="fi-FI"/>
    </w:rPr>
  </w:style>
  <w:style w:type="paragraph" w:styleId="Rubrik">
    <w:name w:val="Title"/>
    <w:basedOn w:val="Normal"/>
    <w:next w:val="Normal"/>
    <w:link w:val="RubrikChar"/>
    <w:uiPriority w:val="10"/>
    <w:qFormat/>
    <w:rsid w:val="00C87CB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RubrikChar">
    <w:name w:val="Rubrik Char"/>
    <w:basedOn w:val="Standardstycketeckensnitt"/>
    <w:link w:val="Rubrik"/>
    <w:uiPriority w:val="10"/>
    <w:rsid w:val="00C87CB5"/>
    <w:rPr>
      <w:rFonts w:asciiTheme="majorHAnsi" w:eastAsiaTheme="majorEastAsia" w:hAnsiTheme="majorHAnsi" w:cstheme="majorBidi"/>
      <w:b/>
      <w:bCs/>
      <w:spacing w:val="-7"/>
      <w:sz w:val="48"/>
      <w:szCs w:val="48"/>
    </w:rPr>
  </w:style>
  <w:style w:type="paragraph" w:styleId="Underrubrik">
    <w:name w:val="Subtitle"/>
    <w:basedOn w:val="Normal"/>
    <w:next w:val="Normal"/>
    <w:link w:val="UnderrubrikChar"/>
    <w:uiPriority w:val="11"/>
    <w:qFormat/>
    <w:rsid w:val="00C87CB5"/>
    <w:pPr>
      <w:numPr>
        <w:ilvl w:val="1"/>
      </w:numPr>
      <w:spacing w:after="240"/>
      <w:jc w:val="center"/>
    </w:pPr>
    <w:rPr>
      <w:rFonts w:asciiTheme="majorHAnsi" w:eastAsiaTheme="majorEastAsia" w:hAnsiTheme="majorHAnsi" w:cstheme="majorBidi"/>
      <w:sz w:val="24"/>
      <w:szCs w:val="24"/>
    </w:rPr>
  </w:style>
  <w:style w:type="character" w:customStyle="1" w:styleId="UnderrubrikChar">
    <w:name w:val="Underrubrik Char"/>
    <w:basedOn w:val="Standardstycketeckensnitt"/>
    <w:link w:val="Underrubrik"/>
    <w:uiPriority w:val="11"/>
    <w:rsid w:val="00C87CB5"/>
    <w:rPr>
      <w:rFonts w:asciiTheme="majorHAnsi" w:eastAsiaTheme="majorEastAsia" w:hAnsiTheme="majorHAnsi" w:cstheme="majorBidi"/>
      <w:sz w:val="24"/>
      <w:szCs w:val="24"/>
    </w:rPr>
  </w:style>
  <w:style w:type="character" w:styleId="Hyperlnk">
    <w:name w:val="Hyperlink"/>
    <w:basedOn w:val="Standardstycketeckensnitt"/>
    <w:uiPriority w:val="99"/>
    <w:rsid w:val="00C87CB5"/>
    <w:rPr>
      <w:rFonts w:cs="Times New Roman"/>
      <w:color w:val="0000FF"/>
      <w:u w:val="single"/>
    </w:rPr>
  </w:style>
  <w:style w:type="paragraph" w:styleId="Ballongtext">
    <w:name w:val="Balloon Text"/>
    <w:basedOn w:val="Normal"/>
    <w:link w:val="BallongtextChar"/>
    <w:uiPriority w:val="99"/>
    <w:semiHidden/>
    <w:rsid w:val="00C87CB5"/>
    <w:pPr>
      <w:widowControl w:val="0"/>
      <w:spacing w:after="0" w:line="240" w:lineRule="auto"/>
    </w:pPr>
    <w:rPr>
      <w:rFonts w:ascii="Tahoma" w:eastAsia="Times New Roman" w:hAnsi="Tahoma" w:cs="Tahoma"/>
      <w:sz w:val="16"/>
      <w:szCs w:val="16"/>
      <w:lang w:val="fi-FI"/>
    </w:rPr>
  </w:style>
  <w:style w:type="character" w:customStyle="1" w:styleId="BallongtextChar">
    <w:name w:val="Ballongtext Char"/>
    <w:basedOn w:val="Standardstycketeckensnitt"/>
    <w:link w:val="Ballongtext"/>
    <w:uiPriority w:val="99"/>
    <w:semiHidden/>
    <w:rsid w:val="00C87CB5"/>
    <w:rPr>
      <w:rFonts w:ascii="Tahoma" w:eastAsia="Times New Roman" w:hAnsi="Tahoma" w:cs="Tahoma"/>
      <w:sz w:val="16"/>
      <w:szCs w:val="16"/>
      <w:lang w:val="fi-FI"/>
    </w:rPr>
  </w:style>
  <w:style w:type="paragraph" w:customStyle="1" w:styleId="Normal11pt">
    <w:name w:val="Normal + 11 pt"/>
    <w:basedOn w:val="Normal"/>
    <w:uiPriority w:val="99"/>
    <w:rsid w:val="00C87CB5"/>
    <w:pPr>
      <w:widowControl w:val="0"/>
      <w:spacing w:after="0" w:line="240" w:lineRule="auto"/>
    </w:pPr>
    <w:rPr>
      <w:rFonts w:ascii="Times New Roman" w:eastAsia="Times New Roman" w:hAnsi="Times New Roman" w:cs="Times New Roman"/>
      <w:lang w:val="fi-FI" w:eastAsia="fi-FI"/>
    </w:rPr>
  </w:style>
  <w:style w:type="character" w:styleId="Kommentarsreferens">
    <w:name w:val="annotation reference"/>
    <w:basedOn w:val="Standardstycketeckensnitt"/>
    <w:uiPriority w:val="99"/>
    <w:rsid w:val="00C87CB5"/>
    <w:rPr>
      <w:rFonts w:cs="Times New Roman"/>
      <w:sz w:val="16"/>
      <w:szCs w:val="16"/>
    </w:rPr>
  </w:style>
  <w:style w:type="paragraph" w:styleId="Kommentarer">
    <w:name w:val="annotation text"/>
    <w:basedOn w:val="Normal"/>
    <w:link w:val="KommentarerChar"/>
    <w:uiPriority w:val="99"/>
    <w:rsid w:val="00C87CB5"/>
    <w:pPr>
      <w:widowControl w:val="0"/>
      <w:spacing w:after="0" w:line="240" w:lineRule="auto"/>
    </w:pPr>
    <w:rPr>
      <w:rFonts w:ascii="Times New Roman" w:eastAsia="Times New Roman" w:hAnsi="Times New Roman" w:cs="Times New Roman"/>
      <w:sz w:val="20"/>
      <w:szCs w:val="20"/>
      <w:lang w:val="fi-FI"/>
    </w:rPr>
  </w:style>
  <w:style w:type="character" w:customStyle="1" w:styleId="KommentarerChar">
    <w:name w:val="Kommentarer Char"/>
    <w:basedOn w:val="Standardstycketeckensnitt"/>
    <w:link w:val="Kommentarer"/>
    <w:uiPriority w:val="99"/>
    <w:rsid w:val="00C87CB5"/>
    <w:rPr>
      <w:rFonts w:ascii="Times New Roman" w:eastAsia="Times New Roman" w:hAnsi="Times New Roman" w:cs="Times New Roman"/>
      <w:sz w:val="20"/>
      <w:szCs w:val="20"/>
      <w:lang w:val="fi-FI"/>
    </w:rPr>
  </w:style>
  <w:style w:type="paragraph" w:styleId="Kommentarsmne">
    <w:name w:val="annotation subject"/>
    <w:basedOn w:val="Kommentarer"/>
    <w:next w:val="Kommentarer"/>
    <w:link w:val="KommentarsmneChar"/>
    <w:uiPriority w:val="99"/>
    <w:rsid w:val="00C87CB5"/>
    <w:rPr>
      <w:b/>
      <w:bCs/>
    </w:rPr>
  </w:style>
  <w:style w:type="character" w:customStyle="1" w:styleId="KommentarsmneChar">
    <w:name w:val="Kommentarsämne Char"/>
    <w:basedOn w:val="KommentarerChar"/>
    <w:link w:val="Kommentarsmne"/>
    <w:uiPriority w:val="99"/>
    <w:rsid w:val="00C87CB5"/>
    <w:rPr>
      <w:rFonts w:ascii="Times New Roman" w:eastAsia="Times New Roman" w:hAnsi="Times New Roman" w:cs="Times New Roman"/>
      <w:b/>
      <w:bCs/>
      <w:sz w:val="20"/>
      <w:szCs w:val="20"/>
      <w:lang w:val="fi-FI"/>
    </w:rPr>
  </w:style>
  <w:style w:type="table" w:styleId="Tabellrutnt">
    <w:name w:val="Table Grid"/>
    <w:basedOn w:val="Normaltabell"/>
    <w:uiPriority w:val="39"/>
    <w:rsid w:val="00C87CB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7CB5"/>
    <w:pPr>
      <w:autoSpaceDE w:val="0"/>
      <w:autoSpaceDN w:val="0"/>
      <w:adjustRightInd w:val="0"/>
      <w:spacing w:after="0" w:line="240" w:lineRule="auto"/>
    </w:pPr>
    <w:rPr>
      <w:rFonts w:ascii="Verdana" w:hAnsi="Verdana" w:cs="Verdana"/>
      <w:color w:val="000000"/>
      <w:sz w:val="24"/>
      <w:szCs w:val="24"/>
      <w:lang w:val="en-GB"/>
    </w:rPr>
  </w:style>
  <w:style w:type="paragraph" w:styleId="Liststycke">
    <w:name w:val="List Paragraph"/>
    <w:basedOn w:val="Normal"/>
    <w:uiPriority w:val="34"/>
    <w:qFormat/>
    <w:rsid w:val="00C87CB5"/>
    <w:pPr>
      <w:ind w:left="720"/>
      <w:contextualSpacing/>
    </w:pPr>
  </w:style>
  <w:style w:type="paragraph" w:styleId="HTML-frformaterad">
    <w:name w:val="HTML Preformatted"/>
    <w:basedOn w:val="Normal"/>
    <w:link w:val="HTML-frformateradChar"/>
    <w:uiPriority w:val="99"/>
    <w:semiHidden/>
    <w:unhideWhenUsed/>
    <w:rsid w:val="00C87CB5"/>
    <w:pPr>
      <w:spacing w:after="0" w:line="240" w:lineRule="auto"/>
    </w:pPr>
    <w:rPr>
      <w:rFonts w:ascii="Consolas" w:hAnsi="Consolas" w:cs="Consolas"/>
      <w:sz w:val="20"/>
      <w:szCs w:val="20"/>
      <w:lang w:val="en-GB"/>
    </w:rPr>
  </w:style>
  <w:style w:type="character" w:customStyle="1" w:styleId="HTML-frformateradChar">
    <w:name w:val="HTML - förformaterad Char"/>
    <w:basedOn w:val="Standardstycketeckensnitt"/>
    <w:link w:val="HTML-frformaterad"/>
    <w:uiPriority w:val="99"/>
    <w:semiHidden/>
    <w:rsid w:val="00C87CB5"/>
    <w:rPr>
      <w:rFonts w:ascii="Consolas" w:hAnsi="Consolas" w:cs="Consolas"/>
      <w:sz w:val="20"/>
      <w:szCs w:val="20"/>
      <w:lang w:val="en-GB"/>
    </w:rPr>
  </w:style>
  <w:style w:type="paragraph" w:styleId="Ingetavstnd">
    <w:name w:val="No Spacing"/>
    <w:uiPriority w:val="1"/>
    <w:qFormat/>
    <w:rsid w:val="00C87CB5"/>
    <w:pPr>
      <w:spacing w:after="0" w:line="240" w:lineRule="auto"/>
    </w:pPr>
  </w:style>
  <w:style w:type="table" w:customStyle="1" w:styleId="TableGrid1">
    <w:name w:val="Table Grid1"/>
    <w:basedOn w:val="Normaltabell"/>
    <w:next w:val="Tabellrutnt"/>
    <w:uiPriority w:val="39"/>
    <w:rsid w:val="00C87CB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tabell"/>
    <w:next w:val="Tabellrutnt"/>
    <w:uiPriority w:val="39"/>
    <w:rsid w:val="00C87CB5"/>
    <w:pPr>
      <w:spacing w:after="0" w:line="240" w:lineRule="auto"/>
    </w:pPr>
    <w:rPr>
      <w:rFonts w:ascii="Calibri" w:eastAsia="Calibri" w:hAnsi="Calibri" w:cs="Times New Roman"/>
      <w:lang w:val="fi-F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87CB5"/>
    <w:pPr>
      <w:spacing w:after="0" w:line="240" w:lineRule="auto"/>
    </w:pPr>
    <w:rPr>
      <w:lang w:val="en-GB"/>
    </w:rPr>
  </w:style>
  <w:style w:type="character" w:styleId="Stark">
    <w:name w:val="Strong"/>
    <w:basedOn w:val="Standardstycketeckensnitt"/>
    <w:uiPriority w:val="22"/>
    <w:qFormat/>
    <w:rsid w:val="00C87CB5"/>
    <w:rPr>
      <w:b/>
      <w:bCs/>
      <w:color w:val="auto"/>
    </w:rPr>
  </w:style>
  <w:style w:type="character" w:styleId="Betoning">
    <w:name w:val="Emphasis"/>
    <w:basedOn w:val="Standardstycketeckensnitt"/>
    <w:uiPriority w:val="20"/>
    <w:qFormat/>
    <w:rsid w:val="00C87CB5"/>
    <w:rPr>
      <w:i/>
      <w:iCs/>
      <w:color w:val="auto"/>
    </w:rPr>
  </w:style>
  <w:style w:type="paragraph" w:styleId="Citat">
    <w:name w:val="Quote"/>
    <w:basedOn w:val="Normal"/>
    <w:next w:val="Normal"/>
    <w:link w:val="CitatChar"/>
    <w:uiPriority w:val="29"/>
    <w:qFormat/>
    <w:rsid w:val="00C87CB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rsid w:val="00C87CB5"/>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qFormat/>
    <w:rsid w:val="00C87CB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rsid w:val="00C87CB5"/>
    <w:rPr>
      <w:rFonts w:asciiTheme="majorHAnsi" w:eastAsiaTheme="majorEastAsia" w:hAnsiTheme="majorHAnsi" w:cstheme="majorBidi"/>
      <w:sz w:val="26"/>
      <w:szCs w:val="26"/>
    </w:rPr>
  </w:style>
  <w:style w:type="character" w:styleId="Diskretbetoning">
    <w:name w:val="Subtle Emphasis"/>
    <w:basedOn w:val="Standardstycketeckensnitt"/>
    <w:uiPriority w:val="19"/>
    <w:qFormat/>
    <w:rsid w:val="00C87CB5"/>
    <w:rPr>
      <w:i/>
      <w:iCs/>
      <w:color w:val="auto"/>
    </w:rPr>
  </w:style>
  <w:style w:type="character" w:styleId="Starkbetoning">
    <w:name w:val="Intense Emphasis"/>
    <w:basedOn w:val="Standardstycketeckensnitt"/>
    <w:uiPriority w:val="21"/>
    <w:qFormat/>
    <w:rsid w:val="00C87CB5"/>
    <w:rPr>
      <w:b/>
      <w:bCs/>
      <w:i/>
      <w:iCs/>
      <w:color w:val="auto"/>
    </w:rPr>
  </w:style>
  <w:style w:type="character" w:styleId="Diskretreferens">
    <w:name w:val="Subtle Reference"/>
    <w:basedOn w:val="Standardstycketeckensnitt"/>
    <w:uiPriority w:val="31"/>
    <w:qFormat/>
    <w:rsid w:val="00C87CB5"/>
    <w:rPr>
      <w:smallCaps/>
      <w:color w:val="auto"/>
      <w:u w:val="single" w:color="7F7F7F" w:themeColor="text1" w:themeTint="80"/>
    </w:rPr>
  </w:style>
  <w:style w:type="character" w:styleId="Starkreferens">
    <w:name w:val="Intense Reference"/>
    <w:basedOn w:val="Standardstycketeckensnitt"/>
    <w:uiPriority w:val="32"/>
    <w:qFormat/>
    <w:rsid w:val="00C87CB5"/>
    <w:rPr>
      <w:b/>
      <w:bCs/>
      <w:smallCaps/>
      <w:color w:val="auto"/>
      <w:u w:val="single"/>
    </w:rPr>
  </w:style>
  <w:style w:type="character" w:styleId="Bokenstitel">
    <w:name w:val="Book Title"/>
    <w:basedOn w:val="Standardstycketeckensnitt"/>
    <w:uiPriority w:val="33"/>
    <w:qFormat/>
    <w:rsid w:val="00C87CB5"/>
    <w:rPr>
      <w:b/>
      <w:bCs/>
      <w:smallCaps/>
      <w:color w:val="auto"/>
    </w:rPr>
  </w:style>
  <w:style w:type="paragraph" w:styleId="Innehllsfrteckningsrubrik">
    <w:name w:val="TOC Heading"/>
    <w:basedOn w:val="Rubrik1"/>
    <w:next w:val="Normal"/>
    <w:uiPriority w:val="39"/>
    <w:unhideWhenUsed/>
    <w:qFormat/>
    <w:rsid w:val="00C87CB5"/>
    <w:pPr>
      <w:outlineLvl w:val="9"/>
    </w:pPr>
  </w:style>
  <w:style w:type="paragraph" w:customStyle="1" w:styleId="Tabell1">
    <w:name w:val="Tabell 1"/>
    <w:next w:val="Normal"/>
    <w:link w:val="Tabell1Char"/>
    <w:qFormat/>
    <w:rsid w:val="008563AE"/>
    <w:pPr>
      <w:spacing w:line="256" w:lineRule="auto"/>
    </w:pPr>
    <w:rPr>
      <w:rFonts w:asciiTheme="majorHAnsi" w:hAnsiTheme="majorHAnsi"/>
      <w:b/>
      <w:sz w:val="20"/>
      <w:lang w:val="fi-FI"/>
    </w:rPr>
  </w:style>
  <w:style w:type="numbering" w:customStyle="1" w:styleId="Formatmall1">
    <w:name w:val="Formatmall1"/>
    <w:uiPriority w:val="99"/>
    <w:rsid w:val="00D50085"/>
    <w:pPr>
      <w:numPr>
        <w:numId w:val="29"/>
      </w:numPr>
    </w:pPr>
  </w:style>
  <w:style w:type="character" w:customStyle="1" w:styleId="Tabell1Char">
    <w:name w:val="Tabell 1 Char"/>
    <w:basedOn w:val="Standardstycketeckensnitt"/>
    <w:link w:val="Tabell1"/>
    <w:rsid w:val="008563AE"/>
    <w:rPr>
      <w:rFonts w:asciiTheme="majorHAnsi" w:hAnsiTheme="majorHAnsi"/>
      <w:b/>
      <w:sz w:val="20"/>
      <w:lang w:val="fi-FI"/>
    </w:rPr>
  </w:style>
  <w:style w:type="numbering" w:customStyle="1" w:styleId="Taulukko">
    <w:name w:val="Taulukko"/>
    <w:basedOn w:val="Ingenlista"/>
    <w:uiPriority w:val="99"/>
    <w:rsid w:val="00D50085"/>
    <w:pPr>
      <w:numPr>
        <w:numId w:val="31"/>
      </w:numPr>
    </w:pPr>
  </w:style>
  <w:style w:type="paragraph" w:styleId="Innehll1">
    <w:name w:val="toc 1"/>
    <w:basedOn w:val="Normal"/>
    <w:next w:val="Normal"/>
    <w:autoRedefine/>
    <w:uiPriority w:val="39"/>
    <w:unhideWhenUsed/>
    <w:rsid w:val="00CD6A0A"/>
    <w:pPr>
      <w:tabs>
        <w:tab w:val="left" w:pos="440"/>
        <w:tab w:val="right" w:leader="dot" w:pos="9639"/>
      </w:tabs>
      <w:spacing w:after="100"/>
      <w:jc w:val="left"/>
    </w:pPr>
    <w:rPr>
      <w:sz w:val="24"/>
    </w:rPr>
  </w:style>
  <w:style w:type="paragraph" w:styleId="Innehll3">
    <w:name w:val="toc 3"/>
    <w:basedOn w:val="Normal"/>
    <w:next w:val="Normal"/>
    <w:autoRedefine/>
    <w:uiPriority w:val="39"/>
    <w:unhideWhenUsed/>
    <w:rsid w:val="00A700C9"/>
    <w:pPr>
      <w:spacing w:after="100" w:line="259" w:lineRule="auto"/>
      <w:ind w:left="440"/>
      <w:jc w:val="left"/>
    </w:pPr>
    <w:rPr>
      <w:rFont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887356">
      <w:bodyDiv w:val="1"/>
      <w:marLeft w:val="0"/>
      <w:marRight w:val="0"/>
      <w:marTop w:val="0"/>
      <w:marBottom w:val="0"/>
      <w:divBdr>
        <w:top w:val="none" w:sz="0" w:space="0" w:color="auto"/>
        <w:left w:val="none" w:sz="0" w:space="0" w:color="auto"/>
        <w:bottom w:val="none" w:sz="0" w:space="0" w:color="auto"/>
        <w:right w:val="none" w:sz="0" w:space="0" w:color="auto"/>
      </w:divBdr>
    </w:div>
    <w:div w:id="89103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31443-7D93-4B33-8579-1161C3FD6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5577</Words>
  <Characters>45182</Characters>
  <Application>Microsoft Office Word</Application>
  <DocSecurity>0</DocSecurity>
  <Lines>376</Lines>
  <Paragraphs>101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Siru Lönnqvist</dc:creator>
  <cp:keywords/>
  <dc:description/>
  <cp:lastModifiedBy>Siru Lönnqvist</cp:lastModifiedBy>
  <cp:revision>4</cp:revision>
  <cp:lastPrinted>2017-10-16T13:58:00Z</cp:lastPrinted>
  <dcterms:created xsi:type="dcterms:W3CDTF">2017-11-02T14:30:00Z</dcterms:created>
  <dcterms:modified xsi:type="dcterms:W3CDTF">2017-11-02T14:35:00Z</dcterms:modified>
</cp:coreProperties>
</file>